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jc w:val="center"/>
        <w:tblLook w:val="0000" w:firstRow="0" w:lastRow="0" w:firstColumn="0" w:lastColumn="0" w:noHBand="0" w:noVBand="0"/>
      </w:tblPr>
      <w:tblGrid>
        <w:gridCol w:w="2659"/>
        <w:gridCol w:w="4472"/>
        <w:gridCol w:w="2724"/>
      </w:tblGrid>
      <w:tr w:rsidR="003A17E6" w:rsidRPr="003A17E6" w14:paraId="0D503BB1" w14:textId="77777777" w:rsidTr="00343E04">
        <w:trPr>
          <w:trHeight w:val="420"/>
          <w:jc w:val="center"/>
        </w:trPr>
        <w:tc>
          <w:tcPr>
            <w:tcW w:w="9855" w:type="dxa"/>
            <w:gridSpan w:val="3"/>
            <w:shd w:val="clear" w:color="auto" w:fill="F2F2F2"/>
          </w:tcPr>
          <w:p w14:paraId="5D833334" w14:textId="77777777" w:rsidR="003A17E6" w:rsidRPr="003A17E6" w:rsidRDefault="003A17E6" w:rsidP="0034325C">
            <w:pPr>
              <w:bidi/>
              <w:spacing w:after="0" w:line="240" w:lineRule="auto"/>
              <w:jc w:val="center"/>
              <w:rPr>
                <w:rFonts w:ascii="Simplified Arabic" w:eastAsia="Times New Roman" w:hAnsi="Simplified Arabic" w:cs="Simplified Arabic"/>
                <w:b/>
                <w:bCs/>
                <w:sz w:val="24"/>
                <w:szCs w:val="24"/>
                <w:rtl/>
                <w:lang w:bidi="ar-IQ"/>
              </w:rPr>
            </w:pPr>
            <w:r w:rsidRPr="003A17E6">
              <w:rPr>
                <w:rFonts w:ascii="Simplified Arabic" w:eastAsia="Times New Roman" w:hAnsi="Simplified Arabic" w:cs="Simplified Arabic" w:hint="cs"/>
                <w:b/>
                <w:bCs/>
                <w:sz w:val="24"/>
                <w:szCs w:val="24"/>
                <w:rtl/>
                <w:lang w:bidi="ar-IQ"/>
              </w:rPr>
              <w:t>تــــــــــــــــأثير</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توطين</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الـــــــــرواتب</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في</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معدل</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العائد</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على</w:t>
            </w:r>
            <w:r w:rsidRPr="003A17E6">
              <w:rPr>
                <w:rFonts w:ascii="Simplified Arabic" w:eastAsia="Times New Roman" w:hAnsi="Simplified Arabic" w:cs="Simplified Arabic"/>
                <w:b/>
                <w:bCs/>
                <w:sz w:val="24"/>
                <w:szCs w:val="24"/>
                <w:rtl/>
                <w:lang w:bidi="ar-IQ"/>
              </w:rPr>
              <w:t xml:space="preserve"> </w:t>
            </w:r>
            <w:r w:rsidR="0034325C">
              <w:rPr>
                <w:rFonts w:ascii="Simplified Arabic" w:eastAsia="Times New Roman" w:hAnsi="Simplified Arabic" w:cs="Simplified Arabic" w:hint="cs"/>
                <w:b/>
                <w:bCs/>
                <w:sz w:val="24"/>
                <w:szCs w:val="24"/>
                <w:rtl/>
                <w:lang w:bidi="ar-IQ"/>
              </w:rPr>
              <w:t xml:space="preserve">الموجودا </w:t>
            </w:r>
            <w:r w:rsidRPr="003A17E6">
              <w:rPr>
                <w:rFonts w:ascii="Simplified Arabic" w:eastAsia="Times New Roman" w:hAnsi="Simplified Arabic" w:cs="Simplified Arabic"/>
                <w:b/>
                <w:bCs/>
                <w:sz w:val="24"/>
                <w:szCs w:val="24"/>
                <w:lang w:bidi="ar-IQ"/>
              </w:rPr>
              <w:t>(ROA)</w:t>
            </w:r>
            <w:r w:rsidR="0034325C">
              <w:rPr>
                <w:rFonts w:ascii="Simplified Arabic" w:eastAsia="Times New Roman" w:hAnsi="Simplified Arabic" w:cs="Simplified Arabic" w:hint="cs"/>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بحث</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تطبيقي</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لعينة</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من</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المصارف</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العراقية</w:t>
            </w:r>
          </w:p>
        </w:tc>
      </w:tr>
      <w:tr w:rsidR="003A17E6" w:rsidRPr="003A17E6" w14:paraId="4887E971" w14:textId="77777777" w:rsidTr="00343E04">
        <w:trPr>
          <w:trHeight w:val="375"/>
          <w:jc w:val="center"/>
        </w:trPr>
        <w:tc>
          <w:tcPr>
            <w:tcW w:w="9855" w:type="dxa"/>
            <w:gridSpan w:val="3"/>
            <w:shd w:val="clear" w:color="auto" w:fill="FFFFFF"/>
          </w:tcPr>
          <w:p w14:paraId="5A0EBB0F" w14:textId="77777777" w:rsidR="0034325C" w:rsidRDefault="003A17E6" w:rsidP="0034325C">
            <w:pPr>
              <w:bidi/>
              <w:spacing w:after="0" w:line="240" w:lineRule="auto"/>
              <w:jc w:val="center"/>
              <w:rPr>
                <w:rFonts w:eastAsia="Times New Roman" w:cs="Simplified Arabic"/>
                <w:b/>
                <w:bCs/>
                <w:sz w:val="24"/>
                <w:szCs w:val="24"/>
                <w:lang w:bidi="ar-IQ"/>
              </w:rPr>
            </w:pPr>
            <w:r w:rsidRPr="0034325C">
              <w:rPr>
                <w:rFonts w:eastAsia="Times New Roman" w:cs="Simplified Arabic"/>
                <w:b/>
                <w:bCs/>
                <w:sz w:val="24"/>
                <w:szCs w:val="24"/>
                <w:lang w:bidi="ar-IQ"/>
              </w:rPr>
              <w:t>The effect of salary Domiciliation in the rate of return on assets (ROA)</w:t>
            </w:r>
            <w:r w:rsidR="0034325C">
              <w:rPr>
                <w:rFonts w:eastAsia="Times New Roman" w:cs="Simplified Arabic"/>
                <w:b/>
                <w:bCs/>
                <w:sz w:val="24"/>
                <w:szCs w:val="24"/>
                <w:lang w:bidi="ar-IQ"/>
              </w:rPr>
              <w:t xml:space="preserve"> </w:t>
            </w:r>
          </w:p>
          <w:p w14:paraId="022B0C6A" w14:textId="77777777" w:rsidR="003A17E6" w:rsidRPr="0034325C" w:rsidRDefault="003A17E6" w:rsidP="0034325C">
            <w:pPr>
              <w:bidi/>
              <w:spacing w:after="0" w:line="240" w:lineRule="auto"/>
              <w:jc w:val="center"/>
              <w:rPr>
                <w:rFonts w:eastAsia="Times New Roman" w:cs="Simplified Arabic"/>
                <w:b/>
                <w:bCs/>
                <w:sz w:val="24"/>
                <w:szCs w:val="24"/>
                <w:rtl/>
                <w:lang w:bidi="ar-IQ"/>
              </w:rPr>
            </w:pPr>
            <w:r w:rsidRPr="0034325C">
              <w:rPr>
                <w:rFonts w:eastAsia="Times New Roman" w:cs="Simplified Arabic"/>
                <w:b/>
                <w:bCs/>
                <w:sz w:val="24"/>
                <w:szCs w:val="24"/>
                <w:lang w:bidi="ar-IQ"/>
              </w:rPr>
              <w:t>Applied research of a sample of Iraqi banks</w:t>
            </w:r>
          </w:p>
        </w:tc>
      </w:tr>
      <w:tr w:rsidR="003A17E6" w:rsidRPr="003A17E6" w14:paraId="31FE55CE" w14:textId="77777777" w:rsidTr="00343E04">
        <w:trPr>
          <w:trHeight w:val="360"/>
          <w:jc w:val="center"/>
        </w:trPr>
        <w:tc>
          <w:tcPr>
            <w:tcW w:w="2659" w:type="dxa"/>
          </w:tcPr>
          <w:p w14:paraId="211370F7" w14:textId="77777777" w:rsidR="003A17E6" w:rsidRPr="003A17E6" w:rsidRDefault="003A17E6" w:rsidP="00870896">
            <w:pPr>
              <w:bidi/>
              <w:spacing w:after="0" w:line="240" w:lineRule="auto"/>
              <w:jc w:val="both"/>
              <w:rPr>
                <w:rFonts w:ascii="Simplified Arabic" w:eastAsia="Times New Roman" w:hAnsi="Simplified Arabic" w:cs="Simplified Arabic"/>
                <w:b/>
                <w:bCs/>
                <w:sz w:val="24"/>
                <w:szCs w:val="24"/>
                <w:rtl/>
                <w:lang w:bidi="ar-IQ"/>
              </w:rPr>
            </w:pPr>
            <w:r w:rsidRPr="003A17E6">
              <w:rPr>
                <w:rFonts w:ascii="Simplified Arabic" w:eastAsia="Times New Roman" w:hAnsi="Simplified Arabic" w:cs="Simplified Arabic" w:hint="cs"/>
                <w:b/>
                <w:bCs/>
                <w:sz w:val="24"/>
                <w:szCs w:val="24"/>
                <w:rtl/>
                <w:lang w:bidi="ar-IQ"/>
              </w:rPr>
              <w:t>أحمد</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عبيد</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عبد</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الله</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طوقان</w:t>
            </w:r>
          </w:p>
        </w:tc>
        <w:tc>
          <w:tcPr>
            <w:tcW w:w="4472" w:type="dxa"/>
          </w:tcPr>
          <w:p w14:paraId="01E18734" w14:textId="77777777" w:rsidR="003A17E6" w:rsidRPr="0034325C" w:rsidRDefault="003A17E6" w:rsidP="00870896">
            <w:pPr>
              <w:bidi/>
              <w:spacing w:after="0" w:line="240" w:lineRule="auto"/>
              <w:jc w:val="both"/>
              <w:rPr>
                <w:rFonts w:eastAsia="Times New Roman" w:cs="Simplified Arabic"/>
                <w:b/>
                <w:bCs/>
                <w:sz w:val="24"/>
                <w:szCs w:val="24"/>
                <w:rtl/>
                <w:lang w:bidi="ar-IQ"/>
              </w:rPr>
            </w:pPr>
            <w:r w:rsidRPr="0034325C">
              <w:rPr>
                <w:rFonts w:eastAsia="Times New Roman" w:cs="Simplified Arabic"/>
                <w:b/>
                <w:bCs/>
                <w:sz w:val="24"/>
                <w:szCs w:val="24"/>
                <w:rtl/>
                <w:lang w:bidi="ar-IQ"/>
              </w:rPr>
              <w:t>جامعة بغداد/المعهد العالي للدراسات</w:t>
            </w:r>
            <w:r w:rsidR="00870896" w:rsidRPr="0034325C">
              <w:rPr>
                <w:rFonts w:eastAsia="Times New Roman" w:cs="Simplified Arabic"/>
                <w:b/>
                <w:bCs/>
                <w:sz w:val="24"/>
                <w:szCs w:val="24"/>
                <w:lang w:bidi="ar-IQ"/>
              </w:rPr>
              <w:t xml:space="preserve"> </w:t>
            </w:r>
            <w:r w:rsidRPr="0034325C">
              <w:rPr>
                <w:rFonts w:eastAsia="Times New Roman" w:cs="Simplified Arabic"/>
                <w:b/>
                <w:bCs/>
                <w:sz w:val="24"/>
                <w:szCs w:val="24"/>
                <w:rtl/>
                <w:lang w:bidi="ar-IQ"/>
              </w:rPr>
              <w:t>المحاسبية والمالية</w:t>
            </w:r>
          </w:p>
        </w:tc>
        <w:tc>
          <w:tcPr>
            <w:tcW w:w="2724" w:type="dxa"/>
          </w:tcPr>
          <w:p w14:paraId="440C96B4" w14:textId="77777777" w:rsidR="003A17E6" w:rsidRPr="00870896" w:rsidRDefault="003A17E6" w:rsidP="003A17E6">
            <w:pPr>
              <w:spacing w:after="0" w:line="240" w:lineRule="auto"/>
              <w:jc w:val="both"/>
              <w:rPr>
                <w:rFonts w:eastAsia="Times New Roman" w:cs="Simplified Arabic"/>
                <w:b/>
                <w:bCs/>
                <w:sz w:val="20"/>
                <w:szCs w:val="20"/>
                <w:rtl/>
                <w:lang w:bidi="ar-IQ"/>
              </w:rPr>
            </w:pPr>
            <w:r w:rsidRPr="00870896">
              <w:rPr>
                <w:rFonts w:eastAsia="Times New Roman" w:cs="Simplified Arabic"/>
                <w:b/>
                <w:bCs/>
                <w:sz w:val="20"/>
                <w:szCs w:val="20"/>
                <w:lang w:bidi="ar-IQ"/>
              </w:rPr>
              <w:t>ahmedalsamt4@gmail.com</w:t>
            </w:r>
          </w:p>
        </w:tc>
      </w:tr>
      <w:tr w:rsidR="003A17E6" w:rsidRPr="003A17E6" w14:paraId="195ADCA0" w14:textId="77777777" w:rsidTr="00343E04">
        <w:trPr>
          <w:trHeight w:val="375"/>
          <w:jc w:val="center"/>
        </w:trPr>
        <w:tc>
          <w:tcPr>
            <w:tcW w:w="2659" w:type="dxa"/>
          </w:tcPr>
          <w:p w14:paraId="052E8539" w14:textId="4019A2E1" w:rsidR="003A17E6" w:rsidRPr="003A17E6" w:rsidRDefault="003A17E6" w:rsidP="004608E7">
            <w:pPr>
              <w:bidi/>
              <w:spacing w:after="0" w:line="240" w:lineRule="auto"/>
              <w:jc w:val="both"/>
              <w:rPr>
                <w:rFonts w:ascii="Simplified Arabic" w:eastAsia="Times New Roman" w:hAnsi="Simplified Arabic" w:cs="Simplified Arabic"/>
                <w:b/>
                <w:bCs/>
                <w:sz w:val="24"/>
                <w:szCs w:val="24"/>
                <w:rtl/>
                <w:lang w:bidi="ar-IQ"/>
              </w:rPr>
            </w:pPr>
            <w:r w:rsidRPr="003A17E6">
              <w:rPr>
                <w:rFonts w:ascii="Simplified Arabic" w:eastAsia="Times New Roman" w:hAnsi="Simplified Arabic" w:cs="Simplified Arabic" w:hint="cs"/>
                <w:b/>
                <w:bCs/>
                <w:sz w:val="24"/>
                <w:szCs w:val="24"/>
                <w:rtl/>
                <w:lang w:bidi="ar-IQ"/>
              </w:rPr>
              <w:t>م</w:t>
            </w:r>
            <w:r w:rsidRPr="003A17E6">
              <w:rPr>
                <w:rFonts w:ascii="Simplified Arabic" w:eastAsia="Times New Roman" w:hAnsi="Simplified Arabic" w:cs="Simplified Arabic"/>
                <w:b/>
                <w:bCs/>
                <w:sz w:val="24"/>
                <w:szCs w:val="24"/>
                <w:rtl/>
                <w:lang w:bidi="ar-IQ"/>
              </w:rPr>
              <w:t>.</w:t>
            </w:r>
            <w:r w:rsidRPr="003A17E6">
              <w:rPr>
                <w:rFonts w:ascii="Simplified Arabic" w:eastAsia="Times New Roman" w:hAnsi="Simplified Arabic" w:cs="Simplified Arabic" w:hint="cs"/>
                <w:b/>
                <w:bCs/>
                <w:sz w:val="24"/>
                <w:szCs w:val="24"/>
                <w:rtl/>
                <w:lang w:bidi="ar-IQ"/>
              </w:rPr>
              <w:t>د</w:t>
            </w:r>
            <w:r w:rsidR="004608E7">
              <w:rPr>
                <w:rFonts w:ascii="Simplified Arabic" w:eastAsia="Times New Roman" w:hAnsi="Simplified Arabic" w:cs="Simplified Arabic" w:hint="cs"/>
                <w:b/>
                <w:bCs/>
                <w:sz w:val="24"/>
                <w:szCs w:val="24"/>
                <w:rtl/>
                <w:lang w:bidi="ar-IQ"/>
              </w:rPr>
              <w:t>.</w:t>
            </w:r>
            <w:r w:rsidRPr="003A17E6">
              <w:rPr>
                <w:rFonts w:ascii="Simplified Arabic" w:eastAsia="Times New Roman" w:hAnsi="Simplified Arabic" w:cs="Simplified Arabic" w:hint="cs"/>
                <w:b/>
                <w:bCs/>
                <w:sz w:val="24"/>
                <w:szCs w:val="24"/>
                <w:rtl/>
                <w:lang w:bidi="ar-IQ"/>
              </w:rPr>
              <w:t>هيثم</w:t>
            </w:r>
            <w:r w:rsidR="004608E7">
              <w:rPr>
                <w:rFonts w:ascii="Simplified Arabic" w:eastAsia="Times New Roman" w:hAnsi="Simplified Arabic" w:cs="Simplified Arabic" w:hint="cs"/>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عبد</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الخالق</w:t>
            </w:r>
            <w:r w:rsidR="004608E7">
              <w:rPr>
                <w:rFonts w:ascii="Simplified Arabic" w:eastAsia="Times New Roman" w:hAnsi="Simplified Arabic" w:cs="Simplified Arabic" w:hint="cs"/>
                <w:b/>
                <w:bCs/>
                <w:sz w:val="24"/>
                <w:szCs w:val="24"/>
                <w:rtl/>
                <w:lang w:bidi="ar-IQ"/>
              </w:rPr>
              <w:t xml:space="preserve"> ا</w:t>
            </w:r>
            <w:r w:rsidRPr="003A17E6">
              <w:rPr>
                <w:rFonts w:ascii="Simplified Arabic" w:eastAsia="Times New Roman" w:hAnsi="Simplified Arabic" w:cs="Simplified Arabic" w:hint="cs"/>
                <w:b/>
                <w:bCs/>
                <w:sz w:val="24"/>
                <w:szCs w:val="24"/>
                <w:rtl/>
                <w:lang w:bidi="ar-IQ"/>
              </w:rPr>
              <w:t>سماعيل</w:t>
            </w:r>
          </w:p>
        </w:tc>
        <w:tc>
          <w:tcPr>
            <w:tcW w:w="4472" w:type="dxa"/>
          </w:tcPr>
          <w:p w14:paraId="64B996D3" w14:textId="77777777" w:rsidR="003A17E6" w:rsidRPr="003A17E6" w:rsidRDefault="00870896" w:rsidP="00870896">
            <w:pPr>
              <w:bidi/>
              <w:spacing w:after="0" w:line="240" w:lineRule="auto"/>
              <w:jc w:val="both"/>
              <w:rPr>
                <w:rFonts w:ascii="Simplified Arabic" w:eastAsia="Times New Roman" w:hAnsi="Simplified Arabic" w:cs="Simplified Arabic"/>
                <w:b/>
                <w:bCs/>
                <w:sz w:val="24"/>
                <w:szCs w:val="24"/>
                <w:rtl/>
                <w:lang w:bidi="ar-IQ"/>
              </w:rPr>
            </w:pPr>
            <w:r w:rsidRPr="00870896">
              <w:rPr>
                <w:rFonts w:ascii="Simplified Arabic" w:eastAsia="Times New Roman" w:hAnsi="Simplified Arabic" w:cs="Simplified Arabic" w:hint="cs"/>
                <w:b/>
                <w:bCs/>
                <w:sz w:val="24"/>
                <w:szCs w:val="24"/>
                <w:rtl/>
                <w:lang w:bidi="ar-IQ"/>
              </w:rPr>
              <w:t>جامعة</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بغداد</w:t>
            </w:r>
            <w:r w:rsidRPr="00870896">
              <w:rPr>
                <w:rFonts w:ascii="Simplified Arabic" w:eastAsia="Times New Roman" w:hAnsi="Simplified Arabic" w:cs="Simplified Arabic"/>
                <w:b/>
                <w:bCs/>
                <w:sz w:val="24"/>
                <w:szCs w:val="24"/>
                <w:rtl/>
                <w:lang w:bidi="ar-IQ"/>
              </w:rPr>
              <w:t>/</w:t>
            </w:r>
            <w:r w:rsidRPr="00870896">
              <w:rPr>
                <w:rFonts w:ascii="Simplified Arabic" w:eastAsia="Times New Roman" w:hAnsi="Simplified Arabic" w:cs="Simplified Arabic" w:hint="cs"/>
                <w:b/>
                <w:bCs/>
                <w:sz w:val="24"/>
                <w:szCs w:val="24"/>
                <w:rtl/>
                <w:lang w:bidi="ar-IQ"/>
              </w:rPr>
              <w:t>المعهد</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العالي</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للدراسات</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المحاسبية</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والمالية</w:t>
            </w:r>
          </w:p>
        </w:tc>
        <w:tc>
          <w:tcPr>
            <w:tcW w:w="2724" w:type="dxa"/>
          </w:tcPr>
          <w:p w14:paraId="3EDC028E" w14:textId="77777777" w:rsidR="003A17E6" w:rsidRPr="00870896" w:rsidRDefault="003A17E6" w:rsidP="003A17E6">
            <w:pPr>
              <w:spacing w:after="0" w:line="240" w:lineRule="auto"/>
              <w:jc w:val="both"/>
              <w:rPr>
                <w:rFonts w:eastAsia="Times New Roman" w:cs="Simplified Arabic"/>
                <w:b/>
                <w:bCs/>
                <w:sz w:val="20"/>
                <w:szCs w:val="20"/>
                <w:rtl/>
                <w:lang w:bidi="ar-IQ"/>
              </w:rPr>
            </w:pPr>
            <w:r w:rsidRPr="00870896">
              <w:rPr>
                <w:rFonts w:eastAsia="Times New Roman" w:cs="Simplified Arabic"/>
                <w:b/>
                <w:bCs/>
                <w:sz w:val="20"/>
                <w:szCs w:val="20"/>
                <w:lang w:bidi="ar-IQ"/>
              </w:rPr>
              <w:t>Haithemasmaeel@yahoo.com</w:t>
            </w:r>
          </w:p>
        </w:tc>
      </w:tr>
      <w:tr w:rsidR="003A17E6" w:rsidRPr="003A17E6" w14:paraId="27F7C398" w14:textId="77777777" w:rsidTr="00343E04">
        <w:trPr>
          <w:trHeight w:val="210"/>
          <w:jc w:val="center"/>
        </w:trPr>
        <w:tc>
          <w:tcPr>
            <w:tcW w:w="2659" w:type="dxa"/>
          </w:tcPr>
          <w:p w14:paraId="4DCEB433" w14:textId="77777777" w:rsidR="003A17E6" w:rsidRPr="003A17E6" w:rsidRDefault="003A17E6" w:rsidP="00870896">
            <w:pPr>
              <w:bidi/>
              <w:spacing w:after="0" w:line="240" w:lineRule="auto"/>
              <w:jc w:val="both"/>
              <w:rPr>
                <w:rFonts w:ascii="Simplified Arabic" w:eastAsia="Times New Roman" w:hAnsi="Simplified Arabic" w:cs="Simplified Arabic"/>
                <w:b/>
                <w:bCs/>
                <w:sz w:val="24"/>
                <w:szCs w:val="24"/>
                <w:rtl/>
                <w:lang w:bidi="ar-IQ"/>
              </w:rPr>
            </w:pPr>
            <w:r w:rsidRPr="003A17E6">
              <w:rPr>
                <w:rFonts w:ascii="Simplified Arabic" w:eastAsia="Times New Roman" w:hAnsi="Simplified Arabic" w:cs="Simplified Arabic" w:hint="cs"/>
                <w:b/>
                <w:bCs/>
                <w:sz w:val="24"/>
                <w:szCs w:val="24"/>
                <w:rtl/>
                <w:lang w:bidi="ar-IQ"/>
              </w:rPr>
              <w:t>أ</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م</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د</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تهاني</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مهدي</w:t>
            </w:r>
            <w:r w:rsidRPr="003A17E6">
              <w:rPr>
                <w:rFonts w:ascii="Simplified Arabic" w:eastAsia="Times New Roman" w:hAnsi="Simplified Arabic" w:cs="Simplified Arabic"/>
                <w:b/>
                <w:bCs/>
                <w:sz w:val="24"/>
                <w:szCs w:val="24"/>
                <w:rtl/>
                <w:lang w:bidi="ar-IQ"/>
              </w:rPr>
              <w:t xml:space="preserve"> </w:t>
            </w:r>
            <w:r w:rsidRPr="003A17E6">
              <w:rPr>
                <w:rFonts w:ascii="Simplified Arabic" w:eastAsia="Times New Roman" w:hAnsi="Simplified Arabic" w:cs="Simplified Arabic" w:hint="cs"/>
                <w:b/>
                <w:bCs/>
                <w:sz w:val="24"/>
                <w:szCs w:val="24"/>
                <w:rtl/>
                <w:lang w:bidi="ar-IQ"/>
              </w:rPr>
              <w:t>عباس</w:t>
            </w:r>
          </w:p>
        </w:tc>
        <w:tc>
          <w:tcPr>
            <w:tcW w:w="4472" w:type="dxa"/>
          </w:tcPr>
          <w:p w14:paraId="0DE3ECB6" w14:textId="77777777" w:rsidR="003A17E6" w:rsidRPr="003A17E6" w:rsidRDefault="00870896" w:rsidP="00870896">
            <w:pPr>
              <w:bidi/>
              <w:spacing w:after="0" w:line="240" w:lineRule="auto"/>
              <w:jc w:val="both"/>
              <w:rPr>
                <w:rFonts w:ascii="Simplified Arabic" w:eastAsia="Times New Roman" w:hAnsi="Simplified Arabic" w:cs="Simplified Arabic"/>
                <w:b/>
                <w:bCs/>
                <w:sz w:val="24"/>
                <w:szCs w:val="24"/>
                <w:rtl/>
                <w:lang w:bidi="ar-IQ"/>
              </w:rPr>
            </w:pPr>
            <w:r w:rsidRPr="00870896">
              <w:rPr>
                <w:rFonts w:ascii="Simplified Arabic" w:eastAsia="Times New Roman" w:hAnsi="Simplified Arabic" w:cs="Simplified Arabic" w:hint="cs"/>
                <w:b/>
                <w:bCs/>
                <w:sz w:val="24"/>
                <w:szCs w:val="24"/>
                <w:rtl/>
                <w:lang w:bidi="ar-IQ"/>
              </w:rPr>
              <w:t>جامعة</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بغداد</w:t>
            </w:r>
            <w:r w:rsidRPr="00870896">
              <w:rPr>
                <w:rFonts w:ascii="Simplified Arabic" w:eastAsia="Times New Roman" w:hAnsi="Simplified Arabic" w:cs="Simplified Arabic"/>
                <w:b/>
                <w:bCs/>
                <w:sz w:val="24"/>
                <w:szCs w:val="24"/>
                <w:rtl/>
                <w:lang w:bidi="ar-IQ"/>
              </w:rPr>
              <w:t>/</w:t>
            </w:r>
            <w:r w:rsidRPr="00870896">
              <w:rPr>
                <w:rFonts w:ascii="Simplified Arabic" w:eastAsia="Times New Roman" w:hAnsi="Simplified Arabic" w:cs="Simplified Arabic" w:hint="cs"/>
                <w:b/>
                <w:bCs/>
                <w:sz w:val="24"/>
                <w:szCs w:val="24"/>
                <w:rtl/>
                <w:lang w:bidi="ar-IQ"/>
              </w:rPr>
              <w:t>المعهد</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العالي</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للدراسات</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المحاسبية</w:t>
            </w:r>
            <w:r w:rsidRPr="00870896">
              <w:rPr>
                <w:rFonts w:ascii="Simplified Arabic" w:eastAsia="Times New Roman" w:hAnsi="Simplified Arabic" w:cs="Simplified Arabic"/>
                <w:b/>
                <w:bCs/>
                <w:sz w:val="24"/>
                <w:szCs w:val="24"/>
                <w:rtl/>
                <w:lang w:bidi="ar-IQ"/>
              </w:rPr>
              <w:t xml:space="preserve"> </w:t>
            </w:r>
            <w:r w:rsidRPr="00870896">
              <w:rPr>
                <w:rFonts w:ascii="Simplified Arabic" w:eastAsia="Times New Roman" w:hAnsi="Simplified Arabic" w:cs="Simplified Arabic" w:hint="cs"/>
                <w:b/>
                <w:bCs/>
                <w:sz w:val="24"/>
                <w:szCs w:val="24"/>
                <w:rtl/>
                <w:lang w:bidi="ar-IQ"/>
              </w:rPr>
              <w:t>والمالية</w:t>
            </w:r>
          </w:p>
        </w:tc>
        <w:tc>
          <w:tcPr>
            <w:tcW w:w="2724" w:type="dxa"/>
          </w:tcPr>
          <w:p w14:paraId="7BFCAFF8" w14:textId="77777777" w:rsidR="003A17E6" w:rsidRPr="00870896" w:rsidRDefault="003A17E6" w:rsidP="003A17E6">
            <w:pPr>
              <w:spacing w:after="0" w:line="240" w:lineRule="auto"/>
              <w:jc w:val="both"/>
              <w:rPr>
                <w:rFonts w:eastAsia="Times New Roman" w:cs="Simplified Arabic"/>
                <w:b/>
                <w:bCs/>
                <w:sz w:val="20"/>
                <w:szCs w:val="20"/>
                <w:rtl/>
                <w:lang w:bidi="ar-IQ"/>
              </w:rPr>
            </w:pPr>
            <w:r w:rsidRPr="00870896">
              <w:rPr>
                <w:rFonts w:eastAsia="Times New Roman" w:cs="Simplified Arabic"/>
                <w:b/>
                <w:bCs/>
                <w:sz w:val="20"/>
                <w:szCs w:val="20"/>
                <w:lang w:bidi="ar-IQ"/>
              </w:rPr>
              <w:t>drtahani_mhd@yahoo.com</w:t>
            </w:r>
          </w:p>
        </w:tc>
      </w:tr>
    </w:tbl>
    <w:p w14:paraId="6717537E" w14:textId="77777777" w:rsidR="003A17E6" w:rsidRDefault="003A17E6" w:rsidP="00A01A0D">
      <w:pPr>
        <w:bidi/>
        <w:spacing w:after="0" w:line="240" w:lineRule="auto"/>
        <w:jc w:val="center"/>
        <w:rPr>
          <w:rFonts w:ascii="Simplified Arabic" w:hAnsi="Simplified Arabic" w:cs="Simplified Arabic"/>
          <w:b/>
          <w:bCs/>
          <w:noProof/>
          <w:sz w:val="24"/>
          <w:szCs w:val="24"/>
          <w:lang w:bidi="ar-IQ"/>
        </w:rPr>
      </w:pPr>
    </w:p>
    <w:p w14:paraId="04EAE83C" w14:textId="77777777" w:rsidR="00034BD3" w:rsidRPr="00C1321E" w:rsidRDefault="00034BD3" w:rsidP="00034BD3">
      <w:pPr>
        <w:bidi/>
        <w:spacing w:after="0" w:line="240" w:lineRule="auto"/>
        <w:rPr>
          <w:rFonts w:ascii="Simplified Arabic" w:hAnsi="Simplified Arabic" w:cs="Simplified Arabic"/>
          <w:b/>
          <w:bCs/>
          <w:sz w:val="24"/>
          <w:szCs w:val="24"/>
          <w:rtl/>
          <w:lang w:bidi="ar-IQ"/>
        </w:rPr>
      </w:pPr>
      <w:r w:rsidRPr="00C1321E">
        <w:rPr>
          <w:rFonts w:ascii="Simplified Arabic" w:hAnsi="Simplified Arabic" w:cs="Simplified Arabic"/>
          <w:b/>
          <w:bCs/>
          <w:sz w:val="24"/>
          <w:szCs w:val="24"/>
          <w:rtl/>
          <w:lang w:bidi="ar-IQ"/>
        </w:rPr>
        <w:t>المستخلص</w:t>
      </w:r>
      <w:r w:rsidR="003A17E6">
        <w:rPr>
          <w:rFonts w:ascii="Simplified Arabic" w:hAnsi="Simplified Arabic" w:cs="Simplified Arabic"/>
          <w:b/>
          <w:bCs/>
          <w:sz w:val="24"/>
          <w:szCs w:val="24"/>
          <w:lang w:bidi="ar-IQ"/>
        </w:rPr>
        <w:t xml:space="preserve">: </w:t>
      </w:r>
      <w:r w:rsidRPr="00C1321E">
        <w:rPr>
          <w:rFonts w:ascii="Simplified Arabic" w:hAnsi="Simplified Arabic" w:cs="Simplified Arabic"/>
          <w:b/>
          <w:bCs/>
          <w:sz w:val="24"/>
          <w:szCs w:val="24"/>
          <w:rtl/>
          <w:lang w:bidi="ar-IQ"/>
        </w:rPr>
        <w:t xml:space="preserve"> </w:t>
      </w:r>
    </w:p>
    <w:p w14:paraId="42DC0902" w14:textId="77777777" w:rsidR="0089165B" w:rsidRPr="003A17E6" w:rsidRDefault="00811BF5" w:rsidP="004645B3">
      <w:pPr>
        <w:bidi/>
        <w:spacing w:after="0" w:line="240" w:lineRule="auto"/>
        <w:jc w:val="lowKashida"/>
        <w:rPr>
          <w:rFonts w:ascii="Simplified Arabic" w:hAnsi="Simplified Arabic" w:cs="Simplified Arabic"/>
          <w:sz w:val="24"/>
          <w:szCs w:val="24"/>
          <w:rtl/>
          <w:lang w:bidi="ar-IQ"/>
        </w:rPr>
      </w:pPr>
      <w:r w:rsidRPr="00034BD3">
        <w:rPr>
          <w:rFonts w:ascii="Simplified Arabic" w:hAnsi="Simplified Arabic" w:cs="Simplified Arabic"/>
          <w:b/>
          <w:bCs/>
          <w:sz w:val="26"/>
          <w:szCs w:val="26"/>
          <w:rtl/>
          <w:lang w:bidi="ar-IQ"/>
        </w:rPr>
        <w:t xml:space="preserve">   </w:t>
      </w:r>
      <w:r w:rsidR="00090FAC" w:rsidRPr="003A17E6">
        <w:rPr>
          <w:rFonts w:ascii="Simplified Arabic" w:hAnsi="Simplified Arabic" w:cs="Simplified Arabic"/>
          <w:sz w:val="24"/>
          <w:szCs w:val="24"/>
          <w:rtl/>
          <w:lang w:bidi="ar-IQ"/>
        </w:rPr>
        <w:t>حاول</w:t>
      </w:r>
      <w:r w:rsidR="00E870CC" w:rsidRPr="003A17E6">
        <w:rPr>
          <w:rFonts w:ascii="Simplified Arabic" w:hAnsi="Simplified Arabic" w:cs="Simplified Arabic"/>
          <w:sz w:val="24"/>
          <w:szCs w:val="24"/>
          <w:rtl/>
          <w:lang w:bidi="ar-IQ"/>
        </w:rPr>
        <w:t xml:space="preserve"> البحث ايجاد تفسير وحل لمشكلة تتعلق </w:t>
      </w:r>
      <w:r w:rsidR="004645B3" w:rsidRPr="003A17E6">
        <w:rPr>
          <w:rFonts w:ascii="Simplified Arabic" w:hAnsi="Simplified Arabic" w:cs="Simplified Arabic"/>
          <w:sz w:val="24"/>
          <w:szCs w:val="24"/>
          <w:rtl/>
          <w:lang w:bidi="ar-IQ"/>
        </w:rPr>
        <w:t>بالتذبذب</w:t>
      </w:r>
      <w:r w:rsidR="00E870CC" w:rsidRPr="003A17E6">
        <w:rPr>
          <w:rFonts w:ascii="Simplified Arabic" w:hAnsi="Simplified Arabic" w:cs="Simplified Arabic"/>
          <w:sz w:val="24"/>
          <w:szCs w:val="24"/>
          <w:rtl/>
          <w:lang w:bidi="ar-IQ"/>
        </w:rPr>
        <w:t xml:space="preserve"> الحاصل في </w:t>
      </w:r>
      <w:r w:rsidR="003862BD" w:rsidRPr="003A17E6">
        <w:rPr>
          <w:rFonts w:ascii="Simplified Arabic" w:hAnsi="Simplified Arabic" w:cs="Simplified Arabic"/>
          <w:sz w:val="24"/>
          <w:szCs w:val="24"/>
          <w:rtl/>
          <w:lang w:bidi="ar-IQ"/>
        </w:rPr>
        <w:t xml:space="preserve">معدل العائد على </w:t>
      </w:r>
      <w:r w:rsidR="00A01A0D" w:rsidRPr="003A17E6">
        <w:rPr>
          <w:rFonts w:ascii="Simplified Arabic" w:hAnsi="Simplified Arabic" w:cs="Simplified Arabic"/>
          <w:sz w:val="24"/>
          <w:szCs w:val="24"/>
          <w:rtl/>
          <w:lang w:bidi="ar-IQ"/>
        </w:rPr>
        <w:t>الموجودات</w:t>
      </w:r>
      <w:r w:rsidR="00E870CC" w:rsidRPr="003A17E6">
        <w:rPr>
          <w:rFonts w:ascii="Simplified Arabic" w:hAnsi="Simplified Arabic" w:cs="Simplified Arabic"/>
          <w:sz w:val="24"/>
          <w:szCs w:val="24"/>
          <w:rtl/>
          <w:lang w:bidi="ar-IQ"/>
        </w:rPr>
        <w:t xml:space="preserve"> </w:t>
      </w:r>
      <w:r w:rsidR="003862BD" w:rsidRPr="003A17E6">
        <w:rPr>
          <w:rFonts w:ascii="Simplified Arabic" w:hAnsi="Simplified Arabic" w:cs="Simplified Arabic"/>
          <w:sz w:val="24"/>
          <w:szCs w:val="24"/>
          <w:rtl/>
          <w:lang w:bidi="ar-IQ"/>
        </w:rPr>
        <w:t>ل</w:t>
      </w:r>
      <w:r w:rsidR="00E870CC" w:rsidRPr="003A17E6">
        <w:rPr>
          <w:rFonts w:ascii="Simplified Arabic" w:hAnsi="Simplified Arabic" w:cs="Simplified Arabic"/>
          <w:sz w:val="24"/>
          <w:szCs w:val="24"/>
          <w:rtl/>
          <w:lang w:bidi="ar-IQ"/>
        </w:rPr>
        <w:t xml:space="preserve">لمصارف عينة البحث خلال مدة البحث، </w:t>
      </w:r>
      <w:r w:rsidR="00090FAC" w:rsidRPr="003A17E6">
        <w:rPr>
          <w:rFonts w:ascii="Simplified Arabic" w:hAnsi="Simplified Arabic" w:cs="Simplified Arabic"/>
          <w:sz w:val="24"/>
          <w:szCs w:val="24"/>
          <w:rtl/>
          <w:lang w:bidi="ar-IQ"/>
        </w:rPr>
        <w:t xml:space="preserve">انطلق البحث </w:t>
      </w:r>
      <w:r w:rsidR="00CD0FDC" w:rsidRPr="003A17E6">
        <w:rPr>
          <w:rFonts w:ascii="Simplified Arabic" w:hAnsi="Simplified Arabic" w:cs="Simplified Arabic"/>
          <w:sz w:val="24"/>
          <w:szCs w:val="24"/>
          <w:rtl/>
          <w:lang w:bidi="ar-IQ"/>
        </w:rPr>
        <w:t>من</w:t>
      </w:r>
      <w:r w:rsidR="00090FAC" w:rsidRPr="003A17E6">
        <w:rPr>
          <w:rFonts w:ascii="Simplified Arabic" w:hAnsi="Simplified Arabic" w:cs="Simplified Arabic"/>
          <w:sz w:val="24"/>
          <w:szCs w:val="24"/>
          <w:rtl/>
          <w:lang w:bidi="ar-IQ"/>
        </w:rPr>
        <w:t xml:space="preserve"> فرضية مفادها</w:t>
      </w:r>
      <w:r w:rsidR="00C37E02" w:rsidRPr="003A17E6">
        <w:rPr>
          <w:rFonts w:ascii="Simplified Arabic" w:hAnsi="Simplified Arabic" w:cs="Simplified Arabic"/>
          <w:sz w:val="24"/>
          <w:szCs w:val="24"/>
          <w:rtl/>
          <w:lang w:bidi="ar-IQ"/>
        </w:rPr>
        <w:t>،</w:t>
      </w:r>
      <w:r w:rsidR="00E870CC" w:rsidRPr="003A17E6">
        <w:rPr>
          <w:rFonts w:ascii="Simplified Arabic" w:hAnsi="Simplified Arabic" w:cs="Simplified Arabic"/>
          <w:sz w:val="24"/>
          <w:szCs w:val="24"/>
          <w:rtl/>
          <w:lang w:bidi="ar-IQ"/>
        </w:rPr>
        <w:t xml:space="preserve"> </w:t>
      </w:r>
      <w:r w:rsidR="00090FAC" w:rsidRPr="003A17E6">
        <w:rPr>
          <w:rFonts w:ascii="Simplified Arabic" w:eastAsia="Calibri" w:hAnsi="Simplified Arabic" w:cs="Simplified Arabic"/>
          <w:sz w:val="24"/>
          <w:szCs w:val="24"/>
          <w:rtl/>
          <w:lang w:bidi="ar-IQ"/>
        </w:rPr>
        <w:t>تأثير</w:t>
      </w:r>
      <w:r w:rsidR="00E870CC" w:rsidRPr="003A17E6">
        <w:rPr>
          <w:rFonts w:ascii="Simplified Arabic" w:eastAsia="Calibri" w:hAnsi="Simplified Arabic" w:cs="Simplified Arabic"/>
          <w:sz w:val="24"/>
          <w:szCs w:val="24"/>
          <w:rtl/>
          <w:lang w:bidi="ar-IQ"/>
        </w:rPr>
        <w:t xml:space="preserve"> </w:t>
      </w:r>
      <w:r w:rsidR="00E418FE" w:rsidRPr="003A17E6">
        <w:rPr>
          <w:rFonts w:ascii="Simplified Arabic" w:eastAsia="Calibri" w:hAnsi="Simplified Arabic" w:cs="Simplified Arabic"/>
          <w:sz w:val="24"/>
          <w:szCs w:val="24"/>
          <w:rtl/>
          <w:lang w:bidi="ar-IQ"/>
        </w:rPr>
        <w:t>توطين</w:t>
      </w:r>
      <w:r w:rsidR="0089165B" w:rsidRPr="003A17E6">
        <w:rPr>
          <w:rFonts w:ascii="Simplified Arabic" w:eastAsia="Calibri" w:hAnsi="Simplified Arabic" w:cs="Simplified Arabic"/>
          <w:sz w:val="24"/>
          <w:szCs w:val="24"/>
          <w:rtl/>
          <w:lang w:bidi="ar-IQ"/>
        </w:rPr>
        <w:t xml:space="preserve"> الرواتب</w:t>
      </w:r>
      <w:r w:rsidR="00E870CC" w:rsidRPr="003A17E6">
        <w:rPr>
          <w:rFonts w:ascii="Simplified Arabic" w:eastAsia="Calibri" w:hAnsi="Simplified Arabic" w:cs="Simplified Arabic"/>
          <w:sz w:val="24"/>
          <w:szCs w:val="24"/>
          <w:rtl/>
          <w:lang w:bidi="ar-IQ"/>
        </w:rPr>
        <w:t xml:space="preserve"> في </w:t>
      </w:r>
      <w:r w:rsidR="006D6E1B" w:rsidRPr="003A17E6">
        <w:rPr>
          <w:rFonts w:ascii="Simplified Arabic" w:eastAsia="Calibri" w:hAnsi="Simplified Arabic" w:cs="Simplified Arabic"/>
          <w:sz w:val="24"/>
          <w:szCs w:val="24"/>
          <w:rtl/>
          <w:lang w:bidi="ar-IQ"/>
        </w:rPr>
        <w:t xml:space="preserve">معدل العائد على </w:t>
      </w:r>
      <w:r w:rsidR="00A01A0D" w:rsidRPr="003A17E6">
        <w:rPr>
          <w:rFonts w:ascii="Simplified Arabic" w:eastAsia="Calibri" w:hAnsi="Simplified Arabic" w:cs="Simplified Arabic"/>
          <w:sz w:val="24"/>
          <w:szCs w:val="24"/>
          <w:rtl/>
          <w:lang w:bidi="ar-IQ"/>
        </w:rPr>
        <w:t>الموجودات</w:t>
      </w:r>
      <w:r w:rsidR="00E870CC" w:rsidRPr="003A17E6">
        <w:rPr>
          <w:rFonts w:ascii="Simplified Arabic" w:eastAsia="Calibri" w:hAnsi="Simplified Arabic" w:cs="Simplified Arabic"/>
          <w:sz w:val="24"/>
          <w:szCs w:val="24"/>
          <w:rtl/>
          <w:lang w:bidi="ar-IQ"/>
        </w:rPr>
        <w:t xml:space="preserve"> لعينة من المصارف العراقية </w:t>
      </w:r>
      <w:r w:rsidR="0089165B" w:rsidRPr="003A17E6">
        <w:rPr>
          <w:rFonts w:ascii="Simplified Arabic" w:eastAsia="Calibri" w:hAnsi="Simplified Arabic" w:cs="Simplified Arabic"/>
          <w:sz w:val="24"/>
          <w:szCs w:val="24"/>
          <w:rtl/>
          <w:lang w:bidi="ar-IQ"/>
        </w:rPr>
        <w:t>المشاركة</w:t>
      </w:r>
      <w:r w:rsidR="00E870CC" w:rsidRPr="003A17E6">
        <w:rPr>
          <w:rFonts w:ascii="Simplified Arabic" w:eastAsia="Calibri" w:hAnsi="Simplified Arabic" w:cs="Simplified Arabic"/>
          <w:sz w:val="24"/>
          <w:szCs w:val="24"/>
          <w:rtl/>
          <w:lang w:bidi="ar-IQ"/>
        </w:rPr>
        <w:t xml:space="preserve"> في </w:t>
      </w:r>
      <w:r w:rsidR="00716E89" w:rsidRPr="003A17E6">
        <w:rPr>
          <w:rFonts w:ascii="Simplified Arabic" w:eastAsia="Calibri" w:hAnsi="Simplified Arabic" w:cs="Simplified Arabic"/>
          <w:sz w:val="24"/>
          <w:szCs w:val="24"/>
          <w:rtl/>
          <w:lang w:bidi="ar-IQ"/>
        </w:rPr>
        <w:t xml:space="preserve">نظام </w:t>
      </w:r>
      <w:r w:rsidR="00E418FE" w:rsidRPr="003A17E6">
        <w:rPr>
          <w:rFonts w:ascii="Simplified Arabic" w:eastAsia="Calibri" w:hAnsi="Simplified Arabic" w:cs="Simplified Arabic"/>
          <w:sz w:val="24"/>
          <w:szCs w:val="24"/>
          <w:rtl/>
          <w:lang w:bidi="ar-IQ"/>
        </w:rPr>
        <w:t>توطين</w:t>
      </w:r>
      <w:r w:rsidR="0089165B" w:rsidRPr="003A17E6">
        <w:rPr>
          <w:rFonts w:ascii="Simplified Arabic" w:eastAsia="Calibri" w:hAnsi="Simplified Arabic" w:cs="Simplified Arabic"/>
          <w:sz w:val="24"/>
          <w:szCs w:val="24"/>
          <w:rtl/>
          <w:lang w:bidi="ar-IQ"/>
        </w:rPr>
        <w:t xml:space="preserve"> الرواتب للمدة</w:t>
      </w:r>
      <w:r w:rsidR="00E870CC" w:rsidRPr="003A17E6">
        <w:rPr>
          <w:rFonts w:ascii="Simplified Arabic" w:hAnsi="Simplified Arabic" w:cs="Simplified Arabic"/>
          <w:sz w:val="24"/>
          <w:szCs w:val="24"/>
          <w:rtl/>
          <w:lang w:bidi="ar-IQ"/>
        </w:rPr>
        <w:t xml:space="preserve"> من (2016-2019)</w:t>
      </w:r>
      <w:r w:rsidR="00557F7D" w:rsidRPr="003A17E6">
        <w:rPr>
          <w:rFonts w:ascii="Simplified Arabic" w:eastAsia="Calibri" w:hAnsi="Simplified Arabic" w:cs="Simplified Arabic"/>
          <w:sz w:val="24"/>
          <w:szCs w:val="24"/>
          <w:rtl/>
          <w:lang w:bidi="ar-IQ"/>
        </w:rPr>
        <w:t>،</w:t>
      </w:r>
      <w:r w:rsidR="00E870CC" w:rsidRPr="003A17E6">
        <w:rPr>
          <w:rFonts w:ascii="Simplified Arabic" w:eastAsia="Calibri" w:hAnsi="Simplified Arabic" w:cs="Simplified Arabic"/>
          <w:sz w:val="24"/>
          <w:szCs w:val="24"/>
          <w:rtl/>
          <w:lang w:bidi="ar-IQ"/>
        </w:rPr>
        <w:t xml:space="preserve"> </w:t>
      </w:r>
      <w:r w:rsidR="00E870CC" w:rsidRPr="003A17E6">
        <w:rPr>
          <w:rFonts w:ascii="Simplified Arabic" w:hAnsi="Simplified Arabic" w:cs="Simplified Arabic"/>
          <w:sz w:val="24"/>
          <w:szCs w:val="24"/>
          <w:rtl/>
          <w:lang w:bidi="ar-IQ"/>
        </w:rPr>
        <w:t xml:space="preserve">وقد استخدم البحث المنهج التاريخي الوصفي، والتحليلي الكمي والمنهج الاحصائي، وتوصل البحث الى مجموعة من الاستنتاجات كان اهمها </w:t>
      </w:r>
      <w:r w:rsidR="00300CDE" w:rsidRPr="003A17E6">
        <w:rPr>
          <w:rFonts w:ascii="Simplified Arabic" w:hAnsi="Simplified Arabic" w:cs="Simplified Arabic"/>
          <w:sz w:val="24"/>
          <w:szCs w:val="24"/>
          <w:rtl/>
          <w:lang w:bidi="ar-IQ"/>
        </w:rPr>
        <w:t xml:space="preserve">تحقق </w:t>
      </w:r>
      <w:r w:rsidR="00E870CC" w:rsidRPr="003A17E6">
        <w:rPr>
          <w:rFonts w:ascii="Simplified Arabic" w:hAnsi="Simplified Arabic" w:cs="Simplified Arabic"/>
          <w:sz w:val="24"/>
          <w:szCs w:val="24"/>
          <w:rtl/>
          <w:lang w:bidi="ar-IQ"/>
        </w:rPr>
        <w:t xml:space="preserve">تأثير </w:t>
      </w:r>
      <w:r w:rsidR="00E418FE" w:rsidRPr="003A17E6">
        <w:rPr>
          <w:rFonts w:ascii="Simplified Arabic" w:hAnsi="Simplified Arabic" w:cs="Simplified Arabic"/>
          <w:sz w:val="24"/>
          <w:szCs w:val="24"/>
          <w:rtl/>
          <w:lang w:bidi="ar-IQ"/>
        </w:rPr>
        <w:t>توطين</w:t>
      </w:r>
      <w:r w:rsidR="0089165B" w:rsidRPr="003A17E6">
        <w:rPr>
          <w:rFonts w:ascii="Simplified Arabic" w:hAnsi="Simplified Arabic" w:cs="Simplified Arabic"/>
          <w:sz w:val="24"/>
          <w:szCs w:val="24"/>
          <w:rtl/>
          <w:lang w:bidi="ar-IQ"/>
        </w:rPr>
        <w:t xml:space="preserve"> الرواتب</w:t>
      </w:r>
      <w:r w:rsidR="00E870CC" w:rsidRPr="003A17E6">
        <w:rPr>
          <w:rFonts w:ascii="Simplified Arabic" w:hAnsi="Simplified Arabic" w:cs="Simplified Arabic"/>
          <w:sz w:val="24"/>
          <w:szCs w:val="24"/>
          <w:rtl/>
          <w:lang w:bidi="ar-IQ"/>
        </w:rPr>
        <w:t xml:space="preserve"> </w:t>
      </w:r>
      <w:r w:rsidR="003862BD" w:rsidRPr="003A17E6">
        <w:rPr>
          <w:rFonts w:ascii="Simplified Arabic" w:hAnsi="Simplified Arabic" w:cs="Simplified Arabic"/>
          <w:sz w:val="24"/>
          <w:szCs w:val="24"/>
          <w:rtl/>
          <w:lang w:bidi="ar-IQ"/>
        </w:rPr>
        <w:t>في</w:t>
      </w:r>
      <w:r w:rsidR="00E870CC" w:rsidRPr="003A17E6">
        <w:rPr>
          <w:rFonts w:ascii="Simplified Arabic" w:hAnsi="Simplified Arabic" w:cs="Simplified Arabic"/>
          <w:sz w:val="24"/>
          <w:szCs w:val="24"/>
          <w:rtl/>
          <w:lang w:bidi="ar-IQ"/>
        </w:rPr>
        <w:t xml:space="preserve"> </w:t>
      </w:r>
      <w:r w:rsidR="006D6E1B" w:rsidRPr="003A17E6">
        <w:rPr>
          <w:rFonts w:ascii="Simplified Arabic" w:hAnsi="Simplified Arabic" w:cs="Simplified Arabic"/>
          <w:sz w:val="24"/>
          <w:szCs w:val="24"/>
          <w:rtl/>
          <w:lang w:bidi="ar-IQ"/>
        </w:rPr>
        <w:t xml:space="preserve">معدل العائد على </w:t>
      </w:r>
      <w:r w:rsidR="00A01A0D" w:rsidRPr="003A17E6">
        <w:rPr>
          <w:rFonts w:ascii="Simplified Arabic" w:hAnsi="Simplified Arabic" w:cs="Simplified Arabic"/>
          <w:sz w:val="24"/>
          <w:szCs w:val="24"/>
          <w:rtl/>
          <w:lang w:bidi="ar-IQ"/>
        </w:rPr>
        <w:t>الموجودات</w:t>
      </w:r>
      <w:r w:rsidR="00E870CC" w:rsidRPr="003A17E6">
        <w:rPr>
          <w:rFonts w:ascii="Simplified Arabic" w:hAnsi="Simplified Arabic" w:cs="Simplified Arabic"/>
          <w:sz w:val="24"/>
          <w:szCs w:val="24"/>
          <w:rtl/>
          <w:lang w:bidi="ar-IQ"/>
        </w:rPr>
        <w:t xml:space="preserve"> في</w:t>
      </w:r>
      <w:r w:rsidR="006D6E1B" w:rsidRPr="003A17E6">
        <w:rPr>
          <w:rFonts w:ascii="Simplified Arabic" w:hAnsi="Simplified Arabic" w:cs="Simplified Arabic"/>
          <w:sz w:val="24"/>
          <w:szCs w:val="24"/>
          <w:rtl/>
          <w:lang w:bidi="ar-IQ"/>
        </w:rPr>
        <w:t xml:space="preserve"> ثلاث مصارف أي بنسبة (50%) من </w:t>
      </w:r>
      <w:r w:rsidR="00E870CC" w:rsidRPr="003A17E6">
        <w:rPr>
          <w:rFonts w:ascii="Simplified Arabic" w:hAnsi="Simplified Arabic" w:cs="Simplified Arabic"/>
          <w:sz w:val="24"/>
          <w:szCs w:val="24"/>
          <w:rtl/>
          <w:lang w:bidi="ar-IQ"/>
        </w:rPr>
        <w:t xml:space="preserve">مصارف </w:t>
      </w:r>
      <w:r w:rsidR="006D6E1B" w:rsidRPr="003A17E6">
        <w:rPr>
          <w:rFonts w:ascii="Simplified Arabic" w:hAnsi="Simplified Arabic" w:cs="Simplified Arabic"/>
          <w:sz w:val="24"/>
          <w:szCs w:val="24"/>
          <w:rtl/>
          <w:lang w:bidi="ar-IQ"/>
        </w:rPr>
        <w:t>ال</w:t>
      </w:r>
      <w:r w:rsidR="00E870CC" w:rsidRPr="003A17E6">
        <w:rPr>
          <w:rFonts w:ascii="Simplified Arabic" w:hAnsi="Simplified Arabic" w:cs="Simplified Arabic"/>
          <w:sz w:val="24"/>
          <w:szCs w:val="24"/>
          <w:rtl/>
          <w:lang w:bidi="ar-IQ"/>
        </w:rPr>
        <w:t>عينة، كما اوصى البحث بمجموعة م</w:t>
      </w:r>
      <w:r w:rsidR="003862BD" w:rsidRPr="003A17E6">
        <w:rPr>
          <w:rFonts w:ascii="Simplified Arabic" w:hAnsi="Simplified Arabic" w:cs="Simplified Arabic"/>
          <w:sz w:val="24"/>
          <w:szCs w:val="24"/>
          <w:rtl/>
          <w:lang w:bidi="ar-IQ"/>
        </w:rPr>
        <w:t xml:space="preserve">ن الاقتراحات كان اهمها ضرورة </w:t>
      </w:r>
      <w:r w:rsidR="00A63409" w:rsidRPr="003A17E6">
        <w:rPr>
          <w:rFonts w:ascii="Simplified Arabic" w:hAnsi="Simplified Arabic" w:cs="Simplified Arabic"/>
          <w:sz w:val="24"/>
          <w:szCs w:val="24"/>
          <w:rtl/>
          <w:lang w:bidi="ar-IQ"/>
        </w:rPr>
        <w:t xml:space="preserve">مراعاة البنك المركزي العراقي باعتباره الجهة الراعية لنظام </w:t>
      </w:r>
      <w:r w:rsidR="00E418FE" w:rsidRPr="003A17E6">
        <w:rPr>
          <w:rFonts w:ascii="Simplified Arabic" w:hAnsi="Simplified Arabic" w:cs="Simplified Arabic"/>
          <w:sz w:val="24"/>
          <w:szCs w:val="24"/>
          <w:rtl/>
          <w:lang w:bidi="ar-IQ"/>
        </w:rPr>
        <w:t>توطين</w:t>
      </w:r>
      <w:r w:rsidR="00A63409" w:rsidRPr="003A17E6">
        <w:rPr>
          <w:rFonts w:ascii="Simplified Arabic" w:hAnsi="Simplified Arabic" w:cs="Simplified Arabic"/>
          <w:sz w:val="24"/>
          <w:szCs w:val="24"/>
          <w:rtl/>
          <w:lang w:bidi="ar-IQ"/>
        </w:rPr>
        <w:t xml:space="preserve"> الرواتب، حث المصارف العراقية المشاركة فيه على توسيع نطاق الخدمات المقدمة في ظل خدمة الدفع الالكتروني للرواتب والاجور، والبحث على الخدمات التي تقدمها المصارف العالمية والتي تدخل ضمن نطاق الدفع الالكتروني، وتقديمها للجمهور في البيئة العراقية، وفي هذا المجال يقدم البحث مجموعة من الخدمات المطبقة فعلاً لدى مصارف عالمية، والتي يفتقدها القطاع المصرفي العراقي، مثل خدمة ماسترباس، خدمة (</w:t>
      </w:r>
      <w:r w:rsidR="00A63409" w:rsidRPr="003A17E6">
        <w:rPr>
          <w:rFonts w:ascii="Simplified Arabic" w:hAnsi="Simplified Arabic" w:cs="Simplified Arabic"/>
          <w:sz w:val="24"/>
          <w:szCs w:val="24"/>
          <w:lang w:bidi="ar-IQ"/>
        </w:rPr>
        <w:t>Social Pay</w:t>
      </w:r>
      <w:r w:rsidR="00A63409" w:rsidRPr="003A17E6">
        <w:rPr>
          <w:rFonts w:ascii="Simplified Arabic" w:hAnsi="Simplified Arabic" w:cs="Simplified Arabic"/>
          <w:sz w:val="24"/>
          <w:szCs w:val="24"/>
          <w:rtl/>
          <w:lang w:bidi="ar-IQ"/>
        </w:rPr>
        <w:t>)، خدمة التطبيقات (المنصات الالكترونية) التي تضم مجموعة من الخدمات مثل الادخار الالي وتقديم النصائح المالية للعملاء</w:t>
      </w:r>
      <w:r w:rsidR="00090FAC" w:rsidRPr="003A17E6">
        <w:rPr>
          <w:rFonts w:ascii="Simplified Arabic" w:hAnsi="Simplified Arabic" w:cs="Simplified Arabic"/>
          <w:sz w:val="24"/>
          <w:szCs w:val="24"/>
          <w:rtl/>
          <w:lang w:bidi="ar-IQ"/>
        </w:rPr>
        <w:t xml:space="preserve">، ضرورة </w:t>
      </w:r>
      <w:r w:rsidR="00034BD3" w:rsidRPr="003A17E6">
        <w:rPr>
          <w:rFonts w:ascii="Simplified Arabic" w:hAnsi="Simplified Arabic" w:cs="Simplified Arabic"/>
          <w:sz w:val="24"/>
          <w:szCs w:val="24"/>
          <w:rtl/>
          <w:lang w:bidi="ar-IQ"/>
        </w:rPr>
        <w:t>قيام البنك المركزي العراقي بأعاده النظر في العمولات المستقطعة عن عملية تحويل الراتب الى المستفيد، وذلك بتخفيض تلك العمولات، إذ بمرور الوقت سيزداد المستفيدين من هذه الخدمة، وهذه الزيادة تؤدي الى تخفيض تكاليف ذلك النظام للمصارف المشاركة فيه، نتيجة توزيعها على اكبر عدد ممكن، مما يحتم على الجهة الراعية لهذا النظام تخفيض تلك العمولات</w:t>
      </w:r>
      <w:r w:rsidR="00A63409" w:rsidRPr="003A17E6">
        <w:rPr>
          <w:rFonts w:ascii="Simplified Arabic" w:hAnsi="Simplified Arabic" w:cs="Simplified Arabic"/>
          <w:sz w:val="24"/>
          <w:szCs w:val="24"/>
          <w:rtl/>
          <w:lang w:bidi="ar-IQ"/>
        </w:rPr>
        <w:t>.</w:t>
      </w:r>
    </w:p>
    <w:p w14:paraId="0E5268F2" w14:textId="77777777" w:rsidR="00405CAA" w:rsidRPr="003A17E6" w:rsidRDefault="00405CAA" w:rsidP="00405CAA">
      <w:pPr>
        <w:bidi/>
        <w:spacing w:after="0" w:line="240" w:lineRule="auto"/>
        <w:jc w:val="lowKashida"/>
        <w:rPr>
          <w:rFonts w:ascii="Simplified Arabic" w:hAnsi="Simplified Arabic" w:cs="Simplified Arabic"/>
          <w:sz w:val="24"/>
          <w:szCs w:val="24"/>
          <w:rtl/>
          <w:lang w:bidi="ar-IQ"/>
        </w:rPr>
      </w:pPr>
      <w:r w:rsidRPr="003A17E6">
        <w:rPr>
          <w:rFonts w:ascii="Simplified Arabic" w:hAnsi="Simplified Arabic" w:cs="Simplified Arabic"/>
          <w:b/>
          <w:bCs/>
          <w:sz w:val="24"/>
          <w:szCs w:val="24"/>
          <w:rtl/>
          <w:lang w:bidi="ar-IQ"/>
        </w:rPr>
        <w:t xml:space="preserve">الكلمات المفتاحية : </w:t>
      </w:r>
      <w:r w:rsidRPr="003A17E6">
        <w:rPr>
          <w:rFonts w:ascii="Simplified Arabic" w:hAnsi="Simplified Arabic" w:cs="Simplified Arabic"/>
          <w:sz w:val="24"/>
          <w:szCs w:val="24"/>
          <w:rtl/>
          <w:lang w:bidi="ar-IQ"/>
        </w:rPr>
        <w:t>توطين الرواتب، الايداع ا</w:t>
      </w:r>
      <w:r w:rsidR="00F0155C" w:rsidRPr="003A17E6">
        <w:rPr>
          <w:rFonts w:ascii="Simplified Arabic" w:hAnsi="Simplified Arabic" w:cs="Simplified Arabic"/>
          <w:sz w:val="24"/>
          <w:szCs w:val="24"/>
          <w:rtl/>
          <w:lang w:bidi="ar-IQ"/>
        </w:rPr>
        <w:t xml:space="preserve">لمباشر، معدل العائد على </w:t>
      </w:r>
      <w:r w:rsidR="00A01A0D" w:rsidRPr="003A17E6">
        <w:rPr>
          <w:rFonts w:ascii="Simplified Arabic" w:hAnsi="Simplified Arabic" w:cs="Simplified Arabic"/>
          <w:sz w:val="24"/>
          <w:szCs w:val="24"/>
          <w:rtl/>
          <w:lang w:bidi="ar-IQ"/>
        </w:rPr>
        <w:t>الموجودات</w:t>
      </w:r>
      <w:r w:rsidR="00F0155C" w:rsidRPr="003A17E6">
        <w:rPr>
          <w:rFonts w:ascii="Simplified Arabic" w:hAnsi="Simplified Arabic" w:cs="Simplified Arabic"/>
          <w:sz w:val="24"/>
          <w:szCs w:val="24"/>
          <w:rtl/>
          <w:lang w:bidi="ar-IQ"/>
        </w:rPr>
        <w:t>، بطاقات الرواتب، نقاط البيع، الصراف الآلي.</w:t>
      </w:r>
    </w:p>
    <w:p w14:paraId="0A90CFE1" w14:textId="77777777" w:rsidR="00405CAA" w:rsidRPr="003A17E6" w:rsidRDefault="00405CAA" w:rsidP="0034325C">
      <w:pPr>
        <w:spacing w:after="0" w:line="240" w:lineRule="auto"/>
        <w:jc w:val="both"/>
        <w:rPr>
          <w:rFonts w:cs="Simplified Arabic"/>
          <w:b/>
          <w:bCs/>
          <w:sz w:val="28"/>
          <w:szCs w:val="28"/>
          <w:lang w:bidi="ar-IQ"/>
        </w:rPr>
      </w:pPr>
      <w:r>
        <w:rPr>
          <w:rFonts w:ascii="Simplified Arabic" w:hAnsi="Simplified Arabic" w:cs="Simplified Arabic"/>
          <w:b/>
          <w:bCs/>
          <w:sz w:val="24"/>
          <w:szCs w:val="24"/>
          <w:lang w:bidi="ar-IQ"/>
        </w:rPr>
        <w:t xml:space="preserve">Abstract </w:t>
      </w:r>
    </w:p>
    <w:p w14:paraId="7083948C" w14:textId="77777777" w:rsidR="00300CDE" w:rsidRPr="003A17E6" w:rsidRDefault="00300CDE" w:rsidP="0034325C">
      <w:pPr>
        <w:spacing w:after="0" w:line="240" w:lineRule="auto"/>
        <w:jc w:val="both"/>
        <w:rPr>
          <w:rFonts w:cs="Simplified Arabic"/>
          <w:sz w:val="24"/>
          <w:szCs w:val="24"/>
          <w:lang w:bidi="ar-IQ"/>
        </w:rPr>
      </w:pPr>
      <w:r w:rsidRPr="003A17E6">
        <w:rPr>
          <w:rFonts w:cs="Simplified Arabic"/>
          <w:sz w:val="24"/>
          <w:szCs w:val="24"/>
          <w:lang w:bidi="ar-IQ"/>
        </w:rPr>
        <w:t xml:space="preserve">The research attempted to find an explanation and solution to a problem related to the fluctuation and decrease </w:t>
      </w:r>
      <w:r w:rsidR="00EF2688" w:rsidRPr="003A17E6">
        <w:rPr>
          <w:rFonts w:cs="Simplified Arabic"/>
          <w:sz w:val="24"/>
          <w:szCs w:val="24"/>
          <w:lang w:bidi="ar-IQ"/>
        </w:rPr>
        <w:t>In the rate of return on assets for the research sample banks during the duration of the research,</w:t>
      </w:r>
      <w:r w:rsidRPr="003A17E6">
        <w:rPr>
          <w:rFonts w:cs="Simplified Arabic"/>
          <w:sz w:val="24"/>
          <w:szCs w:val="24"/>
        </w:rPr>
        <w:t xml:space="preserve"> </w:t>
      </w:r>
      <w:r w:rsidR="00CD0FDC" w:rsidRPr="003A17E6">
        <w:rPr>
          <w:rFonts w:cs="Simplified Arabic"/>
          <w:sz w:val="24"/>
          <w:szCs w:val="24"/>
          <w:lang w:bidi="ar-IQ"/>
        </w:rPr>
        <w:t xml:space="preserve">The search started from </w:t>
      </w:r>
      <w:r w:rsidR="00C37E02" w:rsidRPr="003A17E6">
        <w:rPr>
          <w:rFonts w:cs="Simplified Arabic"/>
          <w:sz w:val="24"/>
          <w:szCs w:val="24"/>
          <w:lang w:bidi="ar-IQ"/>
        </w:rPr>
        <w:t xml:space="preserve">the hypothesis that, </w:t>
      </w:r>
      <w:r w:rsidR="00716E89" w:rsidRPr="003A17E6">
        <w:rPr>
          <w:rFonts w:cs="Simplified Arabic"/>
          <w:sz w:val="24"/>
          <w:szCs w:val="24"/>
          <w:lang w:bidi="ar-IQ"/>
        </w:rPr>
        <w:t xml:space="preserve">The effect of salary </w:t>
      </w:r>
      <w:r w:rsidR="003862BD" w:rsidRPr="003A17E6">
        <w:rPr>
          <w:rFonts w:cs="Simplified Arabic"/>
          <w:sz w:val="24"/>
          <w:szCs w:val="24"/>
          <w:lang w:bidi="ar-IQ"/>
        </w:rPr>
        <w:t>Domiciliation</w:t>
      </w:r>
      <w:r w:rsidR="00716E89" w:rsidRPr="003A17E6">
        <w:rPr>
          <w:rFonts w:cs="Simplified Arabic"/>
          <w:sz w:val="24"/>
          <w:szCs w:val="24"/>
          <w:lang w:bidi="ar-IQ"/>
        </w:rPr>
        <w:t xml:space="preserve"> on the banking profitability of a sample of Iraqi banks participating in the salary settlement system for the period (2016-2019),</w:t>
      </w:r>
      <w:r w:rsidRPr="003A17E6">
        <w:rPr>
          <w:rFonts w:cs="Simplified Arabic"/>
          <w:sz w:val="24"/>
          <w:szCs w:val="24"/>
          <w:lang w:bidi="ar-IQ"/>
        </w:rPr>
        <w:t>The research used the descriptive historical approach, the quantitative analytical approach and the statistical approach.</w:t>
      </w:r>
      <w:r w:rsidRPr="003A17E6">
        <w:rPr>
          <w:rFonts w:cs="Simplified Arabic"/>
          <w:sz w:val="24"/>
          <w:szCs w:val="24"/>
        </w:rPr>
        <w:t xml:space="preserve"> </w:t>
      </w:r>
      <w:r w:rsidRPr="003A17E6">
        <w:rPr>
          <w:rFonts w:cs="Simplified Arabic"/>
          <w:sz w:val="24"/>
          <w:szCs w:val="24"/>
          <w:lang w:bidi="ar-IQ"/>
        </w:rPr>
        <w:t>The research reached a set of conclusions, the most important of which is</w:t>
      </w:r>
      <w:r w:rsidR="00CE3121" w:rsidRPr="003A17E6">
        <w:t xml:space="preserve"> </w:t>
      </w:r>
      <w:proofErr w:type="gramStart"/>
      <w:r w:rsidR="00CE3121" w:rsidRPr="003A17E6">
        <w:rPr>
          <w:rFonts w:cs="Simplified Arabic"/>
          <w:sz w:val="24"/>
          <w:szCs w:val="24"/>
          <w:lang w:bidi="ar-IQ"/>
        </w:rPr>
        <w:t>The</w:t>
      </w:r>
      <w:proofErr w:type="gramEnd"/>
      <w:r w:rsidR="00CE3121" w:rsidRPr="003A17E6">
        <w:rPr>
          <w:rFonts w:cs="Simplified Arabic"/>
          <w:sz w:val="24"/>
          <w:szCs w:val="24"/>
          <w:lang w:bidi="ar-IQ"/>
        </w:rPr>
        <w:t xml:space="preserve"> effect of </w:t>
      </w:r>
      <w:r w:rsidR="00716E89" w:rsidRPr="003A17E6">
        <w:rPr>
          <w:rFonts w:cs="Simplified Arabic"/>
          <w:sz w:val="24"/>
          <w:szCs w:val="24"/>
          <w:lang w:bidi="ar-IQ"/>
        </w:rPr>
        <w:t xml:space="preserve">salary </w:t>
      </w:r>
      <w:r w:rsidR="003862BD" w:rsidRPr="003A17E6">
        <w:rPr>
          <w:rFonts w:cs="Simplified Arabic"/>
          <w:sz w:val="24"/>
          <w:szCs w:val="24"/>
          <w:lang w:bidi="ar-IQ"/>
        </w:rPr>
        <w:t>Domiciliation</w:t>
      </w:r>
      <w:r w:rsidR="00716E89" w:rsidRPr="003A17E6">
        <w:rPr>
          <w:rFonts w:cs="Simplified Arabic"/>
          <w:sz w:val="24"/>
          <w:szCs w:val="24"/>
          <w:lang w:bidi="ar-IQ"/>
        </w:rPr>
        <w:t xml:space="preserve"> </w:t>
      </w:r>
      <w:r w:rsidR="00CE3121" w:rsidRPr="003A17E6">
        <w:rPr>
          <w:rFonts w:cs="Simplified Arabic"/>
          <w:sz w:val="24"/>
          <w:szCs w:val="24"/>
          <w:lang w:bidi="ar-IQ"/>
        </w:rPr>
        <w:t>on banking profitability was achieved in three banks at a rate of (50%) of the sample banks</w:t>
      </w:r>
      <w:r w:rsidRPr="003A17E6">
        <w:rPr>
          <w:rFonts w:cs="Simplified Arabic"/>
          <w:sz w:val="24"/>
          <w:szCs w:val="24"/>
          <w:lang w:bidi="ar-IQ"/>
        </w:rPr>
        <w:t>.</w:t>
      </w:r>
      <w:r w:rsidRPr="003A17E6">
        <w:rPr>
          <w:rFonts w:cs="Simplified Arabic"/>
          <w:sz w:val="24"/>
          <w:szCs w:val="24"/>
        </w:rPr>
        <w:t xml:space="preserve"> </w:t>
      </w:r>
      <w:r w:rsidR="00E1767D" w:rsidRPr="003A17E6">
        <w:rPr>
          <w:rFonts w:cs="Simplified Arabic"/>
          <w:sz w:val="24"/>
          <w:szCs w:val="24"/>
          <w:lang w:bidi="ar-IQ"/>
        </w:rPr>
        <w:t xml:space="preserve">The research also recommended a set of proposals, </w:t>
      </w:r>
      <w:r w:rsidR="00EC0D28" w:rsidRPr="003A17E6">
        <w:rPr>
          <w:rFonts w:cs="Simplified Arabic"/>
          <w:sz w:val="24"/>
          <w:szCs w:val="24"/>
          <w:lang w:bidi="ar-IQ"/>
        </w:rPr>
        <w:t>the most important of which was,</w:t>
      </w:r>
      <w:r w:rsidR="004B681C" w:rsidRPr="003A17E6">
        <w:t xml:space="preserve"> </w:t>
      </w:r>
      <w:r w:rsidR="004B681C" w:rsidRPr="003A17E6">
        <w:rPr>
          <w:rFonts w:cs="Simplified Arabic"/>
          <w:sz w:val="24"/>
          <w:szCs w:val="24"/>
          <w:lang w:bidi="ar-IQ"/>
        </w:rPr>
        <w:t xml:space="preserve">The necessity of taking into consideration the Central Bank of Iraq as the sponsor </w:t>
      </w:r>
      <w:r w:rsidR="002C7D7C" w:rsidRPr="003A17E6">
        <w:rPr>
          <w:rFonts w:cs="Simplified Arabic"/>
          <w:sz w:val="24"/>
          <w:szCs w:val="24"/>
          <w:lang w:bidi="ar-IQ"/>
        </w:rPr>
        <w:t>of the salary settlement system,</w:t>
      </w:r>
      <w:r w:rsidR="002C7D7C" w:rsidRPr="003A17E6">
        <w:t xml:space="preserve"> </w:t>
      </w:r>
      <w:r w:rsidR="002C7D7C" w:rsidRPr="003A17E6">
        <w:rPr>
          <w:rFonts w:cs="Simplified Arabic"/>
          <w:sz w:val="24"/>
          <w:szCs w:val="24"/>
          <w:lang w:bidi="ar-IQ"/>
        </w:rPr>
        <w:t xml:space="preserve">Induce the Iraqi banks participating in it, to </w:t>
      </w:r>
      <w:r w:rsidR="00EC0D28" w:rsidRPr="003A17E6">
        <w:rPr>
          <w:rFonts w:cs="Simplified Arabic"/>
          <w:sz w:val="24"/>
          <w:szCs w:val="24"/>
          <w:lang w:bidi="ar-IQ"/>
        </w:rPr>
        <w:t xml:space="preserve">expand the range of services provided </w:t>
      </w:r>
      <w:r w:rsidR="00A63409" w:rsidRPr="003A17E6">
        <w:rPr>
          <w:rFonts w:cs="Simplified Arabic"/>
          <w:sz w:val="24"/>
          <w:szCs w:val="24"/>
          <w:lang w:bidi="ar-IQ"/>
        </w:rPr>
        <w:t>In light of the electronic payment service for salaries and wages, and searching for services provided by international banks that fall within the scope of electronic payment, and providing them to the public in the Iraqi environment, and in this field the research provides a set of services already applied to international banks, which the Iraqi banking sector lacks, such as a service Masterbase, (Social Pay), application service (online platform) that includes a range of services such as automatic saving and providing financial advice to clients</w:t>
      </w:r>
      <w:r w:rsidR="00CD0FDC" w:rsidRPr="003A17E6">
        <w:rPr>
          <w:rFonts w:cs="Simplified Arabic"/>
          <w:sz w:val="24"/>
          <w:szCs w:val="24"/>
          <w:lang w:bidi="ar-IQ"/>
        </w:rPr>
        <w:t>, The necessity of</w:t>
      </w:r>
      <w:r w:rsidR="00CD0FDC" w:rsidRPr="003A17E6">
        <w:t xml:space="preserve"> </w:t>
      </w:r>
      <w:r w:rsidR="00CD0FDC" w:rsidRPr="003A17E6">
        <w:rPr>
          <w:rFonts w:cs="Simplified Arabic"/>
          <w:sz w:val="24"/>
          <w:szCs w:val="24"/>
          <w:lang w:bidi="ar-IQ"/>
        </w:rPr>
        <w:t xml:space="preserve">The Central Bank of Iraq to </w:t>
      </w:r>
      <w:r w:rsidR="00CD0FDC" w:rsidRPr="003A17E6">
        <w:rPr>
          <w:rFonts w:cs="Simplified Arabic"/>
          <w:sz w:val="24"/>
          <w:szCs w:val="24"/>
          <w:lang w:bidi="ar-IQ"/>
        </w:rPr>
        <w:lastRenderedPageBreak/>
        <w:t>reconsider the commissions cut from the process of transferring the salary to the beneficiary, by reducing those commissions, as over time the beneficiaries of this service will increase, and this increase leads to a reduction in the costs of that system to the participating banks, as a result of distributing them to the largest possible number, which The sponsor of this system is obliged to reduce these commissions.</w:t>
      </w:r>
    </w:p>
    <w:p w14:paraId="02E6A657" w14:textId="77777777" w:rsidR="00405CAA" w:rsidRPr="003A17E6" w:rsidRDefault="0034325C" w:rsidP="00F0155C">
      <w:pPr>
        <w:spacing w:after="0" w:line="240" w:lineRule="auto"/>
        <w:jc w:val="lowKashida"/>
        <w:rPr>
          <w:rFonts w:cs="Simplified Arabic"/>
          <w:sz w:val="24"/>
          <w:szCs w:val="24"/>
          <w:lang w:bidi="ar-IQ"/>
        </w:rPr>
      </w:pPr>
      <w:r>
        <w:rPr>
          <w:rFonts w:cs="Simplified Arabic"/>
          <w:b/>
          <w:bCs/>
          <w:sz w:val="24"/>
          <w:szCs w:val="24"/>
          <w:lang w:bidi="ar-IQ"/>
        </w:rPr>
        <w:t>Key</w:t>
      </w:r>
      <w:r w:rsidR="00405CAA" w:rsidRPr="003A17E6">
        <w:rPr>
          <w:rFonts w:cs="Simplified Arabic"/>
          <w:b/>
          <w:bCs/>
          <w:sz w:val="24"/>
          <w:szCs w:val="24"/>
          <w:lang w:bidi="ar-IQ"/>
        </w:rPr>
        <w:t xml:space="preserve">words: </w:t>
      </w:r>
      <w:r w:rsidR="00F0155C" w:rsidRPr="003A17E6">
        <w:rPr>
          <w:rFonts w:cs="Simplified Arabic"/>
          <w:sz w:val="24"/>
          <w:szCs w:val="24"/>
          <w:lang w:bidi="ar-IQ"/>
        </w:rPr>
        <w:t>S</w:t>
      </w:r>
      <w:r w:rsidR="00405CAA" w:rsidRPr="003A17E6">
        <w:rPr>
          <w:rFonts w:cs="Simplified Arabic"/>
          <w:sz w:val="24"/>
          <w:szCs w:val="24"/>
          <w:lang w:bidi="ar-IQ"/>
        </w:rPr>
        <w:t xml:space="preserve">alary domiciliation, </w:t>
      </w:r>
      <w:proofErr w:type="gramStart"/>
      <w:r w:rsidR="00405CAA" w:rsidRPr="003A17E6">
        <w:rPr>
          <w:rFonts w:cs="Simplified Arabic"/>
          <w:sz w:val="24"/>
          <w:szCs w:val="24"/>
          <w:lang w:bidi="ar-IQ"/>
        </w:rPr>
        <w:t>Direct</w:t>
      </w:r>
      <w:proofErr w:type="gramEnd"/>
      <w:r w:rsidR="00405CAA" w:rsidRPr="003A17E6">
        <w:rPr>
          <w:rFonts w:cs="Simplified Arabic"/>
          <w:sz w:val="24"/>
          <w:szCs w:val="24"/>
          <w:lang w:bidi="ar-IQ"/>
        </w:rPr>
        <w:t xml:space="preserve"> deposit, </w:t>
      </w:r>
      <w:r w:rsidR="00F0155C" w:rsidRPr="003A17E6">
        <w:rPr>
          <w:rFonts w:cs="Simplified Arabic"/>
          <w:sz w:val="24"/>
          <w:szCs w:val="24"/>
          <w:lang w:bidi="ar-IQ"/>
        </w:rPr>
        <w:t>Rate of return on assets,</w:t>
      </w:r>
      <w:r w:rsidR="00F0155C" w:rsidRPr="003A17E6">
        <w:t xml:space="preserve"> </w:t>
      </w:r>
      <w:r w:rsidR="00F0155C" w:rsidRPr="003A17E6">
        <w:rPr>
          <w:rFonts w:cs="Simplified Arabic"/>
          <w:sz w:val="24"/>
          <w:szCs w:val="24"/>
          <w:lang w:bidi="ar-IQ"/>
        </w:rPr>
        <w:t>Payroll cards, Points of sale, ATM.</w:t>
      </w:r>
    </w:p>
    <w:p w14:paraId="6588053C" w14:textId="77777777" w:rsidR="00811BF5" w:rsidRPr="003A17E6" w:rsidRDefault="00811BF5" w:rsidP="00EC0D28">
      <w:pPr>
        <w:bidi/>
        <w:spacing w:before="240" w:after="0"/>
        <w:jc w:val="lowKashida"/>
        <w:rPr>
          <w:rFonts w:ascii="Simplified Arabic" w:hAnsi="Simplified Arabic" w:cs="Simplified Arabic"/>
          <w:b/>
          <w:bCs/>
          <w:color w:val="FF0000"/>
          <w:sz w:val="24"/>
          <w:szCs w:val="24"/>
          <w:rtl/>
          <w:lang w:bidi="ar-IQ"/>
        </w:rPr>
      </w:pPr>
      <w:r w:rsidRPr="003A17E6">
        <w:rPr>
          <w:rFonts w:ascii="Simplified Arabic" w:hAnsi="Simplified Arabic" w:cs="Simplified Arabic"/>
          <w:b/>
          <w:bCs/>
          <w:sz w:val="24"/>
          <w:szCs w:val="24"/>
          <w:rtl/>
          <w:lang w:bidi="ar-IQ"/>
        </w:rPr>
        <w:t xml:space="preserve">المقدمة </w:t>
      </w:r>
    </w:p>
    <w:p w14:paraId="2E3DC064" w14:textId="77777777" w:rsidR="00300CDE" w:rsidRPr="00113252" w:rsidRDefault="00113252" w:rsidP="00D4653A">
      <w:pPr>
        <w:tabs>
          <w:tab w:val="left" w:pos="84"/>
        </w:tabs>
        <w:bidi/>
        <w:spacing w:after="0" w:line="240" w:lineRule="auto"/>
        <w:ind w:firstLine="41"/>
        <w:jc w:val="lowKashida"/>
        <w:rPr>
          <w:rFonts w:ascii="Simplified Arabic" w:hAnsi="Simplified Arabic" w:cs="Simplified Arabic"/>
          <w:b/>
          <w:bCs/>
          <w:sz w:val="24"/>
          <w:szCs w:val="24"/>
          <w:rtl/>
          <w:lang w:bidi="ar-IQ"/>
        </w:rPr>
      </w:pPr>
      <w:r w:rsidRPr="00113252">
        <w:rPr>
          <w:rFonts w:ascii="Simplified Arabic" w:hAnsi="Simplified Arabic" w:cs="Simplified Arabic"/>
          <w:sz w:val="24"/>
          <w:szCs w:val="24"/>
          <w:rtl/>
        </w:rPr>
        <w:t xml:space="preserve">قامت </w:t>
      </w:r>
      <w:r w:rsidRPr="00113252">
        <w:rPr>
          <w:rFonts w:ascii="Simplified Arabic" w:hAnsi="Simplified Arabic" w:cs="Simplified Arabic" w:hint="cs"/>
          <w:sz w:val="24"/>
          <w:szCs w:val="24"/>
          <w:rtl/>
        </w:rPr>
        <w:t xml:space="preserve">البنوك العالمية </w:t>
      </w:r>
      <w:r w:rsidR="00D4653A">
        <w:rPr>
          <w:rFonts w:ascii="Simplified Arabic" w:hAnsi="Simplified Arabic" w:cs="Simplified Arabic" w:hint="cs"/>
          <w:sz w:val="24"/>
          <w:szCs w:val="24"/>
          <w:rtl/>
          <w:lang w:bidi="ar-IQ"/>
        </w:rPr>
        <w:t>باستثمار</w:t>
      </w:r>
      <w:r w:rsidRPr="00113252">
        <w:rPr>
          <w:rFonts w:ascii="Simplified Arabic" w:hAnsi="Simplified Arabic" w:cs="Simplified Arabic"/>
          <w:sz w:val="24"/>
          <w:szCs w:val="24"/>
          <w:rtl/>
        </w:rPr>
        <w:t xml:space="preserve"> التطورات التكنولوجية من اجل تحديث نظام الدفع</w:t>
      </w:r>
      <w:r w:rsidRPr="00113252">
        <w:rPr>
          <w:rFonts w:ascii="Simplified Arabic" w:hAnsi="Simplified Arabic" w:cs="Simplified Arabic" w:hint="cs"/>
          <w:sz w:val="24"/>
          <w:szCs w:val="24"/>
          <w:rtl/>
        </w:rPr>
        <w:t xml:space="preserve">، </w:t>
      </w:r>
      <w:r w:rsidRPr="00113252">
        <w:rPr>
          <w:rFonts w:ascii="Simplified Arabic" w:hAnsi="Simplified Arabic" w:cs="Simplified Arabic"/>
          <w:sz w:val="24"/>
          <w:szCs w:val="24"/>
          <w:rtl/>
        </w:rPr>
        <w:t xml:space="preserve">ونتج عن هذه العملية </w:t>
      </w:r>
      <w:r w:rsidRPr="00113252">
        <w:rPr>
          <w:rFonts w:ascii="Simplified Arabic" w:hAnsi="Simplified Arabic" w:cs="Simplified Arabic" w:hint="cs"/>
          <w:sz w:val="24"/>
          <w:szCs w:val="24"/>
          <w:rtl/>
          <w:lang w:bidi="ar-IQ"/>
        </w:rPr>
        <w:t>انشاء</w:t>
      </w:r>
      <w:r w:rsidRPr="00113252">
        <w:rPr>
          <w:rFonts w:ascii="Simplified Arabic" w:hAnsi="Simplified Arabic" w:cs="Simplified Arabic"/>
          <w:sz w:val="24"/>
          <w:szCs w:val="24"/>
          <w:rtl/>
        </w:rPr>
        <w:t xml:space="preserve"> وسائل دفع بآلية جديدة</w:t>
      </w:r>
      <w:r w:rsidRPr="00113252">
        <w:rPr>
          <w:rFonts w:ascii="Simplified Arabic" w:hAnsi="Simplified Arabic" w:cs="Simplified Arabic" w:hint="cs"/>
          <w:sz w:val="24"/>
          <w:szCs w:val="24"/>
          <w:rtl/>
        </w:rPr>
        <w:t xml:space="preserve">، </w:t>
      </w:r>
      <w:r w:rsidRPr="00113252">
        <w:rPr>
          <w:rFonts w:ascii="Simplified Arabic" w:hAnsi="Simplified Arabic" w:cs="Simplified Arabic"/>
          <w:sz w:val="24"/>
          <w:szCs w:val="24"/>
          <w:rtl/>
        </w:rPr>
        <w:t>تتمثل في وسائل الدفع الالكترونية التي تمثل الصورة الالكترونية لوسائل الدفع التقليدية</w:t>
      </w:r>
      <w:r w:rsidRPr="00113252">
        <w:rPr>
          <w:rFonts w:ascii="Simplified Arabic" w:hAnsi="Simplified Arabic" w:cs="Simplified Arabic" w:hint="cs"/>
          <w:sz w:val="24"/>
          <w:szCs w:val="24"/>
          <w:rtl/>
        </w:rPr>
        <w:t xml:space="preserve">، </w:t>
      </w:r>
      <w:r w:rsidRPr="00113252">
        <w:rPr>
          <w:rFonts w:ascii="Simplified Arabic" w:hAnsi="Simplified Arabic" w:cs="Simplified Arabic"/>
          <w:sz w:val="24"/>
          <w:szCs w:val="24"/>
          <w:rtl/>
        </w:rPr>
        <w:t>حيث كل العمليات فيها تسير الكترونيا</w:t>
      </w:r>
      <w:r w:rsidRPr="00113252">
        <w:rPr>
          <w:rFonts w:ascii="Simplified Arabic" w:hAnsi="Simplified Arabic" w:cs="Simplified Arabic" w:hint="cs"/>
          <w:sz w:val="24"/>
          <w:szCs w:val="24"/>
          <w:rtl/>
        </w:rPr>
        <w:t>، إذ أنشت تقنيات المعلومات بنية تحتية جديدة للاقتصاد العالمي كما زودت مستخدمي التقنيات الجديدة بميزة تنافسية على غيرهم واصبح النظام المصرفي الالكتروني في البلدان المتقدمة الثورة الرئيسية في اجراء المدفوعات للمعاملات المالية وبالتالي حفز العديد من المصارف العالمية نحو الاستثمار في أنظمة الاتصالات والمعلومات واعتمادها، لذا نرى ان</w:t>
      </w:r>
      <w:r w:rsidRPr="00113252">
        <w:rPr>
          <w:rFonts w:ascii="Simplified Arabic" w:hAnsi="Simplified Arabic" w:cs="Simplified Arabic"/>
          <w:sz w:val="24"/>
          <w:szCs w:val="24"/>
          <w:rtl/>
        </w:rPr>
        <w:t xml:space="preserve"> المصارف </w:t>
      </w:r>
      <w:r w:rsidRPr="00113252">
        <w:rPr>
          <w:rFonts w:ascii="Simplified Arabic" w:hAnsi="Simplified Arabic" w:cs="Simplified Arabic" w:hint="cs"/>
          <w:sz w:val="24"/>
          <w:szCs w:val="24"/>
          <w:rtl/>
        </w:rPr>
        <w:t xml:space="preserve">العراقية </w:t>
      </w:r>
      <w:r w:rsidRPr="00113252">
        <w:rPr>
          <w:rFonts w:ascii="Simplified Arabic" w:hAnsi="Simplified Arabic" w:cs="Simplified Arabic"/>
          <w:sz w:val="24"/>
          <w:szCs w:val="24"/>
          <w:rtl/>
        </w:rPr>
        <w:t>مطالبة بمواكبة هذا التطور</w:t>
      </w:r>
      <w:r w:rsidRPr="00113252">
        <w:rPr>
          <w:rFonts w:ascii="Simplified Arabic" w:hAnsi="Simplified Arabic" w:cs="Simplified Arabic" w:hint="cs"/>
          <w:sz w:val="24"/>
          <w:szCs w:val="24"/>
          <w:rtl/>
        </w:rPr>
        <w:t>ات</w:t>
      </w:r>
      <w:r w:rsidRPr="00113252">
        <w:rPr>
          <w:rFonts w:ascii="Simplified Arabic" w:hAnsi="Simplified Arabic" w:cs="Simplified Arabic"/>
          <w:sz w:val="24"/>
          <w:szCs w:val="24"/>
          <w:rtl/>
        </w:rPr>
        <w:t xml:space="preserve"> وذلك من اجل التخلص من </w:t>
      </w:r>
      <w:r w:rsidRPr="00113252">
        <w:rPr>
          <w:rFonts w:ascii="Simplified Arabic" w:hAnsi="Simplified Arabic" w:cs="Simplified Arabic" w:hint="cs"/>
          <w:sz w:val="24"/>
          <w:szCs w:val="24"/>
          <w:rtl/>
        </w:rPr>
        <w:t>العديد من ال</w:t>
      </w:r>
      <w:r w:rsidRPr="00113252">
        <w:rPr>
          <w:rFonts w:ascii="Simplified Arabic" w:hAnsi="Simplified Arabic" w:cs="Simplified Arabic"/>
          <w:sz w:val="24"/>
          <w:szCs w:val="24"/>
          <w:rtl/>
        </w:rPr>
        <w:t xml:space="preserve">تحديات التي </w:t>
      </w:r>
      <w:r w:rsidRPr="00113252">
        <w:rPr>
          <w:rFonts w:ascii="Simplified Arabic" w:hAnsi="Simplified Arabic" w:cs="Simplified Arabic" w:hint="cs"/>
          <w:sz w:val="24"/>
          <w:szCs w:val="24"/>
          <w:rtl/>
        </w:rPr>
        <w:t>أرهقتها، ومن جانب اخر</w:t>
      </w:r>
      <w:r w:rsidRPr="00113252">
        <w:rPr>
          <w:rFonts w:ascii="Simplified Arabic" w:hAnsi="Simplified Arabic" w:cs="Simplified Arabic"/>
          <w:sz w:val="24"/>
          <w:szCs w:val="24"/>
          <w:rtl/>
        </w:rPr>
        <w:t xml:space="preserve"> ان سعي المصارف الى تحقيق الارباح فقط يجعل استمرارها وتوسعها غير مضمون خصوصا في الوقت الذي تشهد فيه الساحة المصرفية تحديات كبيرة تهدد ليس فقط ربحية هذه المصارف وانما حتى بقائها في السوق</w:t>
      </w:r>
      <w:r w:rsidRPr="00113252">
        <w:rPr>
          <w:rFonts w:ascii="Simplified Arabic" w:hAnsi="Simplified Arabic" w:cs="Simplified Arabic" w:hint="cs"/>
          <w:sz w:val="24"/>
          <w:szCs w:val="24"/>
          <w:rtl/>
        </w:rPr>
        <w:t xml:space="preserve">، </w:t>
      </w:r>
      <w:r w:rsidRPr="00113252">
        <w:rPr>
          <w:rFonts w:ascii="Simplified Arabic" w:hAnsi="Simplified Arabic" w:cs="Simplified Arabic"/>
          <w:sz w:val="24"/>
          <w:szCs w:val="24"/>
          <w:rtl/>
        </w:rPr>
        <w:t>لذلك ومن اجل الاستمرار والتوسع في الاعمال كان لزاما على</w:t>
      </w:r>
      <w:r w:rsidRPr="00113252">
        <w:rPr>
          <w:rFonts w:ascii="Simplified Arabic" w:hAnsi="Simplified Arabic" w:cs="Simplified Arabic" w:hint="cs"/>
          <w:sz w:val="24"/>
          <w:szCs w:val="24"/>
          <w:rtl/>
        </w:rPr>
        <w:t xml:space="preserve"> تلك</w:t>
      </w:r>
      <w:r w:rsidRPr="00113252">
        <w:rPr>
          <w:rFonts w:ascii="Simplified Arabic" w:hAnsi="Simplified Arabic" w:cs="Simplified Arabic"/>
          <w:sz w:val="24"/>
          <w:szCs w:val="24"/>
          <w:rtl/>
        </w:rPr>
        <w:t xml:space="preserve"> المصارف ان تتبنى في اعمالها </w:t>
      </w:r>
      <w:r w:rsidRPr="00113252">
        <w:rPr>
          <w:rFonts w:ascii="Simplified Arabic" w:hAnsi="Simplified Arabic" w:cs="Simplified Arabic" w:hint="cs"/>
          <w:sz w:val="24"/>
          <w:szCs w:val="24"/>
          <w:rtl/>
        </w:rPr>
        <w:t>ال</w:t>
      </w:r>
      <w:r w:rsidRPr="00113252">
        <w:rPr>
          <w:rFonts w:ascii="Simplified Arabic" w:hAnsi="Simplified Arabic" w:cs="Simplified Arabic"/>
          <w:sz w:val="24"/>
          <w:szCs w:val="24"/>
          <w:rtl/>
        </w:rPr>
        <w:t xml:space="preserve">خدمات </w:t>
      </w:r>
      <w:r w:rsidRPr="00113252">
        <w:rPr>
          <w:rFonts w:ascii="Simplified Arabic" w:hAnsi="Simplified Arabic" w:cs="Simplified Arabic" w:hint="cs"/>
          <w:sz w:val="24"/>
          <w:szCs w:val="24"/>
          <w:rtl/>
        </w:rPr>
        <w:t xml:space="preserve">الكترونية </w:t>
      </w:r>
      <w:r w:rsidRPr="00113252">
        <w:rPr>
          <w:rFonts w:ascii="Simplified Arabic" w:hAnsi="Simplified Arabic" w:cs="Simplified Arabic"/>
          <w:sz w:val="24"/>
          <w:szCs w:val="24"/>
          <w:rtl/>
        </w:rPr>
        <w:t xml:space="preserve">. </w:t>
      </w:r>
      <w:r w:rsidR="0085197C" w:rsidRPr="00113252">
        <w:rPr>
          <w:rFonts w:ascii="Simplified Arabic" w:hAnsi="Simplified Arabic" w:cs="Simplified Arabic"/>
          <w:b/>
          <w:bCs/>
          <w:color w:val="FF0000"/>
          <w:sz w:val="24"/>
          <w:szCs w:val="24"/>
          <w:rtl/>
          <w:lang w:bidi="ar-IQ"/>
        </w:rPr>
        <w:t xml:space="preserve">  </w:t>
      </w:r>
    </w:p>
    <w:p w14:paraId="120A94E6" w14:textId="77777777" w:rsidR="00811BF5" w:rsidRPr="00507051" w:rsidRDefault="00811BF5" w:rsidP="001118E0">
      <w:pPr>
        <w:pStyle w:val="ListParagraph"/>
        <w:numPr>
          <w:ilvl w:val="0"/>
          <w:numId w:val="6"/>
        </w:numPr>
        <w:spacing w:before="240"/>
        <w:ind w:left="450" w:hanging="450"/>
        <w:rPr>
          <w:rFonts w:ascii="Simplified Arabic" w:hAnsi="Simplified Arabic" w:cs="Simplified Arabic"/>
          <w:b/>
          <w:bCs/>
          <w:sz w:val="24"/>
          <w:szCs w:val="24"/>
          <w:rtl/>
          <w:lang w:bidi="ar-IQ"/>
        </w:rPr>
      </w:pPr>
      <w:r w:rsidRPr="00507051">
        <w:rPr>
          <w:rFonts w:ascii="Simplified Arabic" w:hAnsi="Simplified Arabic" w:cs="Simplified Arabic"/>
          <w:b/>
          <w:bCs/>
          <w:sz w:val="24"/>
          <w:szCs w:val="24"/>
          <w:rtl/>
        </w:rPr>
        <w:t xml:space="preserve">منهجية البحث </w:t>
      </w:r>
      <w:r w:rsidR="003A103A">
        <w:rPr>
          <w:rFonts w:ascii="Simplified Arabic" w:hAnsi="Simplified Arabic" w:cs="Simplified Arabic" w:hint="cs"/>
          <w:b/>
          <w:bCs/>
          <w:sz w:val="24"/>
          <w:szCs w:val="24"/>
          <w:rtl/>
        </w:rPr>
        <w:t xml:space="preserve"> </w:t>
      </w:r>
      <w:r w:rsidRPr="00507051">
        <w:rPr>
          <w:rFonts w:ascii="Simplified Arabic" w:hAnsi="Simplified Arabic" w:cs="Simplified Arabic"/>
          <w:b/>
          <w:bCs/>
          <w:sz w:val="24"/>
          <w:szCs w:val="24"/>
          <w:rtl/>
        </w:rPr>
        <w:t xml:space="preserve"> </w:t>
      </w:r>
      <w:r w:rsidRPr="00507051">
        <w:rPr>
          <w:rFonts w:ascii="Simplified Arabic" w:hAnsi="Simplified Arabic" w:cs="Simplified Arabic"/>
          <w:b/>
          <w:bCs/>
          <w:sz w:val="24"/>
          <w:szCs w:val="24"/>
        </w:rPr>
        <w:t>Research Methodology</w:t>
      </w:r>
    </w:p>
    <w:p w14:paraId="3AFEE37E" w14:textId="77777777" w:rsidR="00811BF5" w:rsidRPr="00EB2468" w:rsidRDefault="00811BF5" w:rsidP="001118E0">
      <w:pPr>
        <w:pStyle w:val="ListParagraph"/>
        <w:numPr>
          <w:ilvl w:val="1"/>
          <w:numId w:val="3"/>
        </w:numPr>
        <w:tabs>
          <w:tab w:val="left" w:pos="84"/>
        </w:tabs>
        <w:spacing w:after="0"/>
        <w:ind w:left="360" w:hanging="450"/>
        <w:jc w:val="lowKashida"/>
        <w:rPr>
          <w:rFonts w:ascii="Simplified Arabic" w:hAnsi="Simplified Arabic" w:cs="Simplified Arabic"/>
          <w:sz w:val="24"/>
          <w:szCs w:val="24"/>
          <w:lang w:bidi="ar-IQ"/>
        </w:rPr>
      </w:pPr>
      <w:r w:rsidRPr="00EB2468">
        <w:rPr>
          <w:rFonts w:ascii="Simplified Arabic" w:hAnsi="Simplified Arabic" w:cs="Simplified Arabic"/>
          <w:b/>
          <w:bCs/>
          <w:sz w:val="24"/>
          <w:szCs w:val="24"/>
          <w:rtl/>
        </w:rPr>
        <w:t xml:space="preserve"> مشكلة البحث</w:t>
      </w:r>
      <w:r w:rsidR="003A103A">
        <w:rPr>
          <w:rFonts w:ascii="Simplified Arabic" w:hAnsi="Simplified Arabic" w:cs="Simplified Arabic" w:hint="cs"/>
          <w:b/>
          <w:bCs/>
          <w:sz w:val="24"/>
          <w:szCs w:val="24"/>
          <w:rtl/>
        </w:rPr>
        <w:t xml:space="preserve">   </w:t>
      </w:r>
      <w:r w:rsidRPr="00EB2468">
        <w:rPr>
          <w:rFonts w:ascii="Simplified Arabic" w:hAnsi="Simplified Arabic" w:cs="Simplified Arabic"/>
          <w:b/>
          <w:bCs/>
          <w:sz w:val="24"/>
          <w:szCs w:val="24"/>
          <w:rtl/>
        </w:rPr>
        <w:t xml:space="preserve">      </w:t>
      </w:r>
      <w:r w:rsidRPr="00EB2468">
        <w:rPr>
          <w:rFonts w:ascii="Simplified Arabic" w:hAnsi="Simplified Arabic" w:cs="Simplified Arabic"/>
          <w:b/>
          <w:bCs/>
          <w:sz w:val="24"/>
          <w:szCs w:val="24"/>
          <w:rtl/>
          <w:lang w:bidi="ar-IQ"/>
        </w:rPr>
        <w:t xml:space="preserve"> </w:t>
      </w:r>
      <w:r w:rsidRPr="00EB2468">
        <w:rPr>
          <w:rFonts w:ascii="Simplified Arabic" w:hAnsi="Simplified Arabic" w:cs="Simplified Arabic"/>
          <w:b/>
          <w:bCs/>
          <w:sz w:val="24"/>
          <w:szCs w:val="24"/>
          <w:lang w:bidi="ar-IQ"/>
        </w:rPr>
        <w:t>Research Problem</w:t>
      </w:r>
    </w:p>
    <w:p w14:paraId="5F6A2B7E" w14:textId="77777777" w:rsidR="00C1321E" w:rsidRDefault="007B66F2" w:rsidP="00D36B8A">
      <w:pPr>
        <w:tabs>
          <w:tab w:val="left" w:pos="84"/>
        </w:tabs>
        <w:bidi/>
        <w:spacing w:after="0" w:line="240" w:lineRule="auto"/>
        <w:ind w:hanging="483"/>
        <w:jc w:val="lowKashida"/>
        <w:rPr>
          <w:rFonts w:ascii="Simplified Arabic" w:hAnsi="Simplified Arabic" w:cs="Simplified Arabic"/>
          <w:sz w:val="24"/>
          <w:szCs w:val="24"/>
          <w:rtl/>
          <w:lang w:bidi="ar-IQ"/>
        </w:rPr>
      </w:pPr>
      <w:r w:rsidRPr="00BD6EA0">
        <w:rPr>
          <w:rFonts w:ascii="Simplified Arabic" w:hAnsi="Simplified Arabic" w:cs="Simplified Arabic" w:hint="cs"/>
          <w:sz w:val="24"/>
          <w:szCs w:val="24"/>
          <w:rtl/>
        </w:rPr>
        <w:t xml:space="preserve">        </w:t>
      </w:r>
      <w:r w:rsidRPr="00BD6EA0">
        <w:rPr>
          <w:rFonts w:ascii="Simplified Arabic" w:hAnsi="Simplified Arabic" w:cs="Simplified Arabic"/>
          <w:sz w:val="24"/>
          <w:szCs w:val="24"/>
        </w:rPr>
        <w:t xml:space="preserve">   </w:t>
      </w:r>
      <w:r w:rsidRPr="00BD6EA0">
        <w:rPr>
          <w:rFonts w:ascii="Simplified Arabic" w:hAnsi="Simplified Arabic" w:cs="Simplified Arabic" w:hint="cs"/>
          <w:sz w:val="24"/>
          <w:szCs w:val="24"/>
          <w:rtl/>
        </w:rPr>
        <w:t xml:space="preserve"> برزت مشكلة البحث في بيئة الاعمال العراقية وبالتحديد في القطاع المصرفي العراقي</w:t>
      </w:r>
      <w:r w:rsidR="00D7440D">
        <w:rPr>
          <w:rFonts w:ascii="Simplified Arabic" w:hAnsi="Simplified Arabic" w:cs="Simplified Arabic" w:hint="cs"/>
          <w:sz w:val="24"/>
          <w:szCs w:val="24"/>
          <w:rtl/>
        </w:rPr>
        <w:t>،</w:t>
      </w:r>
      <w:r w:rsidRPr="00BD6EA0">
        <w:rPr>
          <w:rFonts w:ascii="Simplified Arabic" w:hAnsi="Simplified Arabic" w:cs="Simplified Arabic" w:hint="cs"/>
          <w:sz w:val="24"/>
          <w:szCs w:val="24"/>
          <w:rtl/>
        </w:rPr>
        <w:t xml:space="preserve"> اذ لوحظ ان هناك عدد من المصارف العراقية الخاصة تعاني من تفاوت وتذبذب في ادائها المالي وتراجع كبير بما تحققه من ارباح</w:t>
      </w:r>
      <w:r w:rsidR="00D36B8A">
        <w:rPr>
          <w:rFonts w:ascii="Simplified Arabic" w:hAnsi="Simplified Arabic" w:cs="Simplified Arabic" w:hint="cs"/>
          <w:sz w:val="24"/>
          <w:szCs w:val="24"/>
          <w:rtl/>
        </w:rPr>
        <w:t>،</w:t>
      </w:r>
      <w:r w:rsidRPr="00BD6EA0">
        <w:rPr>
          <w:rFonts w:ascii="Simplified Arabic" w:hAnsi="Simplified Arabic" w:cs="Simplified Arabic" w:hint="cs"/>
          <w:sz w:val="24"/>
          <w:szCs w:val="24"/>
          <w:rtl/>
        </w:rPr>
        <w:t xml:space="preserve"> </w:t>
      </w:r>
      <w:r w:rsidR="00BD6EA0" w:rsidRPr="00BD6EA0">
        <w:rPr>
          <w:rFonts w:ascii="Simplified Arabic" w:hAnsi="Simplified Arabic" w:cs="Simplified Arabic"/>
          <w:sz w:val="24"/>
          <w:szCs w:val="24"/>
          <w:rtl/>
          <w:lang w:bidi="ar-IQ"/>
        </w:rPr>
        <w:t xml:space="preserve">ومن هنا </w:t>
      </w:r>
      <w:r w:rsidR="00D36B8A">
        <w:rPr>
          <w:rFonts w:ascii="Simplified Arabic" w:hAnsi="Simplified Arabic" w:cs="Simplified Arabic" w:hint="cs"/>
          <w:sz w:val="24"/>
          <w:szCs w:val="24"/>
          <w:rtl/>
          <w:lang w:bidi="ar-IQ"/>
        </w:rPr>
        <w:t>تمثلت</w:t>
      </w:r>
      <w:r w:rsidR="00BD6EA0" w:rsidRPr="00BD6EA0">
        <w:rPr>
          <w:rFonts w:ascii="Simplified Arabic" w:hAnsi="Simplified Arabic" w:cs="Simplified Arabic"/>
          <w:sz w:val="24"/>
          <w:szCs w:val="24"/>
          <w:rtl/>
          <w:lang w:bidi="ar-IQ"/>
        </w:rPr>
        <w:t xml:space="preserve"> مشكلة </w:t>
      </w:r>
      <w:r w:rsidR="00D36B8A">
        <w:rPr>
          <w:rFonts w:ascii="Simplified Arabic" w:hAnsi="Simplified Arabic" w:cs="Simplified Arabic" w:hint="cs"/>
          <w:sz w:val="24"/>
          <w:szCs w:val="24"/>
          <w:rtl/>
          <w:lang w:bidi="ar-IQ"/>
        </w:rPr>
        <w:t>ا</w:t>
      </w:r>
      <w:r w:rsidR="00BD6EA0" w:rsidRPr="00BD6EA0">
        <w:rPr>
          <w:rFonts w:ascii="Simplified Arabic" w:hAnsi="Simplified Arabic" w:cs="Simplified Arabic"/>
          <w:sz w:val="24"/>
          <w:szCs w:val="24"/>
          <w:rtl/>
          <w:lang w:bidi="ar-IQ"/>
        </w:rPr>
        <w:t xml:space="preserve">لبحث في </w:t>
      </w:r>
      <w:r w:rsidR="00BD6EA0" w:rsidRPr="00BD6EA0">
        <w:rPr>
          <w:rFonts w:ascii="Simplified Arabic" w:hAnsi="Simplified Arabic" w:cs="Simplified Arabic" w:hint="cs"/>
          <w:sz w:val="24"/>
          <w:szCs w:val="24"/>
          <w:rtl/>
          <w:lang w:bidi="ar-IQ"/>
        </w:rPr>
        <w:t xml:space="preserve">الانخفاض الحاصل في </w:t>
      </w:r>
      <w:r w:rsidR="00D36B8A">
        <w:rPr>
          <w:rFonts w:ascii="Simplified Arabic" w:hAnsi="Simplified Arabic" w:cs="Simplified Arabic" w:hint="cs"/>
          <w:sz w:val="24"/>
          <w:szCs w:val="24"/>
          <w:rtl/>
        </w:rPr>
        <w:t>معدل العائد على الموجودات ل</w:t>
      </w:r>
      <w:r w:rsidR="00BD6EA0" w:rsidRPr="00BD6EA0">
        <w:rPr>
          <w:rFonts w:ascii="Simplified Arabic" w:hAnsi="Simplified Arabic" w:cs="Simplified Arabic" w:hint="cs"/>
          <w:sz w:val="24"/>
          <w:szCs w:val="24"/>
          <w:rtl/>
          <w:lang w:bidi="ar-IQ"/>
        </w:rPr>
        <w:t xml:space="preserve">لمصارف عينة البحث وبالتحديد </w:t>
      </w:r>
      <w:r w:rsidR="00D36B8A">
        <w:rPr>
          <w:rFonts w:ascii="Simplified Arabic" w:hAnsi="Simplified Arabic" w:cs="Simplified Arabic" w:hint="cs"/>
          <w:sz w:val="24"/>
          <w:szCs w:val="24"/>
          <w:rtl/>
          <w:lang w:bidi="ar-IQ"/>
        </w:rPr>
        <w:t>خلال مدة البحث</w:t>
      </w:r>
      <w:r w:rsidRPr="00BD6EA0">
        <w:rPr>
          <w:rFonts w:ascii="Simplified Arabic" w:hAnsi="Simplified Arabic" w:cs="Simplified Arabic"/>
          <w:sz w:val="24"/>
          <w:szCs w:val="24"/>
          <w:rtl/>
          <w:lang w:bidi="ar-IQ"/>
        </w:rPr>
        <w:t>.</w:t>
      </w:r>
      <w:r w:rsidR="00F0155C">
        <w:rPr>
          <w:rFonts w:ascii="Simplified Arabic" w:hAnsi="Simplified Arabic" w:cs="Simplified Arabic"/>
          <w:sz w:val="24"/>
          <w:szCs w:val="24"/>
          <w:rtl/>
          <w:lang w:bidi="ar-IQ"/>
        </w:rPr>
        <w:tab/>
      </w:r>
    </w:p>
    <w:p w14:paraId="07136EFF" w14:textId="77777777" w:rsidR="00811BF5" w:rsidRPr="00EB2468" w:rsidRDefault="00446B9A" w:rsidP="00034BD3">
      <w:pPr>
        <w:pStyle w:val="ListParagraph"/>
        <w:numPr>
          <w:ilvl w:val="1"/>
          <w:numId w:val="3"/>
        </w:numPr>
        <w:tabs>
          <w:tab w:val="left" w:pos="84"/>
        </w:tabs>
        <w:spacing w:after="0" w:line="240" w:lineRule="auto"/>
        <w:ind w:left="360" w:hanging="450"/>
        <w:jc w:val="lowKashida"/>
        <w:rPr>
          <w:rFonts w:ascii="Simplified Arabic" w:hAnsi="Simplified Arabic" w:cs="Simplified Arabic"/>
          <w:b/>
          <w:bCs/>
          <w:sz w:val="24"/>
          <w:szCs w:val="24"/>
          <w:rtl/>
          <w:lang w:bidi="ar-IQ"/>
        </w:rPr>
      </w:pPr>
      <w:r w:rsidRPr="00EB2468">
        <w:rPr>
          <w:rFonts w:ascii="Simplified Arabic" w:hAnsi="Simplified Arabic" w:cs="Simplified Arabic"/>
          <w:color w:val="FF0000"/>
          <w:sz w:val="24"/>
          <w:szCs w:val="24"/>
          <w:rtl/>
        </w:rPr>
        <w:t xml:space="preserve"> </w:t>
      </w:r>
      <w:r w:rsidR="00811BF5" w:rsidRPr="00EB2468">
        <w:rPr>
          <w:rFonts w:ascii="Simplified Arabic" w:hAnsi="Simplified Arabic" w:cs="Simplified Arabic"/>
          <w:b/>
          <w:bCs/>
          <w:sz w:val="24"/>
          <w:szCs w:val="24"/>
          <w:rtl/>
          <w:lang w:bidi="ar-IQ"/>
        </w:rPr>
        <w:t xml:space="preserve">اهمية البحث </w:t>
      </w:r>
      <w:r w:rsidR="003A103A">
        <w:rPr>
          <w:rFonts w:ascii="Simplified Arabic" w:hAnsi="Simplified Arabic" w:cs="Simplified Arabic" w:hint="cs"/>
          <w:b/>
          <w:bCs/>
          <w:sz w:val="24"/>
          <w:szCs w:val="24"/>
          <w:rtl/>
          <w:lang w:bidi="ar-IQ"/>
        </w:rPr>
        <w:t xml:space="preserve">  </w:t>
      </w:r>
      <w:r w:rsidR="00811BF5" w:rsidRPr="00EB2468">
        <w:rPr>
          <w:rFonts w:ascii="Simplified Arabic" w:hAnsi="Simplified Arabic" w:cs="Simplified Arabic"/>
          <w:b/>
          <w:bCs/>
          <w:sz w:val="24"/>
          <w:szCs w:val="24"/>
          <w:rtl/>
          <w:lang w:bidi="ar-IQ"/>
        </w:rPr>
        <w:t xml:space="preserve">     </w:t>
      </w:r>
      <w:r w:rsidR="00811BF5" w:rsidRPr="00EB2468">
        <w:rPr>
          <w:rFonts w:ascii="Simplified Arabic" w:hAnsi="Simplified Arabic" w:cs="Simplified Arabic"/>
          <w:b/>
          <w:bCs/>
          <w:sz w:val="24"/>
          <w:szCs w:val="24"/>
          <w:lang w:bidi="ar-IQ"/>
        </w:rPr>
        <w:t>Importance</w:t>
      </w:r>
      <w:r w:rsidR="00811BF5" w:rsidRPr="00EB2468">
        <w:rPr>
          <w:rFonts w:ascii="Simplified Arabic" w:hAnsi="Simplified Arabic" w:cs="Simplified Arabic"/>
          <w:b/>
          <w:bCs/>
          <w:sz w:val="24"/>
          <w:szCs w:val="24"/>
          <w:rtl/>
          <w:lang w:bidi="ar-IQ"/>
        </w:rPr>
        <w:t xml:space="preserve"> </w:t>
      </w:r>
      <w:r w:rsidR="00811BF5" w:rsidRPr="00EB2468">
        <w:rPr>
          <w:rFonts w:ascii="Simplified Arabic" w:hAnsi="Simplified Arabic" w:cs="Simplified Arabic"/>
          <w:b/>
          <w:bCs/>
          <w:sz w:val="24"/>
          <w:szCs w:val="24"/>
          <w:lang w:bidi="ar-IQ"/>
        </w:rPr>
        <w:t>Research</w:t>
      </w:r>
    </w:p>
    <w:p w14:paraId="0F95E789" w14:textId="77777777" w:rsidR="00BD6EA0" w:rsidRPr="00BD6EA0" w:rsidRDefault="00BD6EA0" w:rsidP="00034BD3">
      <w:pPr>
        <w:tabs>
          <w:tab w:val="left" w:pos="84"/>
        </w:tabs>
        <w:bidi/>
        <w:spacing w:after="0" w:line="240" w:lineRule="auto"/>
        <w:jc w:val="lowKashida"/>
        <w:rPr>
          <w:rFonts w:ascii="Simplified Arabic" w:hAnsi="Simplified Arabic" w:cs="Simplified Arabic"/>
          <w:sz w:val="24"/>
          <w:szCs w:val="24"/>
          <w:lang w:bidi="ar-IQ"/>
        </w:rPr>
      </w:pPr>
      <w:r w:rsidRPr="00BD6EA0">
        <w:rPr>
          <w:rFonts w:ascii="Simplified Arabic" w:hAnsi="Simplified Arabic" w:cs="Simplified Arabic" w:hint="cs"/>
          <w:sz w:val="24"/>
          <w:szCs w:val="24"/>
          <w:rtl/>
          <w:lang w:bidi="ar-IQ"/>
        </w:rPr>
        <w:t>تبرز اهمية البحث من خلال النقاط الاتية :</w:t>
      </w:r>
    </w:p>
    <w:p w14:paraId="04E01D68" w14:textId="77777777" w:rsidR="00BD6EA0" w:rsidRPr="00BD6EA0" w:rsidRDefault="00BD6EA0" w:rsidP="00034BD3">
      <w:pPr>
        <w:pStyle w:val="ListParagraph"/>
        <w:numPr>
          <w:ilvl w:val="0"/>
          <w:numId w:val="23"/>
        </w:numPr>
        <w:tabs>
          <w:tab w:val="left" w:pos="84"/>
        </w:tabs>
        <w:spacing w:line="240" w:lineRule="auto"/>
        <w:ind w:left="282" w:hanging="283"/>
        <w:jc w:val="lowKashida"/>
        <w:rPr>
          <w:rFonts w:ascii="Simplified Arabic" w:hAnsi="Simplified Arabic" w:cs="Simplified Arabic"/>
          <w:sz w:val="24"/>
          <w:szCs w:val="24"/>
          <w:lang w:bidi="ar-IQ"/>
        </w:rPr>
      </w:pPr>
      <w:r w:rsidRPr="00BD6EA0">
        <w:rPr>
          <w:rFonts w:ascii="Simplified Arabic" w:hAnsi="Simplified Arabic" w:cs="Simplified Arabic" w:hint="cs"/>
          <w:sz w:val="24"/>
          <w:szCs w:val="24"/>
          <w:rtl/>
          <w:lang w:bidi="ar-IQ"/>
        </w:rPr>
        <w:t>تعزيز الافكار والدراسات التي تصب في الاهداف الاساسية لسياسة البنك المركزي المتعلقة بالشمول المالي بصفته رأس النظام المصرفي في البلد.</w:t>
      </w:r>
    </w:p>
    <w:p w14:paraId="24D4DFD2" w14:textId="77777777" w:rsidR="00BD6EA0" w:rsidRDefault="00BD6EA0" w:rsidP="00034BD3">
      <w:pPr>
        <w:pStyle w:val="ListParagraph"/>
        <w:numPr>
          <w:ilvl w:val="0"/>
          <w:numId w:val="23"/>
        </w:numPr>
        <w:tabs>
          <w:tab w:val="left" w:pos="84"/>
        </w:tabs>
        <w:spacing w:line="240" w:lineRule="auto"/>
        <w:ind w:left="282" w:hanging="283"/>
        <w:jc w:val="lowKashida"/>
        <w:rPr>
          <w:rFonts w:ascii="Simplified Arabic" w:hAnsi="Simplified Arabic" w:cs="Simplified Arabic"/>
          <w:sz w:val="24"/>
          <w:szCs w:val="24"/>
        </w:rPr>
      </w:pPr>
      <w:r w:rsidRPr="00BD6EA0">
        <w:rPr>
          <w:rFonts w:ascii="Simplified Arabic" w:hAnsi="Simplified Arabic" w:cs="Simplified Arabic"/>
          <w:sz w:val="24"/>
          <w:szCs w:val="24"/>
          <w:rtl/>
        </w:rPr>
        <w:t xml:space="preserve">نوهّت الدراسات السابقة الباحث الى أن موضوع </w:t>
      </w:r>
      <w:r w:rsidR="00E418FE">
        <w:rPr>
          <w:rFonts w:ascii="Simplified Arabic" w:hAnsi="Simplified Arabic" w:cs="Simplified Arabic"/>
          <w:sz w:val="24"/>
          <w:szCs w:val="24"/>
          <w:rtl/>
        </w:rPr>
        <w:t>توطين</w:t>
      </w:r>
      <w:r w:rsidRPr="00BD6EA0">
        <w:rPr>
          <w:rFonts w:ascii="Simplified Arabic" w:hAnsi="Simplified Arabic" w:cs="Simplified Arabic"/>
          <w:sz w:val="24"/>
          <w:szCs w:val="24"/>
          <w:rtl/>
        </w:rPr>
        <w:t xml:space="preserve"> الرواتب هو من المواضيع ال</w:t>
      </w:r>
      <w:r w:rsidR="00364E0C">
        <w:rPr>
          <w:rFonts w:ascii="Simplified Arabic" w:hAnsi="Simplified Arabic" w:cs="Simplified Arabic"/>
          <w:sz w:val="24"/>
          <w:szCs w:val="24"/>
          <w:rtl/>
        </w:rPr>
        <w:t>قليلة جداً الذي تمت الكتابة فيه</w:t>
      </w:r>
      <w:r w:rsidR="00364E0C">
        <w:rPr>
          <w:rFonts w:ascii="Simplified Arabic" w:hAnsi="Simplified Arabic" w:cs="Simplified Arabic" w:hint="cs"/>
          <w:sz w:val="24"/>
          <w:szCs w:val="24"/>
          <w:rtl/>
        </w:rPr>
        <w:t xml:space="preserve">، </w:t>
      </w:r>
      <w:r w:rsidRPr="00BD6EA0">
        <w:rPr>
          <w:rFonts w:ascii="Simplified Arabic" w:hAnsi="Simplified Arabic" w:cs="Simplified Arabic"/>
          <w:sz w:val="24"/>
          <w:szCs w:val="24"/>
          <w:rtl/>
        </w:rPr>
        <w:t xml:space="preserve">مما اعطى الباحث الحافز الكبير في التوسع فيه أملاً في أملا هذا الموضوع من حيث الاسهام المعرفي . </w:t>
      </w:r>
    </w:p>
    <w:p w14:paraId="159B483E" w14:textId="77777777" w:rsidR="00D7440D" w:rsidRPr="00D7440D" w:rsidRDefault="00D7440D" w:rsidP="00034BD3">
      <w:pPr>
        <w:pStyle w:val="ListParagraph"/>
        <w:numPr>
          <w:ilvl w:val="0"/>
          <w:numId w:val="23"/>
        </w:numPr>
        <w:tabs>
          <w:tab w:val="left" w:pos="84"/>
        </w:tabs>
        <w:spacing w:line="240" w:lineRule="auto"/>
        <w:ind w:left="282" w:hanging="283"/>
        <w:jc w:val="lowKashida"/>
        <w:rPr>
          <w:rFonts w:ascii="Simplified Arabic" w:hAnsi="Simplified Arabic" w:cs="Simplified Arabic"/>
          <w:sz w:val="24"/>
          <w:szCs w:val="24"/>
          <w:lang w:bidi="ar-IQ"/>
        </w:rPr>
      </w:pPr>
      <w:r w:rsidRPr="00D7440D">
        <w:rPr>
          <w:rFonts w:ascii="Simplified Arabic" w:hAnsi="Simplified Arabic" w:cs="Simplified Arabic"/>
          <w:sz w:val="24"/>
          <w:szCs w:val="24"/>
          <w:rtl/>
          <w:lang w:bidi="ar-IQ"/>
        </w:rPr>
        <w:t>دعم ثقة الزبائن في الجهاز المصرفي العراقي.</w:t>
      </w:r>
    </w:p>
    <w:p w14:paraId="012F3AE9" w14:textId="77777777" w:rsidR="00811BF5" w:rsidRPr="00EB2468" w:rsidRDefault="00811BF5" w:rsidP="001118E0">
      <w:pPr>
        <w:pStyle w:val="ListParagraph"/>
        <w:numPr>
          <w:ilvl w:val="1"/>
          <w:numId w:val="3"/>
        </w:numPr>
        <w:tabs>
          <w:tab w:val="left" w:pos="84"/>
        </w:tabs>
        <w:spacing w:after="0"/>
        <w:ind w:left="360" w:hanging="450"/>
        <w:jc w:val="lowKashida"/>
        <w:rPr>
          <w:rFonts w:ascii="Simplified Arabic" w:hAnsi="Simplified Arabic" w:cs="Simplified Arabic"/>
          <w:b/>
          <w:bCs/>
          <w:sz w:val="24"/>
          <w:szCs w:val="24"/>
          <w:lang w:bidi="ar-IQ"/>
        </w:rPr>
      </w:pPr>
      <w:r w:rsidRPr="00EB2468">
        <w:rPr>
          <w:rFonts w:ascii="Simplified Arabic" w:hAnsi="Simplified Arabic" w:cs="Simplified Arabic"/>
          <w:b/>
          <w:bCs/>
          <w:sz w:val="24"/>
          <w:szCs w:val="24"/>
          <w:rtl/>
          <w:lang w:bidi="ar-IQ"/>
        </w:rPr>
        <w:t xml:space="preserve"> اهداف البحث </w:t>
      </w:r>
      <w:r w:rsidR="003A103A">
        <w:rPr>
          <w:rFonts w:ascii="Simplified Arabic" w:hAnsi="Simplified Arabic" w:cs="Simplified Arabic" w:hint="cs"/>
          <w:b/>
          <w:bCs/>
          <w:sz w:val="24"/>
          <w:szCs w:val="24"/>
          <w:rtl/>
          <w:lang w:bidi="ar-IQ"/>
        </w:rPr>
        <w:t xml:space="preserve">  </w:t>
      </w:r>
      <w:r w:rsidRPr="00EB2468">
        <w:rPr>
          <w:rFonts w:ascii="Simplified Arabic" w:hAnsi="Simplified Arabic" w:cs="Simplified Arabic"/>
          <w:b/>
          <w:bCs/>
          <w:sz w:val="24"/>
          <w:szCs w:val="24"/>
          <w:rtl/>
          <w:lang w:bidi="ar-IQ"/>
        </w:rPr>
        <w:t xml:space="preserve">   </w:t>
      </w:r>
      <w:r w:rsidRPr="00EB2468">
        <w:rPr>
          <w:rFonts w:ascii="Simplified Arabic" w:hAnsi="Simplified Arabic" w:cs="Simplified Arabic"/>
          <w:b/>
          <w:bCs/>
          <w:sz w:val="24"/>
          <w:szCs w:val="24"/>
          <w:lang w:bidi="ar-IQ"/>
        </w:rPr>
        <w:t>Research Goals</w:t>
      </w:r>
    </w:p>
    <w:p w14:paraId="0BF39B98" w14:textId="77777777" w:rsidR="003D3A9C" w:rsidRPr="00BD6EA0" w:rsidRDefault="003D3A9C" w:rsidP="001118E0">
      <w:pPr>
        <w:pStyle w:val="ListParagraph"/>
        <w:numPr>
          <w:ilvl w:val="0"/>
          <w:numId w:val="8"/>
        </w:numPr>
        <w:tabs>
          <w:tab w:val="left" w:pos="84"/>
        </w:tabs>
        <w:spacing w:line="240" w:lineRule="auto"/>
        <w:ind w:left="282" w:hanging="283"/>
        <w:jc w:val="lowKashida"/>
        <w:rPr>
          <w:rFonts w:ascii="Simplified Arabic" w:hAnsi="Simplified Arabic" w:cs="Simplified Arabic"/>
          <w:sz w:val="24"/>
          <w:szCs w:val="24"/>
          <w:lang w:bidi="ar-IQ"/>
        </w:rPr>
      </w:pPr>
      <w:r w:rsidRPr="00BD6EA0">
        <w:rPr>
          <w:rFonts w:ascii="Simplified Arabic" w:hAnsi="Simplified Arabic" w:cs="Simplified Arabic"/>
          <w:sz w:val="24"/>
          <w:szCs w:val="24"/>
          <w:rtl/>
          <w:lang w:bidi="ar-IQ"/>
        </w:rPr>
        <w:t xml:space="preserve">رصد التطور الحاصل في عمليات </w:t>
      </w:r>
      <w:r w:rsidR="00E418FE">
        <w:rPr>
          <w:rFonts w:ascii="Simplified Arabic" w:hAnsi="Simplified Arabic" w:cs="Simplified Arabic"/>
          <w:sz w:val="24"/>
          <w:szCs w:val="24"/>
          <w:rtl/>
          <w:lang w:bidi="ar-IQ"/>
        </w:rPr>
        <w:t>توطين</w:t>
      </w:r>
      <w:r w:rsidRPr="00BD6EA0">
        <w:rPr>
          <w:rFonts w:ascii="Simplified Arabic" w:hAnsi="Simplified Arabic" w:cs="Simplified Arabic"/>
          <w:sz w:val="24"/>
          <w:szCs w:val="24"/>
          <w:rtl/>
          <w:lang w:bidi="ar-IQ"/>
        </w:rPr>
        <w:t xml:space="preserve"> الرواتب ودور البنك المركزي العراقي فيها والمعوقات التي واجهت تطبيق تلك الخدمة .</w:t>
      </w:r>
    </w:p>
    <w:p w14:paraId="1BA4CA5F" w14:textId="77777777" w:rsidR="00364E0C" w:rsidRDefault="00364E0C" w:rsidP="001118E0">
      <w:pPr>
        <w:pStyle w:val="ListParagraph"/>
        <w:numPr>
          <w:ilvl w:val="0"/>
          <w:numId w:val="8"/>
        </w:numPr>
        <w:tabs>
          <w:tab w:val="left" w:pos="84"/>
        </w:tabs>
        <w:spacing w:line="240" w:lineRule="auto"/>
        <w:ind w:left="282" w:hanging="283"/>
        <w:jc w:val="lowKashida"/>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قياس العلاقة بين </w:t>
      </w:r>
      <w:r w:rsidR="00E418FE">
        <w:rPr>
          <w:rFonts w:ascii="Simplified Arabic" w:hAnsi="Simplified Arabic" w:cs="Simplified Arabic" w:hint="cs"/>
          <w:sz w:val="24"/>
          <w:szCs w:val="24"/>
          <w:rtl/>
          <w:lang w:bidi="ar-IQ"/>
        </w:rPr>
        <w:t>توطين</w:t>
      </w:r>
      <w:r>
        <w:rPr>
          <w:rFonts w:ascii="Simplified Arabic" w:hAnsi="Simplified Arabic" w:cs="Simplified Arabic" w:hint="cs"/>
          <w:sz w:val="24"/>
          <w:szCs w:val="24"/>
          <w:rtl/>
          <w:lang w:bidi="ar-IQ"/>
        </w:rPr>
        <w:t xml:space="preserve"> الرواتب ومعدل العائد على </w:t>
      </w:r>
      <w:r w:rsidR="00A01A0D">
        <w:rPr>
          <w:rFonts w:ascii="Simplified Arabic" w:hAnsi="Simplified Arabic" w:cs="Simplified Arabic" w:hint="cs"/>
          <w:sz w:val="24"/>
          <w:szCs w:val="24"/>
          <w:rtl/>
          <w:lang w:bidi="ar-IQ"/>
        </w:rPr>
        <w:t>الموجودات</w:t>
      </w:r>
      <w:r>
        <w:rPr>
          <w:rFonts w:ascii="Simplified Arabic" w:hAnsi="Simplified Arabic" w:cs="Simplified Arabic" w:hint="cs"/>
          <w:sz w:val="24"/>
          <w:szCs w:val="24"/>
          <w:rtl/>
          <w:lang w:bidi="ar-IQ"/>
        </w:rPr>
        <w:t xml:space="preserve"> .</w:t>
      </w:r>
    </w:p>
    <w:p w14:paraId="1BF46DAD" w14:textId="77777777" w:rsidR="00853981" w:rsidRDefault="00853981" w:rsidP="001118E0">
      <w:pPr>
        <w:pStyle w:val="ListParagraph"/>
        <w:numPr>
          <w:ilvl w:val="0"/>
          <w:numId w:val="8"/>
        </w:numPr>
        <w:tabs>
          <w:tab w:val="left" w:pos="84"/>
        </w:tabs>
        <w:spacing w:line="240" w:lineRule="auto"/>
        <w:ind w:left="282" w:hanging="283"/>
        <w:jc w:val="lowKashida"/>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ترشيح بعض الحلول المبدئية لتحسين دور توطين الرواتب في مؤشر العائد على </w:t>
      </w:r>
      <w:r w:rsidR="00A01A0D">
        <w:rPr>
          <w:rFonts w:ascii="Simplified Arabic" w:hAnsi="Simplified Arabic" w:cs="Simplified Arabic" w:hint="cs"/>
          <w:sz w:val="24"/>
          <w:szCs w:val="24"/>
          <w:rtl/>
          <w:lang w:bidi="ar-IQ"/>
        </w:rPr>
        <w:t>الموجودات</w:t>
      </w:r>
      <w:r>
        <w:rPr>
          <w:rFonts w:ascii="Simplified Arabic" w:hAnsi="Simplified Arabic" w:cs="Simplified Arabic" w:hint="cs"/>
          <w:sz w:val="24"/>
          <w:szCs w:val="24"/>
          <w:rtl/>
          <w:lang w:bidi="ar-IQ"/>
        </w:rPr>
        <w:t xml:space="preserve"> من خلال الدور المتنامي للبنك المركزي العراقي.</w:t>
      </w:r>
    </w:p>
    <w:p w14:paraId="74234FF7" w14:textId="77777777" w:rsidR="00CB3967" w:rsidRDefault="00CB3967" w:rsidP="00CB3967">
      <w:pPr>
        <w:pStyle w:val="ListParagraph"/>
        <w:tabs>
          <w:tab w:val="left" w:pos="84"/>
        </w:tabs>
        <w:spacing w:line="240" w:lineRule="auto"/>
        <w:ind w:left="282"/>
        <w:jc w:val="lowKashida"/>
        <w:rPr>
          <w:rFonts w:ascii="Simplified Arabic" w:hAnsi="Simplified Arabic" w:cs="Simplified Arabic"/>
          <w:sz w:val="24"/>
          <w:szCs w:val="24"/>
          <w:lang w:bidi="ar-IQ"/>
        </w:rPr>
      </w:pPr>
    </w:p>
    <w:p w14:paraId="0B2048CD" w14:textId="77777777" w:rsidR="00811BF5" w:rsidRPr="00EB2468" w:rsidRDefault="00446B9A" w:rsidP="001118E0">
      <w:pPr>
        <w:pStyle w:val="ListParagraph"/>
        <w:numPr>
          <w:ilvl w:val="1"/>
          <w:numId w:val="3"/>
        </w:numPr>
        <w:tabs>
          <w:tab w:val="left" w:pos="84"/>
        </w:tabs>
        <w:spacing w:after="0" w:line="240" w:lineRule="auto"/>
        <w:ind w:left="360" w:hanging="450"/>
        <w:jc w:val="lowKashida"/>
        <w:rPr>
          <w:rFonts w:ascii="Simplified Arabic" w:hAnsi="Simplified Arabic" w:cs="Simplified Arabic"/>
          <w:b/>
          <w:bCs/>
          <w:sz w:val="24"/>
          <w:szCs w:val="24"/>
          <w:lang w:bidi="ar-IQ"/>
        </w:rPr>
      </w:pPr>
      <w:r w:rsidRPr="00EB2468">
        <w:rPr>
          <w:rFonts w:ascii="Simplified Arabic" w:hAnsi="Simplified Arabic" w:cs="Simplified Arabic"/>
          <w:b/>
          <w:bCs/>
          <w:sz w:val="24"/>
          <w:szCs w:val="24"/>
          <w:lang w:bidi="ar-IQ"/>
        </w:rPr>
        <w:lastRenderedPageBreak/>
        <w:t xml:space="preserve"> </w:t>
      </w:r>
      <w:r w:rsidR="009B0CE0" w:rsidRPr="00EB2468">
        <w:rPr>
          <w:rFonts w:ascii="Simplified Arabic" w:hAnsi="Simplified Arabic" w:cs="Simplified Arabic"/>
          <w:b/>
          <w:bCs/>
          <w:sz w:val="24"/>
          <w:szCs w:val="24"/>
          <w:rtl/>
          <w:lang w:bidi="ar-IQ"/>
        </w:rPr>
        <w:t>فرضية</w:t>
      </w:r>
      <w:r w:rsidR="00811BF5" w:rsidRPr="00EB2468">
        <w:rPr>
          <w:rFonts w:ascii="Simplified Arabic" w:hAnsi="Simplified Arabic" w:cs="Simplified Arabic"/>
          <w:b/>
          <w:bCs/>
          <w:sz w:val="24"/>
          <w:szCs w:val="24"/>
          <w:rtl/>
          <w:lang w:bidi="ar-IQ"/>
        </w:rPr>
        <w:t xml:space="preserve"> البحث      </w:t>
      </w:r>
      <w:r w:rsidR="00811BF5" w:rsidRPr="00EB2468">
        <w:rPr>
          <w:rFonts w:ascii="Simplified Arabic" w:hAnsi="Simplified Arabic" w:cs="Simplified Arabic"/>
          <w:b/>
          <w:bCs/>
          <w:sz w:val="24"/>
          <w:szCs w:val="24"/>
          <w:lang w:bidi="ar-IQ"/>
        </w:rPr>
        <w:t>Research Hypothes</w:t>
      </w:r>
      <w:r w:rsidR="009B0CE0" w:rsidRPr="00EB2468">
        <w:rPr>
          <w:rFonts w:ascii="Simplified Arabic" w:hAnsi="Simplified Arabic" w:cs="Simplified Arabic"/>
          <w:b/>
          <w:bCs/>
          <w:sz w:val="24"/>
          <w:szCs w:val="24"/>
          <w:lang w:bidi="ar-IQ"/>
        </w:rPr>
        <w:t>is</w:t>
      </w:r>
    </w:p>
    <w:p w14:paraId="70958C1E" w14:textId="77777777" w:rsidR="004158CB" w:rsidRDefault="004158CB" w:rsidP="00034BD3">
      <w:pPr>
        <w:bidi/>
        <w:spacing w:after="0" w:line="240" w:lineRule="auto"/>
        <w:ind w:left="-90"/>
        <w:contextualSpacing/>
        <w:jc w:val="high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انطلق البحث من الفرضيات الاتية :</w:t>
      </w:r>
    </w:p>
    <w:p w14:paraId="342D4077" w14:textId="02BF4FAA" w:rsidR="004158CB" w:rsidRPr="00454D32" w:rsidRDefault="00454D32" w:rsidP="00AD2B48">
      <w:pPr>
        <w:tabs>
          <w:tab w:val="right" w:pos="90"/>
        </w:tabs>
        <w:bidi/>
        <w:spacing w:after="0" w:line="240" w:lineRule="auto"/>
        <w:ind w:left="90"/>
        <w:contextualSpacing/>
        <w:jc w:val="highKashida"/>
        <w:rPr>
          <w:rFonts w:ascii="Simplified Arabic" w:hAnsi="Simplified Arabic" w:cs="Simplified Arabic"/>
          <w:rtl/>
          <w:lang w:bidi="ar-IQ"/>
        </w:rPr>
      </w:pPr>
      <w:r>
        <w:rPr>
          <w:rFonts w:ascii="Simplified Arabic" w:hAnsi="Simplified Arabic" w:cs="Simplified Arabic" w:hint="cs"/>
          <w:b/>
          <w:bCs/>
          <w:sz w:val="24"/>
          <w:szCs w:val="24"/>
          <w:rtl/>
          <w:lang w:bidi="ar-IQ"/>
        </w:rPr>
        <w:t>الفرض</w:t>
      </w:r>
      <w:r w:rsidR="004158CB">
        <w:rPr>
          <w:rFonts w:ascii="Simplified Arabic" w:hAnsi="Simplified Arabic" w:cs="Simplified Arabic" w:hint="cs"/>
          <w:b/>
          <w:bCs/>
          <w:sz w:val="24"/>
          <w:szCs w:val="24"/>
          <w:rtl/>
          <w:lang w:bidi="ar-IQ"/>
        </w:rPr>
        <w:t>ية الاول</w:t>
      </w:r>
      <w:r w:rsidR="004158CB" w:rsidRPr="00C66B43">
        <w:rPr>
          <w:rFonts w:ascii="Simplified Arabic" w:hAnsi="Simplified Arabic" w:cs="Simplified Arabic" w:hint="cs"/>
          <w:b/>
          <w:bCs/>
          <w:sz w:val="24"/>
          <w:szCs w:val="24"/>
          <w:rtl/>
          <w:lang w:bidi="ar-IQ"/>
        </w:rPr>
        <w:t>ى</w:t>
      </w:r>
      <w:r w:rsidR="004158CB">
        <w:rPr>
          <w:rFonts w:ascii="Simplified Arabic" w:hAnsi="Simplified Arabic" w:cs="Simplified Arabic" w:hint="cs"/>
          <w:sz w:val="24"/>
          <w:szCs w:val="24"/>
          <w:rtl/>
          <w:lang w:bidi="ar-IQ"/>
        </w:rPr>
        <w:t xml:space="preserve"> : </w:t>
      </w:r>
      <w:r w:rsidR="004158CB" w:rsidRPr="00454D32">
        <w:rPr>
          <w:rFonts w:ascii="Simplified Arabic" w:hAnsi="Simplified Arabic" w:cs="Simplified Arabic" w:hint="cs"/>
          <w:rtl/>
          <w:lang w:bidi="ar-IQ"/>
        </w:rPr>
        <w:t xml:space="preserve">توجد </w:t>
      </w:r>
      <w:r w:rsidR="004158CB" w:rsidRPr="00454D32">
        <w:rPr>
          <w:rFonts w:ascii="Simplified Arabic" w:hAnsi="Simplified Arabic" w:cs="Simplified Arabic"/>
          <w:rtl/>
          <w:lang w:bidi="ar-IQ"/>
        </w:rPr>
        <w:t xml:space="preserve">علاقة ارتباط </w:t>
      </w:r>
      <w:r w:rsidR="004158CB" w:rsidRPr="00454D32">
        <w:rPr>
          <w:rFonts w:ascii="Simplified Arabic" w:hAnsi="Simplified Arabic" w:cs="Simplified Arabic" w:hint="cs"/>
          <w:rtl/>
          <w:lang w:bidi="ar-IQ"/>
        </w:rPr>
        <w:t>ذ</w:t>
      </w:r>
      <w:r w:rsidR="004158CB" w:rsidRPr="00454D32">
        <w:rPr>
          <w:rFonts w:ascii="Simplified Arabic" w:hAnsi="Simplified Arabic" w:cs="Simplified Arabic"/>
          <w:rtl/>
          <w:lang w:bidi="ar-IQ"/>
        </w:rPr>
        <w:t>ات دلالة احصائية بين</w:t>
      </w:r>
      <w:r w:rsidR="004158CB" w:rsidRPr="00454D32">
        <w:rPr>
          <w:rFonts w:ascii="Simplified Arabic" w:hAnsi="Simplified Arabic" w:cs="Simplified Arabic" w:hint="cs"/>
          <w:rtl/>
          <w:lang w:bidi="ar-IQ"/>
        </w:rPr>
        <w:t xml:space="preserve"> </w:t>
      </w:r>
      <w:r w:rsidR="00E418FE">
        <w:rPr>
          <w:rFonts w:ascii="Simplified Arabic" w:hAnsi="Simplified Arabic" w:cs="Simplified Arabic" w:hint="cs"/>
          <w:rtl/>
          <w:lang w:bidi="ar-IQ"/>
        </w:rPr>
        <w:t>توطين</w:t>
      </w:r>
      <w:r w:rsidR="004158CB" w:rsidRPr="00454D32">
        <w:rPr>
          <w:rFonts w:ascii="Simplified Arabic" w:hAnsi="Simplified Arabic" w:cs="Simplified Arabic" w:hint="cs"/>
          <w:rtl/>
          <w:lang w:bidi="ar-IQ"/>
        </w:rPr>
        <w:t xml:space="preserve"> الرواتب</w:t>
      </w:r>
      <w:r w:rsidR="004158CB" w:rsidRPr="00454D32">
        <w:rPr>
          <w:rFonts w:ascii="Simplified Arabic" w:hAnsi="Simplified Arabic" w:cs="Simplified Arabic"/>
          <w:rtl/>
          <w:lang w:bidi="ar-IQ"/>
        </w:rPr>
        <w:t xml:space="preserve"> </w:t>
      </w:r>
      <w:r w:rsidR="006D6E1B">
        <w:rPr>
          <w:rFonts w:ascii="Simplified Arabic" w:hAnsi="Simplified Arabic" w:cs="Simplified Arabic" w:hint="cs"/>
          <w:rtl/>
          <w:lang w:bidi="ar-IQ"/>
        </w:rPr>
        <w:t xml:space="preserve">ومعدل العائد على </w:t>
      </w:r>
      <w:r w:rsidR="00A01A0D">
        <w:rPr>
          <w:rFonts w:ascii="Simplified Arabic" w:hAnsi="Simplified Arabic" w:cs="Simplified Arabic" w:hint="cs"/>
          <w:rtl/>
          <w:lang w:bidi="ar-IQ"/>
        </w:rPr>
        <w:t>الموجودات</w:t>
      </w:r>
      <w:r w:rsidR="004158CB" w:rsidRPr="00454D32">
        <w:rPr>
          <w:rFonts w:ascii="Simplified Arabic" w:hAnsi="Simplified Arabic" w:cs="Simplified Arabic" w:hint="cs"/>
          <w:rtl/>
          <w:lang w:bidi="ar-IQ"/>
        </w:rPr>
        <w:t xml:space="preserve"> </w:t>
      </w:r>
      <w:r w:rsidR="004158CB" w:rsidRPr="00454D32">
        <w:rPr>
          <w:rFonts w:ascii="Simplified Arabic" w:hAnsi="Simplified Arabic" w:cs="Simplified Arabic"/>
          <w:rtl/>
          <w:lang w:bidi="ar-IQ"/>
        </w:rPr>
        <w:t>.</w:t>
      </w:r>
    </w:p>
    <w:p w14:paraId="470EE421" w14:textId="77777777" w:rsidR="004158CB" w:rsidRPr="00EB2468" w:rsidRDefault="004158CB" w:rsidP="00034BD3">
      <w:pPr>
        <w:tabs>
          <w:tab w:val="right" w:pos="90"/>
        </w:tabs>
        <w:bidi/>
        <w:spacing w:after="0" w:line="240" w:lineRule="auto"/>
        <w:ind w:left="90"/>
        <w:contextualSpacing/>
        <w:jc w:val="highKashida"/>
        <w:rPr>
          <w:rFonts w:ascii="Simplified Arabic" w:hAnsi="Simplified Arabic" w:cs="Simplified Arabic"/>
          <w:sz w:val="24"/>
          <w:szCs w:val="24"/>
          <w:lang w:bidi="ar-IQ"/>
        </w:rPr>
      </w:pPr>
      <w:r w:rsidRPr="00C66B43">
        <w:rPr>
          <w:rFonts w:ascii="Simplified Arabic" w:hAnsi="Simplified Arabic" w:cs="Simplified Arabic" w:hint="cs"/>
          <w:b/>
          <w:bCs/>
          <w:sz w:val="24"/>
          <w:szCs w:val="24"/>
          <w:rtl/>
          <w:lang w:bidi="ar-IQ"/>
        </w:rPr>
        <w:t xml:space="preserve">الفرضية </w:t>
      </w:r>
      <w:r>
        <w:rPr>
          <w:rFonts w:ascii="Simplified Arabic" w:hAnsi="Simplified Arabic" w:cs="Simplified Arabic" w:hint="cs"/>
          <w:b/>
          <w:bCs/>
          <w:sz w:val="24"/>
          <w:szCs w:val="24"/>
          <w:rtl/>
          <w:lang w:bidi="ar-IQ"/>
        </w:rPr>
        <w:t>الثانية</w:t>
      </w:r>
      <w:r>
        <w:rPr>
          <w:rFonts w:ascii="Simplified Arabic" w:hAnsi="Simplified Arabic" w:cs="Simplified Arabic" w:hint="cs"/>
          <w:sz w:val="24"/>
          <w:szCs w:val="24"/>
          <w:rtl/>
          <w:lang w:bidi="ar-IQ"/>
        </w:rPr>
        <w:t xml:space="preserve"> : يوجد تأثير</w:t>
      </w:r>
      <w:r w:rsidRPr="00EB246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ذ</w:t>
      </w:r>
      <w:r w:rsidRPr="00EB2468">
        <w:rPr>
          <w:rFonts w:ascii="Simplified Arabic" w:hAnsi="Simplified Arabic" w:cs="Simplified Arabic"/>
          <w:sz w:val="24"/>
          <w:szCs w:val="24"/>
          <w:rtl/>
          <w:lang w:bidi="ar-IQ"/>
        </w:rPr>
        <w:t xml:space="preserve">ات دلالة احصائية بين </w:t>
      </w:r>
      <w:r w:rsidR="00E418FE">
        <w:rPr>
          <w:rFonts w:ascii="Simplified Arabic" w:hAnsi="Simplified Arabic" w:cs="Simplified Arabic" w:hint="cs"/>
          <w:sz w:val="24"/>
          <w:szCs w:val="24"/>
          <w:rtl/>
          <w:lang w:bidi="ar-IQ"/>
        </w:rPr>
        <w:t>توطين</w:t>
      </w:r>
      <w:r>
        <w:rPr>
          <w:rFonts w:ascii="Simplified Arabic" w:hAnsi="Simplified Arabic" w:cs="Simplified Arabic" w:hint="cs"/>
          <w:sz w:val="24"/>
          <w:szCs w:val="24"/>
          <w:rtl/>
          <w:lang w:bidi="ar-IQ"/>
        </w:rPr>
        <w:t xml:space="preserve"> الرواتب</w:t>
      </w:r>
      <w:r w:rsidRPr="00EB2468">
        <w:rPr>
          <w:rFonts w:ascii="Simplified Arabic" w:hAnsi="Simplified Arabic" w:cs="Simplified Arabic"/>
          <w:sz w:val="24"/>
          <w:szCs w:val="24"/>
          <w:rtl/>
          <w:lang w:bidi="ar-IQ"/>
        </w:rPr>
        <w:t xml:space="preserve"> </w:t>
      </w:r>
      <w:r w:rsidR="006D6E1B">
        <w:rPr>
          <w:rFonts w:ascii="Simplified Arabic" w:hAnsi="Simplified Arabic" w:cs="Simplified Arabic" w:hint="cs"/>
          <w:rtl/>
          <w:lang w:bidi="ar-IQ"/>
        </w:rPr>
        <w:t xml:space="preserve">ومعدل العائد على </w:t>
      </w:r>
      <w:r w:rsidR="00A01A0D">
        <w:rPr>
          <w:rFonts w:ascii="Simplified Arabic" w:hAnsi="Simplified Arabic" w:cs="Simplified Arabic" w:hint="cs"/>
          <w:rtl/>
          <w:lang w:bidi="ar-IQ"/>
        </w:rPr>
        <w:t>الموجودات</w:t>
      </w:r>
      <w:r w:rsidR="006D6E1B">
        <w:rPr>
          <w:rFonts w:ascii="Simplified Arabic" w:hAnsi="Simplified Arabic" w:cs="Simplified Arabic" w:hint="cs"/>
          <w:rtl/>
          <w:lang w:bidi="ar-IQ"/>
        </w:rPr>
        <w:t xml:space="preserve"> </w:t>
      </w:r>
      <w:r w:rsidR="006D6E1B" w:rsidRPr="00454D32">
        <w:rPr>
          <w:rFonts w:ascii="Simplified Arabic" w:hAnsi="Simplified Arabic" w:cs="Simplified Arabic"/>
          <w:rtl/>
          <w:lang w:bidi="ar-IQ"/>
        </w:rPr>
        <w:t>.</w:t>
      </w:r>
    </w:p>
    <w:p w14:paraId="2152AA18" w14:textId="77777777" w:rsidR="00811BF5" w:rsidRPr="00EB2468" w:rsidRDefault="00446B9A" w:rsidP="001118E0">
      <w:pPr>
        <w:pStyle w:val="ListParagraph"/>
        <w:numPr>
          <w:ilvl w:val="1"/>
          <w:numId w:val="3"/>
        </w:numPr>
        <w:tabs>
          <w:tab w:val="left" w:pos="84"/>
        </w:tabs>
        <w:spacing w:after="0"/>
        <w:ind w:left="360" w:hanging="450"/>
        <w:jc w:val="lowKashida"/>
        <w:rPr>
          <w:rFonts w:ascii="Simplified Arabic" w:hAnsi="Simplified Arabic" w:cs="Simplified Arabic"/>
          <w:b/>
          <w:bCs/>
          <w:sz w:val="24"/>
          <w:szCs w:val="24"/>
          <w:lang w:bidi="ar-IQ"/>
        </w:rPr>
      </w:pPr>
      <w:r w:rsidRPr="00EB2468">
        <w:rPr>
          <w:rFonts w:ascii="Simplified Arabic" w:hAnsi="Simplified Arabic" w:cs="Simplified Arabic"/>
          <w:b/>
          <w:bCs/>
          <w:sz w:val="24"/>
          <w:szCs w:val="24"/>
          <w:lang w:bidi="ar-IQ"/>
        </w:rPr>
        <w:t xml:space="preserve"> </w:t>
      </w:r>
      <w:r w:rsidR="00811BF5" w:rsidRPr="00EB2468">
        <w:rPr>
          <w:rFonts w:ascii="Simplified Arabic" w:hAnsi="Simplified Arabic" w:cs="Simplified Arabic"/>
          <w:b/>
          <w:bCs/>
          <w:sz w:val="24"/>
          <w:szCs w:val="24"/>
          <w:rtl/>
          <w:lang w:bidi="ar-IQ"/>
        </w:rPr>
        <w:t xml:space="preserve">منهج البحث </w:t>
      </w:r>
      <w:r w:rsidR="003A103A">
        <w:rPr>
          <w:rFonts w:ascii="Simplified Arabic" w:hAnsi="Simplified Arabic" w:cs="Simplified Arabic" w:hint="cs"/>
          <w:b/>
          <w:bCs/>
          <w:sz w:val="24"/>
          <w:szCs w:val="24"/>
          <w:rtl/>
          <w:lang w:bidi="ar-IQ"/>
        </w:rPr>
        <w:t xml:space="preserve">   </w:t>
      </w:r>
      <w:r w:rsidR="00811BF5" w:rsidRPr="00EB2468">
        <w:rPr>
          <w:rFonts w:ascii="Simplified Arabic" w:hAnsi="Simplified Arabic" w:cs="Simplified Arabic"/>
          <w:b/>
          <w:bCs/>
          <w:sz w:val="24"/>
          <w:szCs w:val="24"/>
          <w:rtl/>
          <w:lang w:bidi="ar-IQ"/>
        </w:rPr>
        <w:t xml:space="preserve"> </w:t>
      </w:r>
      <w:r w:rsidR="00811BF5" w:rsidRPr="00EB2468">
        <w:rPr>
          <w:rFonts w:ascii="Simplified Arabic" w:hAnsi="Simplified Arabic" w:cs="Simplified Arabic"/>
          <w:b/>
          <w:bCs/>
          <w:sz w:val="24"/>
          <w:szCs w:val="24"/>
          <w:lang w:bidi="ar-IQ"/>
        </w:rPr>
        <w:t xml:space="preserve">Research Methodology </w:t>
      </w:r>
    </w:p>
    <w:p w14:paraId="7B5427F7" w14:textId="77777777" w:rsidR="006D6E1B" w:rsidRPr="006D6E1B" w:rsidRDefault="006D6E1B" w:rsidP="00DD4E56">
      <w:pPr>
        <w:bidi/>
        <w:spacing w:after="0" w:line="240" w:lineRule="auto"/>
        <w:ind w:left="-101" w:hanging="283"/>
        <w:jc w:val="lowKashida"/>
        <w:rPr>
          <w:rFonts w:ascii="Simplified Arabic" w:hAnsi="Simplified Arabic" w:cs="Simplified Arabic"/>
          <w:sz w:val="24"/>
          <w:szCs w:val="24"/>
          <w:rtl/>
          <w:lang w:bidi="ar-IQ"/>
        </w:rPr>
      </w:pPr>
      <w:r w:rsidRPr="006D6E1B">
        <w:rPr>
          <w:rFonts w:ascii="Simplified Arabic" w:hAnsi="Simplified Arabic" w:cs="Simplified Arabic"/>
          <w:sz w:val="24"/>
          <w:szCs w:val="24"/>
          <w:rtl/>
          <w:lang w:bidi="ar-IQ"/>
        </w:rPr>
        <w:t xml:space="preserve">    تم استخدام</w:t>
      </w:r>
      <w:r w:rsidR="00DD4E56">
        <w:rPr>
          <w:rFonts w:ascii="Simplified Arabic" w:hAnsi="Simplified Arabic" w:cs="Simplified Arabic" w:hint="cs"/>
          <w:sz w:val="24"/>
          <w:szCs w:val="24"/>
          <w:rtl/>
          <w:lang w:bidi="ar-IQ"/>
        </w:rPr>
        <w:t xml:space="preserve"> </w:t>
      </w:r>
      <w:r w:rsidR="00DD4E56" w:rsidRPr="006D6E1B">
        <w:rPr>
          <w:rFonts w:ascii="Simplified Arabic" w:hAnsi="Simplified Arabic" w:cs="Simplified Arabic" w:hint="cs"/>
          <w:sz w:val="24"/>
          <w:szCs w:val="24"/>
          <w:rtl/>
          <w:lang w:bidi="ar-IQ"/>
        </w:rPr>
        <w:t xml:space="preserve">المنهج الاستنباطي </w:t>
      </w:r>
      <w:r w:rsidR="00DD4E56">
        <w:rPr>
          <w:rFonts w:ascii="Simplified Arabic" w:hAnsi="Simplified Arabic" w:cs="Simplified Arabic" w:hint="cs"/>
          <w:sz w:val="24"/>
          <w:szCs w:val="24"/>
          <w:rtl/>
          <w:lang w:bidi="ar-IQ"/>
        </w:rPr>
        <w:t>والمنهج التحليلي والكمي</w:t>
      </w:r>
      <w:r w:rsidRPr="006D6E1B">
        <w:rPr>
          <w:rFonts w:ascii="Simplified Arabic" w:hAnsi="Simplified Arabic" w:cs="Simplified Arabic" w:hint="cs"/>
          <w:sz w:val="24"/>
          <w:szCs w:val="24"/>
          <w:rtl/>
          <w:lang w:bidi="ar-IQ"/>
        </w:rPr>
        <w:t xml:space="preserve"> وذلك بدراسة الظاهرة نظرياً والتعبير عنها كمياً </w:t>
      </w:r>
      <w:r w:rsidRPr="006D6E1B">
        <w:rPr>
          <w:rFonts w:ascii="Simplified Arabic" w:hAnsi="Simplified Arabic" w:cs="Simplified Arabic"/>
          <w:sz w:val="24"/>
          <w:szCs w:val="24"/>
          <w:rtl/>
          <w:lang w:bidi="ar-IQ"/>
        </w:rPr>
        <w:t>من خلال جمع وتحليل البيانات من البنك المركزي العراقي والقوائم المالية للمصارف عينة البحث المنشورة في سوق العراق للأوراق المالية وهيئة الاوراق المالية</w:t>
      </w:r>
      <w:r w:rsidRPr="006D6E1B">
        <w:rPr>
          <w:rFonts w:ascii="Simplified Arabic" w:hAnsi="Simplified Arabic" w:cs="Simplified Arabic" w:hint="cs"/>
          <w:sz w:val="24"/>
          <w:szCs w:val="24"/>
          <w:rtl/>
          <w:lang w:bidi="ar-IQ"/>
        </w:rPr>
        <w:t>.</w:t>
      </w:r>
    </w:p>
    <w:p w14:paraId="668E3959" w14:textId="77777777" w:rsidR="00811BF5" w:rsidRPr="005672F9" w:rsidRDefault="00446B9A" w:rsidP="001118E0">
      <w:pPr>
        <w:pStyle w:val="ListParagraph"/>
        <w:numPr>
          <w:ilvl w:val="1"/>
          <w:numId w:val="3"/>
        </w:numPr>
        <w:tabs>
          <w:tab w:val="left" w:pos="84"/>
        </w:tabs>
        <w:spacing w:after="0" w:line="240" w:lineRule="auto"/>
        <w:ind w:left="360" w:hanging="450"/>
        <w:jc w:val="lowKashida"/>
        <w:rPr>
          <w:rFonts w:ascii="Simplified Arabic" w:hAnsi="Simplified Arabic" w:cs="Simplified Arabic"/>
          <w:b/>
          <w:bCs/>
          <w:sz w:val="24"/>
          <w:szCs w:val="24"/>
          <w:rtl/>
          <w:lang w:bidi="ar-IQ"/>
        </w:rPr>
      </w:pPr>
      <w:r w:rsidRPr="005672F9">
        <w:rPr>
          <w:rFonts w:ascii="Simplified Arabic" w:hAnsi="Simplified Arabic" w:cs="Simplified Arabic"/>
          <w:b/>
          <w:bCs/>
          <w:sz w:val="24"/>
          <w:szCs w:val="24"/>
          <w:lang w:bidi="ar-IQ"/>
        </w:rPr>
        <w:t xml:space="preserve"> </w:t>
      </w:r>
      <w:r w:rsidR="005672F9" w:rsidRPr="005672F9">
        <w:rPr>
          <w:rFonts w:ascii="Simplified Arabic" w:hAnsi="Simplified Arabic" w:cs="Simplified Arabic"/>
          <w:b/>
          <w:bCs/>
          <w:sz w:val="24"/>
          <w:szCs w:val="24"/>
          <w:rtl/>
          <w:lang w:bidi="ar-IQ"/>
        </w:rPr>
        <w:t xml:space="preserve">حدود </w:t>
      </w:r>
      <w:r w:rsidR="005672F9" w:rsidRPr="005672F9">
        <w:rPr>
          <w:rFonts w:ascii="Simplified Arabic" w:hAnsi="Simplified Arabic" w:cs="Simplified Arabic" w:hint="cs"/>
          <w:b/>
          <w:bCs/>
          <w:sz w:val="24"/>
          <w:szCs w:val="24"/>
          <w:rtl/>
          <w:lang w:bidi="ar-IQ"/>
        </w:rPr>
        <w:t xml:space="preserve">البحث </w:t>
      </w:r>
      <w:r w:rsidR="005672F9" w:rsidRPr="005672F9">
        <w:rPr>
          <w:rFonts w:ascii="Simplified Arabic" w:hAnsi="Simplified Arabic" w:cs="Simplified Arabic"/>
          <w:b/>
          <w:bCs/>
          <w:sz w:val="24"/>
          <w:szCs w:val="24"/>
          <w:rtl/>
          <w:lang w:bidi="ar-IQ"/>
        </w:rPr>
        <w:t xml:space="preserve">المكانية </w:t>
      </w:r>
      <w:r w:rsidR="005672F9" w:rsidRPr="005672F9">
        <w:rPr>
          <w:rFonts w:ascii="Simplified Arabic" w:hAnsi="Simplified Arabic" w:cs="Simplified Arabic" w:hint="cs"/>
          <w:b/>
          <w:bCs/>
          <w:sz w:val="24"/>
          <w:szCs w:val="24"/>
          <w:rtl/>
          <w:lang w:bidi="ar-IQ"/>
        </w:rPr>
        <w:t>و</w:t>
      </w:r>
      <w:r w:rsidR="005672F9" w:rsidRPr="005672F9">
        <w:rPr>
          <w:rFonts w:ascii="Simplified Arabic" w:hAnsi="Simplified Arabic" w:cs="Simplified Arabic"/>
          <w:b/>
          <w:bCs/>
          <w:sz w:val="24"/>
          <w:szCs w:val="24"/>
          <w:rtl/>
          <w:lang w:bidi="ar-IQ"/>
        </w:rPr>
        <w:t>الزمانية</w:t>
      </w:r>
      <w:r w:rsidR="003A103A">
        <w:rPr>
          <w:rFonts w:ascii="Simplified Arabic" w:hAnsi="Simplified Arabic" w:cs="Simplified Arabic" w:hint="cs"/>
          <w:b/>
          <w:bCs/>
          <w:sz w:val="24"/>
          <w:szCs w:val="24"/>
          <w:rtl/>
          <w:lang w:bidi="ar-IQ"/>
        </w:rPr>
        <w:t xml:space="preserve">      </w:t>
      </w:r>
      <w:r w:rsidR="005672F9" w:rsidRPr="005672F9">
        <w:rPr>
          <w:rFonts w:ascii="Simplified Arabic" w:hAnsi="Simplified Arabic" w:cs="Simplified Arabic"/>
          <w:b/>
          <w:bCs/>
          <w:sz w:val="24"/>
          <w:szCs w:val="24"/>
          <w:rtl/>
          <w:lang w:bidi="ar-IQ"/>
        </w:rPr>
        <w:t xml:space="preserve"> </w:t>
      </w:r>
      <w:r w:rsidR="005672F9" w:rsidRPr="005672F9">
        <w:rPr>
          <w:rFonts w:ascii="Simplified Arabic" w:hAnsi="Simplified Arabic" w:cs="Simplified Arabic"/>
          <w:b/>
          <w:bCs/>
          <w:sz w:val="24"/>
          <w:szCs w:val="24"/>
          <w:lang w:bidi="ar-IQ"/>
        </w:rPr>
        <w:t>Limits of spatial and temporal Research</w:t>
      </w:r>
      <w:r w:rsidR="003A103A">
        <w:rPr>
          <w:rFonts w:ascii="Simplified Arabic" w:hAnsi="Simplified Arabic" w:cs="Simplified Arabic" w:hint="cs"/>
          <w:b/>
          <w:bCs/>
          <w:sz w:val="24"/>
          <w:szCs w:val="24"/>
          <w:rtl/>
          <w:lang w:bidi="ar-IQ"/>
        </w:rPr>
        <w:t xml:space="preserve">  </w:t>
      </w:r>
    </w:p>
    <w:p w14:paraId="793AE6AB" w14:textId="77777777" w:rsidR="006D6E1B" w:rsidRDefault="006D6E1B" w:rsidP="00364E0C">
      <w:pPr>
        <w:bidi/>
        <w:spacing w:after="0" w:line="240" w:lineRule="auto"/>
        <w:ind w:left="-101" w:hanging="283"/>
        <w:jc w:val="lowKashida"/>
        <w:rPr>
          <w:rFonts w:ascii="Simplified Arabic" w:hAnsi="Simplified Arabic" w:cs="Simplified Arabic"/>
          <w:sz w:val="24"/>
          <w:szCs w:val="24"/>
          <w:rtl/>
          <w:lang w:bidi="ar-IQ"/>
        </w:rPr>
      </w:pPr>
      <w:r w:rsidRPr="006D6E1B">
        <w:rPr>
          <w:rFonts w:ascii="Simplified Arabic" w:hAnsi="Simplified Arabic" w:cs="Simplified Arabic"/>
          <w:sz w:val="24"/>
          <w:szCs w:val="24"/>
          <w:rtl/>
          <w:lang w:bidi="ar-IQ"/>
        </w:rPr>
        <w:t xml:space="preserve">   </w:t>
      </w:r>
      <w:r w:rsidR="00F30A51">
        <w:rPr>
          <w:rFonts w:ascii="Simplified Arabic" w:hAnsi="Simplified Arabic" w:cs="Simplified Arabic" w:hint="cs"/>
          <w:sz w:val="24"/>
          <w:szCs w:val="24"/>
          <w:rtl/>
          <w:lang w:bidi="ar-IQ"/>
        </w:rPr>
        <w:t xml:space="preserve"> </w:t>
      </w:r>
      <w:r w:rsidRPr="006D6E1B">
        <w:rPr>
          <w:rFonts w:ascii="Simplified Arabic" w:hAnsi="Simplified Arabic" w:cs="Simplified Arabic" w:hint="cs"/>
          <w:sz w:val="24"/>
          <w:szCs w:val="24"/>
          <w:rtl/>
          <w:lang w:bidi="ar-IQ"/>
        </w:rPr>
        <w:t xml:space="preserve"> تتمثل الحدود المكانية للبحث </w:t>
      </w:r>
      <w:r w:rsidRPr="006D6E1B">
        <w:rPr>
          <w:rFonts w:ascii="Simplified Arabic" w:hAnsi="Simplified Arabic" w:cs="Simplified Arabic"/>
          <w:sz w:val="24"/>
          <w:szCs w:val="24"/>
          <w:rtl/>
          <w:lang w:bidi="ar-IQ"/>
        </w:rPr>
        <w:t xml:space="preserve">بدراسة المصارف العراقية المشاركة في مشروع </w:t>
      </w:r>
      <w:r w:rsidR="00E418FE">
        <w:rPr>
          <w:rFonts w:ascii="Simplified Arabic" w:hAnsi="Simplified Arabic" w:cs="Simplified Arabic"/>
          <w:sz w:val="24"/>
          <w:szCs w:val="24"/>
          <w:rtl/>
          <w:lang w:bidi="ar-IQ"/>
        </w:rPr>
        <w:t>توطين</w:t>
      </w:r>
      <w:r w:rsidRPr="006D6E1B">
        <w:rPr>
          <w:rFonts w:ascii="Simplified Arabic" w:hAnsi="Simplified Arabic" w:cs="Simplified Arabic"/>
          <w:sz w:val="24"/>
          <w:szCs w:val="24"/>
          <w:rtl/>
          <w:lang w:bidi="ar-IQ"/>
        </w:rPr>
        <w:t xml:space="preserve"> رواتب موظفي الدولة</w:t>
      </w:r>
      <w:r w:rsidRPr="006D6E1B">
        <w:rPr>
          <w:rFonts w:ascii="Simplified Arabic" w:hAnsi="Simplified Arabic" w:cs="Simplified Arabic" w:hint="cs"/>
          <w:sz w:val="24"/>
          <w:szCs w:val="24"/>
          <w:rtl/>
          <w:lang w:bidi="ar-IQ"/>
        </w:rPr>
        <w:t xml:space="preserve"> والبالغ عددها (10) مصارف مشاركة في </w:t>
      </w:r>
      <w:r w:rsidR="00E418FE">
        <w:rPr>
          <w:rFonts w:ascii="Simplified Arabic" w:hAnsi="Simplified Arabic" w:cs="Simplified Arabic" w:hint="cs"/>
          <w:sz w:val="24"/>
          <w:szCs w:val="24"/>
          <w:rtl/>
          <w:lang w:bidi="ar-IQ"/>
        </w:rPr>
        <w:t>توطين</w:t>
      </w:r>
      <w:r w:rsidRPr="006D6E1B">
        <w:rPr>
          <w:rFonts w:ascii="Simplified Arabic" w:hAnsi="Simplified Arabic" w:cs="Simplified Arabic" w:hint="cs"/>
          <w:sz w:val="24"/>
          <w:szCs w:val="24"/>
          <w:rtl/>
          <w:lang w:bidi="ar-IQ"/>
        </w:rPr>
        <w:t xml:space="preserve"> الرواتب كمجتمع للبحث، إذ تم اختيار عينة البحث من (6) مصارف</w:t>
      </w:r>
      <w:r w:rsidRPr="006D6E1B">
        <w:rPr>
          <w:rFonts w:ascii="Simplified Arabic" w:hAnsi="Simplified Arabic" w:cs="Simplified Arabic"/>
          <w:sz w:val="24"/>
          <w:szCs w:val="24"/>
          <w:rtl/>
          <w:lang w:bidi="ar-IQ"/>
        </w:rPr>
        <w:t xml:space="preserve"> والتي تفصح عن بياناتها الفصلية في سوق العراق للأوراق المالية</w:t>
      </w:r>
      <w:r w:rsidRPr="006D6E1B">
        <w:rPr>
          <w:rFonts w:ascii="Simplified Arabic" w:hAnsi="Simplified Arabic" w:cs="Simplified Arabic" w:hint="cs"/>
          <w:sz w:val="24"/>
          <w:szCs w:val="24"/>
          <w:rtl/>
          <w:lang w:bidi="ar-IQ"/>
        </w:rPr>
        <w:t xml:space="preserve"> إما المصارف الاخرى فقد تم استثنائها لعدم توفر بيانتها الفصلية،</w:t>
      </w:r>
      <w:r w:rsidRPr="006D6E1B">
        <w:rPr>
          <w:rFonts w:ascii="Simplified Arabic" w:hAnsi="Simplified Arabic" w:cs="Simplified Arabic"/>
          <w:sz w:val="24"/>
          <w:szCs w:val="24"/>
          <w:rtl/>
          <w:lang w:bidi="ar-IQ"/>
        </w:rPr>
        <w:t xml:space="preserve"> </w:t>
      </w:r>
      <w:r w:rsidRPr="006D6E1B">
        <w:rPr>
          <w:rFonts w:ascii="Simplified Arabic" w:hAnsi="Simplified Arabic" w:cs="Simplified Arabic" w:hint="cs"/>
          <w:sz w:val="24"/>
          <w:szCs w:val="24"/>
          <w:rtl/>
          <w:lang w:bidi="ar-IQ"/>
        </w:rPr>
        <w:t xml:space="preserve">إما الحدود الزمانية للبحث فتمثلت بالمدة من (2016-2019) وبواقع (12) فصل لاختبار العلاقات بين متغيرات البحث من الربع الرابع لسنة 2016 ولغاية الربع الثالث لسنة 2019 . </w:t>
      </w:r>
    </w:p>
    <w:p w14:paraId="63B01811" w14:textId="77777777" w:rsidR="007841A6" w:rsidRPr="006D6E1B" w:rsidRDefault="007841A6" w:rsidP="007841A6">
      <w:pPr>
        <w:bidi/>
        <w:spacing w:after="0" w:line="240" w:lineRule="auto"/>
        <w:ind w:left="-101" w:hanging="283"/>
        <w:jc w:val="lowKashida"/>
        <w:rPr>
          <w:rFonts w:ascii="Simplified Arabic" w:hAnsi="Simplified Arabic" w:cs="Simplified Arabic"/>
          <w:sz w:val="24"/>
          <w:szCs w:val="24"/>
          <w:lang w:bidi="ar-IQ"/>
        </w:rPr>
      </w:pPr>
    </w:p>
    <w:p w14:paraId="75983E62" w14:textId="77777777" w:rsidR="004158CB" w:rsidRPr="00EB2468" w:rsidRDefault="00811BF5" w:rsidP="001118E0">
      <w:pPr>
        <w:pStyle w:val="ListParagraph"/>
        <w:numPr>
          <w:ilvl w:val="1"/>
          <w:numId w:val="3"/>
        </w:numPr>
        <w:tabs>
          <w:tab w:val="left" w:pos="84"/>
        </w:tabs>
        <w:spacing w:after="0" w:line="240" w:lineRule="auto"/>
        <w:ind w:left="360" w:hanging="450"/>
        <w:jc w:val="lowKashida"/>
        <w:rPr>
          <w:rFonts w:ascii="Simplified Arabic" w:hAnsi="Simplified Arabic" w:cs="Simplified Arabic"/>
          <w:sz w:val="24"/>
          <w:szCs w:val="24"/>
          <w:lang w:bidi="ar-IQ"/>
        </w:rPr>
      </w:pPr>
      <w:r w:rsidRPr="00EB2468">
        <w:rPr>
          <w:rFonts w:ascii="Simplified Arabic" w:hAnsi="Simplified Arabic" w:cs="Simplified Arabic"/>
          <w:sz w:val="24"/>
          <w:szCs w:val="24"/>
          <w:rtl/>
          <w:lang w:bidi="ar-IQ"/>
        </w:rPr>
        <w:t xml:space="preserve"> </w:t>
      </w:r>
      <w:r w:rsidR="004158CB" w:rsidRPr="00EB2468">
        <w:rPr>
          <w:rFonts w:ascii="Simplified Arabic" w:hAnsi="Simplified Arabic" w:cs="Simplified Arabic"/>
          <w:b/>
          <w:bCs/>
          <w:sz w:val="24"/>
          <w:szCs w:val="24"/>
          <w:rtl/>
          <w:lang w:bidi="ar-IQ"/>
        </w:rPr>
        <w:t>مخطط البحث</w:t>
      </w:r>
      <w:r w:rsidR="004158CB" w:rsidRPr="00EB2468">
        <w:rPr>
          <w:rFonts w:ascii="Simplified Arabic" w:hAnsi="Simplified Arabic" w:cs="Simplified Arabic"/>
          <w:sz w:val="24"/>
          <w:szCs w:val="24"/>
          <w:rtl/>
        </w:rPr>
        <w:t xml:space="preserve"> </w:t>
      </w:r>
      <w:r w:rsidR="004158CB" w:rsidRPr="00EB2468">
        <w:rPr>
          <w:rFonts w:ascii="Simplified Arabic" w:hAnsi="Simplified Arabic" w:cs="Simplified Arabic"/>
          <w:b/>
          <w:bCs/>
          <w:sz w:val="24"/>
          <w:szCs w:val="24"/>
          <w:rtl/>
        </w:rPr>
        <w:t>الفرضي</w:t>
      </w:r>
      <w:r w:rsidR="003A103A">
        <w:rPr>
          <w:rFonts w:ascii="Simplified Arabic" w:hAnsi="Simplified Arabic" w:cs="Simplified Arabic" w:hint="cs"/>
          <w:sz w:val="24"/>
          <w:szCs w:val="24"/>
          <w:rtl/>
        </w:rPr>
        <w:t xml:space="preserve"> </w:t>
      </w:r>
      <w:r w:rsidR="004158CB" w:rsidRPr="00EB2468">
        <w:rPr>
          <w:rFonts w:ascii="Simplified Arabic" w:hAnsi="Simplified Arabic" w:cs="Simplified Arabic"/>
          <w:sz w:val="24"/>
          <w:szCs w:val="24"/>
          <w:rtl/>
          <w:lang w:bidi="ar-IQ"/>
        </w:rPr>
        <w:t xml:space="preserve">     </w:t>
      </w:r>
      <w:r w:rsidR="004158CB" w:rsidRPr="00EB2468">
        <w:rPr>
          <w:rFonts w:ascii="Simplified Arabic" w:hAnsi="Simplified Arabic" w:cs="Simplified Arabic"/>
          <w:b/>
          <w:bCs/>
          <w:sz w:val="24"/>
          <w:szCs w:val="24"/>
          <w:lang w:bidi="ar-IQ"/>
        </w:rPr>
        <w:t>Schematic of Research</w:t>
      </w:r>
    </w:p>
    <w:p w14:paraId="6C9E1941" w14:textId="77777777" w:rsidR="004158CB" w:rsidRPr="00EB2468" w:rsidRDefault="004158CB" w:rsidP="005672F9">
      <w:pPr>
        <w:tabs>
          <w:tab w:val="left" w:pos="84"/>
        </w:tabs>
        <w:bidi/>
        <w:spacing w:line="240" w:lineRule="auto"/>
        <w:jc w:val="lowKashida"/>
        <w:rPr>
          <w:rFonts w:ascii="Simplified Arabic" w:hAnsi="Simplified Arabic" w:cs="Simplified Arabic"/>
          <w:sz w:val="24"/>
          <w:szCs w:val="24"/>
          <w:rtl/>
          <w:lang w:bidi="ar-IQ"/>
        </w:rPr>
      </w:pPr>
      <w:r w:rsidRPr="00EB2468">
        <w:rPr>
          <w:rFonts w:ascii="Simplified Arabic" w:hAnsi="Simplified Arabic" w:cs="Simplified Arabic"/>
          <w:noProof/>
          <w:sz w:val="24"/>
          <w:szCs w:val="24"/>
          <w:rtl/>
        </w:rPr>
        <mc:AlternateContent>
          <mc:Choice Requires="wps">
            <w:drawing>
              <wp:anchor distT="0" distB="0" distL="114300" distR="114300" simplePos="0" relativeHeight="251699200" behindDoc="0" locked="0" layoutInCell="1" allowOverlap="1" wp14:anchorId="60E20A64" wp14:editId="5AB58AC0">
                <wp:simplePos x="0" y="0"/>
                <wp:positionH relativeFrom="column">
                  <wp:posOffset>1451610</wp:posOffset>
                </wp:positionH>
                <wp:positionV relativeFrom="paragraph">
                  <wp:posOffset>236221</wp:posOffset>
                </wp:positionV>
                <wp:extent cx="3200400" cy="1314450"/>
                <wp:effectExtent l="19050" t="19050" r="19050" b="19050"/>
                <wp:wrapNone/>
                <wp:docPr id="698" name="مربع نص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14450"/>
                        </a:xfrm>
                        <a:prstGeom prst="rect">
                          <a:avLst/>
                        </a:prstGeom>
                        <a:solidFill>
                          <a:sysClr val="window" lastClr="FFFFFF">
                            <a:lumMod val="100000"/>
                            <a:lumOff val="0"/>
                          </a:sysClr>
                        </a:solidFill>
                        <a:ln w="31750">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067FC6" w14:textId="77777777" w:rsidR="00343E04" w:rsidRDefault="00343E04" w:rsidP="00C13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0A64" id="_x0000_t202" coordsize="21600,21600" o:spt="202" path="m,l,21600r21600,l21600,xe">
                <v:stroke joinstyle="miter"/>
                <v:path gradientshapeok="t" o:connecttype="rect"/>
              </v:shapetype>
              <v:shape id="مربع نص 698" o:spid="_x0000_s1026" type="#_x0000_t202" style="position:absolute;left:0;text-align:left;margin-left:114.3pt;margin-top:18.6pt;width:252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" strokecolor="#f79646" strokeweight="2.5pt">
                <v:shadow color="#868686"/>
                <v:textbox>
                  <w:txbxContent>
                    <w:p w14:paraId="62067FC6" w14:textId="77777777" w:rsidR="00343E04" w:rsidRDefault="00343E04" w:rsidP="00C1321E"/>
                  </w:txbxContent>
                </v:textbox>
              </v:shape>
            </w:pict>
          </mc:Fallback>
        </mc:AlternateContent>
      </w:r>
      <w:r w:rsidRPr="00EB2468">
        <w:rPr>
          <w:rFonts w:ascii="Simplified Arabic" w:hAnsi="Simplified Arabic" w:cs="Simplified Arabic"/>
          <w:sz w:val="24"/>
          <w:szCs w:val="24"/>
          <w:rtl/>
          <w:lang w:bidi="ar-IQ"/>
        </w:rPr>
        <w:t xml:space="preserve"> </w:t>
      </w:r>
      <w:r w:rsidR="005672F9">
        <w:rPr>
          <w:rFonts w:ascii="Simplified Arabic" w:hAnsi="Simplified Arabic" w:cs="Simplified Arabic" w:hint="cs"/>
          <w:sz w:val="24"/>
          <w:szCs w:val="24"/>
          <w:rtl/>
          <w:lang w:bidi="ar-IQ"/>
        </w:rPr>
        <w:t>يتمثل المخطط الفرضي للبحث بالاتي :</w:t>
      </w:r>
    </w:p>
    <w:p w14:paraId="083BC2EF" w14:textId="77777777" w:rsidR="004158CB" w:rsidRPr="00EB2468" w:rsidRDefault="00C1321E" w:rsidP="004158CB">
      <w:pPr>
        <w:tabs>
          <w:tab w:val="left" w:pos="2100"/>
        </w:tabs>
        <w:bidi/>
        <w:spacing w:after="0"/>
        <w:jc w:val="both"/>
        <w:rPr>
          <w:rFonts w:ascii="Simplified Arabic" w:hAnsi="Simplified Arabic" w:cs="Simplified Arabic"/>
          <w:sz w:val="24"/>
          <w:szCs w:val="24"/>
          <w:rtl/>
          <w:lang w:bidi="ar-IQ"/>
        </w:rPr>
      </w:pPr>
      <w:r w:rsidRPr="00EB2468">
        <w:rPr>
          <w:rFonts w:ascii="Simplified Arabic" w:hAnsi="Simplified Arabic" w:cs="Simplified Arabic"/>
          <w:noProof/>
          <w:sz w:val="24"/>
          <w:szCs w:val="24"/>
          <w:rtl/>
        </w:rPr>
        <mc:AlternateContent>
          <mc:Choice Requires="wps">
            <w:drawing>
              <wp:anchor distT="0" distB="0" distL="114300" distR="114300" simplePos="0" relativeHeight="251705344" behindDoc="0" locked="0" layoutInCell="1" allowOverlap="1" wp14:anchorId="0198BB39" wp14:editId="5B533A85">
                <wp:simplePos x="0" y="0"/>
                <wp:positionH relativeFrom="column">
                  <wp:posOffset>1809750</wp:posOffset>
                </wp:positionH>
                <wp:positionV relativeFrom="paragraph">
                  <wp:posOffset>1270</wp:posOffset>
                </wp:positionV>
                <wp:extent cx="762000" cy="252095"/>
                <wp:effectExtent l="0" t="0" r="19050" b="14605"/>
                <wp:wrapNone/>
                <wp:docPr id="696" name="مربع نص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2095"/>
                        </a:xfrm>
                        <a:prstGeom prst="rect">
                          <a:avLst/>
                        </a:prstGeom>
                        <a:solidFill>
                          <a:srgbClr val="FFCCFF"/>
                        </a:solidFill>
                        <a:ln w="9525">
                          <a:solidFill>
                            <a:srgbClr val="000000"/>
                          </a:solidFill>
                          <a:miter lim="800000"/>
                          <a:headEnd/>
                          <a:tailEnd/>
                        </a:ln>
                      </wps:spPr>
                      <wps:txbx>
                        <w:txbxContent>
                          <w:p w14:paraId="4E7950C1" w14:textId="77777777" w:rsidR="00343E04" w:rsidRDefault="00343E04" w:rsidP="004158CB">
                            <w:pPr>
                              <w:bidi/>
                              <w:rPr>
                                <w:rtl/>
                                <w:lang w:bidi="ar-IQ"/>
                              </w:rPr>
                            </w:pPr>
                            <w:r>
                              <w:t>Depe.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BB39" id="مربع نص 696" o:spid="_x0000_s1027" type="#_x0000_t202" style="position:absolute;left:0;text-align:left;margin-left:142.5pt;margin-top:.1pt;width:60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" fillcolor="#fcf">
                <v:textbox>
                  <w:txbxContent>
                    <w:p w14:paraId="4E7950C1" w14:textId="77777777" w:rsidR="00343E04" w:rsidRDefault="00343E04" w:rsidP="004158CB">
                      <w:pPr>
                        <w:bidi/>
                        <w:rPr>
                          <w:rtl/>
                          <w:lang w:bidi="ar-IQ"/>
                        </w:rPr>
                      </w:pPr>
                      <w:r>
                        <w:t>Depe. V</w:t>
                      </w:r>
                    </w:p>
                  </w:txbxContent>
                </v:textbox>
              </v:shape>
            </w:pict>
          </mc:Fallback>
        </mc:AlternateContent>
      </w:r>
      <w:r w:rsidRPr="00EB2468">
        <w:rPr>
          <w:rFonts w:ascii="Simplified Arabic" w:hAnsi="Simplified Arabic" w:cs="Simplified Arabic"/>
          <w:noProof/>
          <w:sz w:val="24"/>
          <w:szCs w:val="24"/>
          <w:rtl/>
        </w:rPr>
        <mc:AlternateContent>
          <mc:Choice Requires="wps">
            <w:drawing>
              <wp:anchor distT="0" distB="0" distL="114300" distR="114300" simplePos="0" relativeHeight="251704320" behindDoc="0" locked="0" layoutInCell="1" allowOverlap="1" wp14:anchorId="22F8DEBB" wp14:editId="408565C7">
                <wp:simplePos x="0" y="0"/>
                <wp:positionH relativeFrom="column">
                  <wp:posOffset>3500120</wp:posOffset>
                </wp:positionH>
                <wp:positionV relativeFrom="paragraph">
                  <wp:posOffset>6350</wp:posOffset>
                </wp:positionV>
                <wp:extent cx="762000" cy="242570"/>
                <wp:effectExtent l="0" t="0" r="19050" b="24130"/>
                <wp:wrapNone/>
                <wp:docPr id="694" name="مربع نص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2570"/>
                        </a:xfrm>
                        <a:prstGeom prst="rect">
                          <a:avLst/>
                        </a:prstGeom>
                        <a:solidFill>
                          <a:srgbClr val="FFCCFF"/>
                        </a:solidFill>
                        <a:ln w="9525">
                          <a:solidFill>
                            <a:srgbClr val="000000"/>
                          </a:solidFill>
                          <a:miter lim="800000"/>
                          <a:headEnd/>
                          <a:tailEnd/>
                        </a:ln>
                      </wps:spPr>
                      <wps:txbx>
                        <w:txbxContent>
                          <w:p w14:paraId="09AC8629" w14:textId="77777777" w:rsidR="00343E04" w:rsidRDefault="00343E04" w:rsidP="004158CB">
                            <w:pPr>
                              <w:bidi/>
                            </w:pPr>
                            <w:proofErr w:type="gramStart"/>
                            <w:r>
                              <w:t>Indep .</w:t>
                            </w:r>
                            <w:proofErr w:type="gramEnd"/>
                            <w:r>
                              <w:t xml:space="preserve"> </w:t>
                            </w: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DEBB" id="مربع نص 694" o:spid="_x0000_s1028" type="#_x0000_t202" style="position:absolute;left:0;text-align:left;margin-left:275.6pt;margin-top:.5pt;width:60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" fillcolor="#fcf">
                <v:textbox>
                  <w:txbxContent>
                    <w:p w14:paraId="09AC8629" w14:textId="77777777" w:rsidR="00343E04" w:rsidRDefault="00343E04" w:rsidP="004158CB">
                      <w:pPr>
                        <w:bidi/>
                      </w:pPr>
                      <w:proofErr w:type="gramStart"/>
                      <w:r>
                        <w:t>Indep .</w:t>
                      </w:r>
                      <w:proofErr w:type="gramEnd"/>
                      <w:r>
                        <w:t xml:space="preserve"> </w:t>
                      </w:r>
                      <w:proofErr w:type="gramStart"/>
                      <w:r>
                        <w:t>v</w:t>
                      </w:r>
                      <w:proofErr w:type="gramEnd"/>
                    </w:p>
                  </w:txbxContent>
                </v:textbox>
              </v:shape>
            </w:pict>
          </mc:Fallback>
        </mc:AlternateContent>
      </w:r>
      <w:r w:rsidRPr="00EB2468">
        <w:rPr>
          <w:rFonts w:ascii="Simplified Arabic" w:hAnsi="Simplified Arabic" w:cs="Simplified Arabic"/>
          <w:noProof/>
          <w:sz w:val="24"/>
          <w:szCs w:val="24"/>
          <w:rtl/>
        </w:rPr>
        <mc:AlternateContent>
          <mc:Choice Requires="wps">
            <w:drawing>
              <wp:anchor distT="0" distB="0" distL="114300" distR="114300" simplePos="0" relativeHeight="251706368" behindDoc="0" locked="0" layoutInCell="1" allowOverlap="1" wp14:anchorId="589E65D3" wp14:editId="4FB52405">
                <wp:simplePos x="0" y="0"/>
                <wp:positionH relativeFrom="column">
                  <wp:posOffset>2924175</wp:posOffset>
                </wp:positionH>
                <wp:positionV relativeFrom="paragraph">
                  <wp:posOffset>229235</wp:posOffset>
                </wp:positionV>
                <wp:extent cx="351790" cy="297180"/>
                <wp:effectExtent l="0" t="0" r="0" b="7620"/>
                <wp:wrapNone/>
                <wp:docPr id="686" name="مربع نص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C24E8" w14:textId="77777777" w:rsidR="00343E04" w:rsidRDefault="00343E04" w:rsidP="004158CB">
                            <w:proofErr w:type="gramStart"/>
                            <w:r>
                              <w:t>H1 .</w:t>
                            </w:r>
                            <w:proofErr w:type="gramEnd"/>
                            <w:r>
                              <w:t xml:space="preserve"> </w:t>
                            </w: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65D3" id="مربع نص 686" o:spid="_x0000_s1029" type="#_x0000_t202" style="position:absolute;left:0;text-align:left;margin-left:230.25pt;margin-top:18.05pt;width:27.7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" stroked="f">
                <v:textbox>
                  <w:txbxContent>
                    <w:p w14:paraId="306C24E8" w14:textId="77777777" w:rsidR="00343E04" w:rsidRDefault="00343E04" w:rsidP="004158CB">
                      <w:proofErr w:type="gramStart"/>
                      <w:r>
                        <w:t>H1 .</w:t>
                      </w:r>
                      <w:proofErr w:type="gramEnd"/>
                      <w:r>
                        <w:t xml:space="preserve"> </w:t>
                      </w:r>
                      <w:proofErr w:type="gramStart"/>
                      <w:r>
                        <w:t>v</w:t>
                      </w:r>
                      <w:proofErr w:type="gramEnd"/>
                    </w:p>
                  </w:txbxContent>
                </v:textbox>
              </v:shape>
            </w:pict>
          </mc:Fallback>
        </mc:AlternateContent>
      </w:r>
      <w:r w:rsidR="004158CB" w:rsidRPr="00EB2468">
        <w:rPr>
          <w:rFonts w:ascii="Simplified Arabic" w:hAnsi="Simplified Arabic" w:cs="Simplified Arabic"/>
          <w:sz w:val="24"/>
          <w:szCs w:val="24"/>
          <w:rtl/>
          <w:lang w:bidi="ar-IQ"/>
        </w:rPr>
        <w:tab/>
      </w:r>
    </w:p>
    <w:p w14:paraId="77B20916" w14:textId="77777777" w:rsidR="004158CB" w:rsidRPr="00EB2468" w:rsidRDefault="00C1321E" w:rsidP="004158CB">
      <w:pPr>
        <w:bidi/>
        <w:spacing w:after="0"/>
        <w:jc w:val="both"/>
        <w:rPr>
          <w:rFonts w:ascii="Simplified Arabic" w:hAnsi="Simplified Arabic" w:cs="Simplified Arabic"/>
          <w:sz w:val="24"/>
          <w:szCs w:val="24"/>
          <w:rtl/>
          <w:lang w:bidi="ar-IQ"/>
        </w:rPr>
      </w:pPr>
      <w:r w:rsidRPr="00EB2468">
        <w:rPr>
          <w:rFonts w:ascii="Simplified Arabic" w:hAnsi="Simplified Arabic" w:cs="Simplified Arabic"/>
          <w:noProof/>
          <w:sz w:val="24"/>
          <w:szCs w:val="24"/>
          <w:rtl/>
        </w:rPr>
        <mc:AlternateContent>
          <mc:Choice Requires="wps">
            <w:drawing>
              <wp:anchor distT="0" distB="0" distL="114300" distR="114300" simplePos="0" relativeHeight="251700224" behindDoc="0" locked="0" layoutInCell="1" allowOverlap="1" wp14:anchorId="7333C1E2" wp14:editId="23A1F4CA">
                <wp:simplePos x="0" y="0"/>
                <wp:positionH relativeFrom="column">
                  <wp:posOffset>3318510</wp:posOffset>
                </wp:positionH>
                <wp:positionV relativeFrom="paragraph">
                  <wp:posOffset>18415</wp:posOffset>
                </wp:positionV>
                <wp:extent cx="1219200" cy="752475"/>
                <wp:effectExtent l="0" t="0" r="19050" b="28575"/>
                <wp:wrapNone/>
                <wp:docPr id="689" name="مربع نص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52475"/>
                        </a:xfrm>
                        <a:prstGeom prst="rect">
                          <a:avLst/>
                        </a:prstGeom>
                        <a:solidFill>
                          <a:srgbClr val="4BACC6">
                            <a:lumMod val="20000"/>
                            <a:lumOff val="80000"/>
                          </a:srgbClr>
                        </a:solidFill>
                        <a:ln w="9525">
                          <a:solidFill>
                            <a:srgbClr val="000000"/>
                          </a:solidFill>
                          <a:miter lim="800000"/>
                          <a:headEnd/>
                          <a:tailEnd/>
                        </a:ln>
                      </wps:spPr>
                      <wps:txbx>
                        <w:txbxContent>
                          <w:p w14:paraId="424E77F4" w14:textId="77777777" w:rsidR="00343E04" w:rsidRDefault="00343E04" w:rsidP="00AC6E79">
                            <w:pPr>
                              <w:pStyle w:val="ListParagraph"/>
                              <w:tabs>
                                <w:tab w:val="right" w:pos="242"/>
                              </w:tabs>
                              <w:spacing w:after="0" w:line="360" w:lineRule="auto"/>
                              <w:ind w:left="100"/>
                              <w:jc w:val="center"/>
                              <w:rPr>
                                <w:b/>
                                <w:bCs/>
                                <w:sz w:val="28"/>
                                <w:szCs w:val="28"/>
                                <w:rtl/>
                                <w:lang w:bidi="ar-IQ"/>
                              </w:rPr>
                            </w:pPr>
                            <w:r>
                              <w:rPr>
                                <w:rFonts w:hint="cs"/>
                                <w:b/>
                                <w:bCs/>
                                <w:sz w:val="28"/>
                                <w:szCs w:val="28"/>
                                <w:rtl/>
                                <w:lang w:bidi="ar-IQ"/>
                              </w:rPr>
                              <w:t>توطين</w:t>
                            </w:r>
                            <w:r w:rsidRPr="00AC6E79">
                              <w:rPr>
                                <w:rFonts w:hint="cs"/>
                                <w:b/>
                                <w:bCs/>
                                <w:sz w:val="28"/>
                                <w:szCs w:val="28"/>
                                <w:rtl/>
                                <w:lang w:bidi="ar-IQ"/>
                              </w:rPr>
                              <w:t xml:space="preserve"> رواتب</w:t>
                            </w:r>
                          </w:p>
                          <w:p w14:paraId="575CA9AD" w14:textId="77777777" w:rsidR="00343E04" w:rsidRPr="00AC6E79" w:rsidRDefault="00343E04" w:rsidP="00AC6E79">
                            <w:pPr>
                              <w:pStyle w:val="ListParagraph"/>
                              <w:tabs>
                                <w:tab w:val="right" w:pos="242"/>
                              </w:tabs>
                              <w:spacing w:after="0" w:line="360" w:lineRule="auto"/>
                              <w:ind w:left="100"/>
                              <w:jc w:val="center"/>
                              <w:rPr>
                                <w:b/>
                                <w:bCs/>
                                <w:sz w:val="28"/>
                                <w:szCs w:val="28"/>
                                <w:rtl/>
                                <w:lang w:bidi="ar-IQ"/>
                              </w:rPr>
                            </w:pPr>
                            <w:r w:rsidRPr="00AC6E79">
                              <w:rPr>
                                <w:rFonts w:hint="cs"/>
                                <w:b/>
                                <w:bCs/>
                                <w:sz w:val="28"/>
                                <w:szCs w:val="28"/>
                                <w:rtl/>
                                <w:lang w:bidi="ar-IQ"/>
                              </w:rPr>
                              <w:t>موظفي الدول</w:t>
                            </w:r>
                            <w:r>
                              <w:rPr>
                                <w:rFonts w:hint="cs"/>
                                <w:b/>
                                <w:bCs/>
                                <w:sz w:val="28"/>
                                <w:szCs w:val="28"/>
                                <w:rtl/>
                                <w:lang w:bidi="ar-IQ"/>
                              </w:rPr>
                              <w:t>ة</w:t>
                            </w:r>
                          </w:p>
                          <w:p w14:paraId="18E62A1E" w14:textId="77777777" w:rsidR="00343E04" w:rsidRPr="00FA34A9" w:rsidRDefault="00343E04" w:rsidP="004158CB">
                            <w:pPr>
                              <w:bidi/>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C1E2" id="مربع نص 689" o:spid="_x0000_s1030" type="#_x0000_t202" style="position:absolute;left:0;text-align:left;margin-left:261.3pt;margin-top:1.45pt;width:96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" fillcolor="#dbeef4">
                <v:textbox>
                  <w:txbxContent>
                    <w:p w14:paraId="424E77F4" w14:textId="77777777" w:rsidR="00343E04" w:rsidRDefault="00343E04" w:rsidP="00AC6E79">
                      <w:pPr>
                        <w:pStyle w:val="ListParagraph"/>
                        <w:tabs>
                          <w:tab w:val="right" w:pos="242"/>
                        </w:tabs>
                        <w:spacing w:after="0" w:line="360" w:lineRule="auto"/>
                        <w:ind w:left="100"/>
                        <w:jc w:val="center"/>
                        <w:rPr>
                          <w:b/>
                          <w:bCs/>
                          <w:sz w:val="28"/>
                          <w:szCs w:val="28"/>
                          <w:rtl/>
                          <w:lang w:bidi="ar-IQ"/>
                        </w:rPr>
                      </w:pPr>
                      <w:r>
                        <w:rPr>
                          <w:rFonts w:hint="cs"/>
                          <w:b/>
                          <w:bCs/>
                          <w:sz w:val="28"/>
                          <w:szCs w:val="28"/>
                          <w:rtl/>
                          <w:lang w:bidi="ar-IQ"/>
                        </w:rPr>
                        <w:t>توطين</w:t>
                      </w:r>
                      <w:r w:rsidRPr="00AC6E79">
                        <w:rPr>
                          <w:rFonts w:hint="cs"/>
                          <w:b/>
                          <w:bCs/>
                          <w:sz w:val="28"/>
                          <w:szCs w:val="28"/>
                          <w:rtl/>
                          <w:lang w:bidi="ar-IQ"/>
                        </w:rPr>
                        <w:t xml:space="preserve"> رواتب</w:t>
                      </w:r>
                    </w:p>
                    <w:p w14:paraId="575CA9AD" w14:textId="77777777" w:rsidR="00343E04" w:rsidRPr="00AC6E79" w:rsidRDefault="00343E04" w:rsidP="00AC6E79">
                      <w:pPr>
                        <w:pStyle w:val="ListParagraph"/>
                        <w:tabs>
                          <w:tab w:val="right" w:pos="242"/>
                        </w:tabs>
                        <w:spacing w:after="0" w:line="360" w:lineRule="auto"/>
                        <w:ind w:left="100"/>
                        <w:jc w:val="center"/>
                        <w:rPr>
                          <w:b/>
                          <w:bCs/>
                          <w:sz w:val="28"/>
                          <w:szCs w:val="28"/>
                          <w:rtl/>
                          <w:lang w:bidi="ar-IQ"/>
                        </w:rPr>
                      </w:pPr>
                      <w:r w:rsidRPr="00AC6E79">
                        <w:rPr>
                          <w:rFonts w:hint="cs"/>
                          <w:b/>
                          <w:bCs/>
                          <w:sz w:val="28"/>
                          <w:szCs w:val="28"/>
                          <w:rtl/>
                          <w:lang w:bidi="ar-IQ"/>
                        </w:rPr>
                        <w:t>موظفي الدول</w:t>
                      </w:r>
                      <w:r>
                        <w:rPr>
                          <w:rFonts w:hint="cs"/>
                          <w:b/>
                          <w:bCs/>
                          <w:sz w:val="28"/>
                          <w:szCs w:val="28"/>
                          <w:rtl/>
                          <w:lang w:bidi="ar-IQ"/>
                        </w:rPr>
                        <w:t>ة</w:t>
                      </w:r>
                    </w:p>
                    <w:p w14:paraId="18E62A1E" w14:textId="77777777" w:rsidR="00343E04" w:rsidRPr="00FA34A9" w:rsidRDefault="00343E04" w:rsidP="004158CB">
                      <w:pPr>
                        <w:bidi/>
                        <w:rPr>
                          <w:sz w:val="28"/>
                          <w:szCs w:val="28"/>
                          <w:lang w:bidi="ar-IQ"/>
                        </w:rPr>
                      </w:pPr>
                    </w:p>
                  </w:txbxContent>
                </v:textbox>
              </v:shape>
            </w:pict>
          </mc:Fallback>
        </mc:AlternateContent>
      </w:r>
      <w:r w:rsidRPr="00EB2468">
        <w:rPr>
          <w:rFonts w:ascii="Simplified Arabic" w:hAnsi="Simplified Arabic" w:cs="Simplified Arabic"/>
          <w:noProof/>
          <w:sz w:val="24"/>
          <w:szCs w:val="24"/>
          <w:rtl/>
        </w:rPr>
        <mc:AlternateContent>
          <mc:Choice Requires="wps">
            <w:drawing>
              <wp:anchor distT="0" distB="0" distL="114300" distR="114300" simplePos="0" relativeHeight="251701248" behindDoc="0" locked="0" layoutInCell="1" allowOverlap="1" wp14:anchorId="17389C43" wp14:editId="71CF76A0">
                <wp:simplePos x="0" y="0"/>
                <wp:positionH relativeFrom="column">
                  <wp:posOffset>1527810</wp:posOffset>
                </wp:positionH>
                <wp:positionV relativeFrom="paragraph">
                  <wp:posOffset>27940</wp:posOffset>
                </wp:positionV>
                <wp:extent cx="1323975" cy="742950"/>
                <wp:effectExtent l="0" t="0" r="28575" b="19050"/>
                <wp:wrapNone/>
                <wp:docPr id="687" name="مربع نص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42950"/>
                        </a:xfrm>
                        <a:prstGeom prst="rect">
                          <a:avLst/>
                        </a:prstGeom>
                        <a:solidFill>
                          <a:srgbClr val="4BACC6">
                            <a:lumMod val="20000"/>
                            <a:lumOff val="80000"/>
                          </a:srgbClr>
                        </a:solidFill>
                        <a:ln w="9525">
                          <a:solidFill>
                            <a:srgbClr val="000000"/>
                          </a:solidFill>
                          <a:miter lim="800000"/>
                          <a:headEnd/>
                          <a:tailEnd/>
                        </a:ln>
                      </wps:spPr>
                      <wps:txbx>
                        <w:txbxContent>
                          <w:p w14:paraId="4D571A5B" w14:textId="77777777" w:rsidR="00343E04" w:rsidRDefault="00343E04" w:rsidP="00AC6E79">
                            <w:pPr>
                              <w:bidi/>
                              <w:spacing w:line="240" w:lineRule="auto"/>
                              <w:jc w:val="center"/>
                              <w:rPr>
                                <w:b/>
                                <w:bCs/>
                                <w:sz w:val="28"/>
                                <w:szCs w:val="28"/>
                                <w:rtl/>
                                <w:lang w:bidi="ar-IQ"/>
                              </w:rPr>
                            </w:pPr>
                            <w:r w:rsidRPr="00AC6E79">
                              <w:rPr>
                                <w:rFonts w:hint="cs"/>
                                <w:b/>
                                <w:bCs/>
                                <w:sz w:val="28"/>
                                <w:szCs w:val="28"/>
                                <w:rtl/>
                                <w:lang w:bidi="ar-IQ"/>
                              </w:rPr>
                              <w:t>معدل العائد على</w:t>
                            </w:r>
                          </w:p>
                          <w:p w14:paraId="219B01C8" w14:textId="77777777" w:rsidR="00343E04" w:rsidRPr="00AC6E79" w:rsidRDefault="00343E04" w:rsidP="00AC6E79">
                            <w:pPr>
                              <w:bidi/>
                              <w:spacing w:line="240" w:lineRule="auto"/>
                              <w:jc w:val="center"/>
                              <w:rPr>
                                <w:b/>
                                <w:bCs/>
                                <w:sz w:val="28"/>
                                <w:szCs w:val="28"/>
                                <w:rtl/>
                                <w:lang w:bidi="ar-IQ"/>
                              </w:rPr>
                            </w:pPr>
                            <w:r>
                              <w:rPr>
                                <w:rFonts w:hint="cs"/>
                                <w:b/>
                                <w:bCs/>
                                <w:sz w:val="28"/>
                                <w:szCs w:val="28"/>
                                <w:rtl/>
                                <w:lang w:bidi="ar-IQ"/>
                              </w:rPr>
                              <w:t>الموجودات</w:t>
                            </w:r>
                            <w:r w:rsidRPr="00AC6E79">
                              <w:rPr>
                                <w:rFonts w:hint="cs"/>
                                <w:b/>
                                <w:bCs/>
                                <w:sz w:val="28"/>
                                <w:szCs w:val="28"/>
                                <w:rtl/>
                                <w:lang w:bidi="ar-IQ"/>
                              </w:rPr>
                              <w:t xml:space="preserve"> (</w:t>
                            </w:r>
                            <w:r w:rsidRPr="00AC6E79">
                              <w:rPr>
                                <w:b/>
                                <w:bCs/>
                                <w:sz w:val="28"/>
                                <w:szCs w:val="28"/>
                                <w:lang w:bidi="ar-IQ"/>
                              </w:rPr>
                              <w:t>ROA</w:t>
                            </w:r>
                            <w:r w:rsidRPr="00AC6E79">
                              <w:rPr>
                                <w:rFonts w:hint="cs"/>
                                <w:b/>
                                <w:bCs/>
                                <w:sz w:val="28"/>
                                <w:szCs w:val="28"/>
                                <w:rtl/>
                                <w:lang w:bidi="ar-IQ"/>
                              </w:rPr>
                              <w:t>)</w:t>
                            </w:r>
                          </w:p>
                          <w:p w14:paraId="52A01EA3" w14:textId="77777777" w:rsidR="00343E04" w:rsidRPr="00FA34A9" w:rsidRDefault="00343E04" w:rsidP="00AC6E79">
                            <w:pPr>
                              <w:bidi/>
                              <w:spacing w:line="240" w:lineRule="auto"/>
                              <w:rPr>
                                <w:sz w:val="28"/>
                                <w:szCs w:val="28"/>
                                <w:lang w:bidi="ar-IQ"/>
                              </w:rPr>
                            </w:pPr>
                          </w:p>
                          <w:p w14:paraId="63C429E8" w14:textId="77777777" w:rsidR="00343E04" w:rsidRPr="00FA34A9" w:rsidRDefault="00343E04" w:rsidP="004158CB">
                            <w:pPr>
                              <w:bidi/>
                              <w:spacing w:line="240" w:lineRule="auto"/>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9C43" id="مربع نص 687" o:spid="_x0000_s1031" type="#_x0000_t202" style="position:absolute;left:0;text-align:left;margin-left:120.3pt;margin-top:2.2pt;width:104.25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" fillcolor="#dbeef4">
                <v:textbox>
                  <w:txbxContent>
                    <w:p w14:paraId="4D571A5B" w14:textId="77777777" w:rsidR="00343E04" w:rsidRDefault="00343E04" w:rsidP="00AC6E79">
                      <w:pPr>
                        <w:bidi/>
                        <w:spacing w:line="240" w:lineRule="auto"/>
                        <w:jc w:val="center"/>
                        <w:rPr>
                          <w:b/>
                          <w:bCs/>
                          <w:sz w:val="28"/>
                          <w:szCs w:val="28"/>
                          <w:rtl/>
                          <w:lang w:bidi="ar-IQ"/>
                        </w:rPr>
                      </w:pPr>
                      <w:r w:rsidRPr="00AC6E79">
                        <w:rPr>
                          <w:rFonts w:hint="cs"/>
                          <w:b/>
                          <w:bCs/>
                          <w:sz w:val="28"/>
                          <w:szCs w:val="28"/>
                          <w:rtl/>
                          <w:lang w:bidi="ar-IQ"/>
                        </w:rPr>
                        <w:t>معدل العائد على</w:t>
                      </w:r>
                    </w:p>
                    <w:p w14:paraId="219B01C8" w14:textId="77777777" w:rsidR="00343E04" w:rsidRPr="00AC6E79" w:rsidRDefault="00343E04" w:rsidP="00AC6E79">
                      <w:pPr>
                        <w:bidi/>
                        <w:spacing w:line="240" w:lineRule="auto"/>
                        <w:jc w:val="center"/>
                        <w:rPr>
                          <w:b/>
                          <w:bCs/>
                          <w:sz w:val="28"/>
                          <w:szCs w:val="28"/>
                          <w:rtl/>
                          <w:lang w:bidi="ar-IQ"/>
                        </w:rPr>
                      </w:pPr>
                      <w:r>
                        <w:rPr>
                          <w:rFonts w:hint="cs"/>
                          <w:b/>
                          <w:bCs/>
                          <w:sz w:val="28"/>
                          <w:szCs w:val="28"/>
                          <w:rtl/>
                          <w:lang w:bidi="ar-IQ"/>
                        </w:rPr>
                        <w:t>الموجودات</w:t>
                      </w:r>
                      <w:r w:rsidRPr="00AC6E79">
                        <w:rPr>
                          <w:rFonts w:hint="cs"/>
                          <w:b/>
                          <w:bCs/>
                          <w:sz w:val="28"/>
                          <w:szCs w:val="28"/>
                          <w:rtl/>
                          <w:lang w:bidi="ar-IQ"/>
                        </w:rPr>
                        <w:t xml:space="preserve"> (</w:t>
                      </w:r>
                      <w:r w:rsidRPr="00AC6E79">
                        <w:rPr>
                          <w:b/>
                          <w:bCs/>
                          <w:sz w:val="28"/>
                          <w:szCs w:val="28"/>
                          <w:lang w:bidi="ar-IQ"/>
                        </w:rPr>
                        <w:t>ROA</w:t>
                      </w:r>
                      <w:r w:rsidRPr="00AC6E79">
                        <w:rPr>
                          <w:rFonts w:hint="cs"/>
                          <w:b/>
                          <w:bCs/>
                          <w:sz w:val="28"/>
                          <w:szCs w:val="28"/>
                          <w:rtl/>
                          <w:lang w:bidi="ar-IQ"/>
                        </w:rPr>
                        <w:t>)</w:t>
                      </w:r>
                    </w:p>
                    <w:p w14:paraId="52A01EA3" w14:textId="77777777" w:rsidR="00343E04" w:rsidRPr="00FA34A9" w:rsidRDefault="00343E04" w:rsidP="00AC6E79">
                      <w:pPr>
                        <w:bidi/>
                        <w:spacing w:line="240" w:lineRule="auto"/>
                        <w:rPr>
                          <w:sz w:val="28"/>
                          <w:szCs w:val="28"/>
                          <w:lang w:bidi="ar-IQ"/>
                        </w:rPr>
                      </w:pPr>
                    </w:p>
                    <w:p w14:paraId="63C429E8" w14:textId="77777777" w:rsidR="00343E04" w:rsidRPr="00FA34A9" w:rsidRDefault="00343E04" w:rsidP="004158CB">
                      <w:pPr>
                        <w:bidi/>
                        <w:spacing w:line="240" w:lineRule="auto"/>
                        <w:rPr>
                          <w:sz w:val="28"/>
                          <w:szCs w:val="28"/>
                          <w:lang w:bidi="ar-IQ"/>
                        </w:rPr>
                      </w:pPr>
                    </w:p>
                  </w:txbxContent>
                </v:textbox>
              </v:shape>
            </w:pict>
          </mc:Fallback>
        </mc:AlternateContent>
      </w:r>
    </w:p>
    <w:p w14:paraId="04138F07" w14:textId="77777777" w:rsidR="007841A6" w:rsidRDefault="004645B3" w:rsidP="00853981">
      <w:pPr>
        <w:bidi/>
        <w:spacing w:after="0"/>
        <w:jc w:val="both"/>
        <w:rPr>
          <w:rFonts w:ascii="Simplified Arabic" w:hAnsi="Simplified Arabic" w:cs="Simplified Arabic"/>
          <w:b/>
          <w:bCs/>
          <w:sz w:val="20"/>
          <w:szCs w:val="20"/>
          <w:rtl/>
          <w:lang w:bidi="ar-IQ"/>
        </w:rPr>
      </w:pPr>
      <w:r w:rsidRPr="00EB2468">
        <w:rPr>
          <w:rFonts w:ascii="Simplified Arabic" w:hAnsi="Simplified Arabic" w:cs="Simplified Arabic"/>
          <w:noProof/>
          <w:sz w:val="24"/>
          <w:szCs w:val="24"/>
          <w:rtl/>
        </w:rPr>
        <mc:AlternateContent>
          <mc:Choice Requires="wps">
            <w:drawing>
              <wp:anchor distT="0" distB="0" distL="114300" distR="114300" simplePos="0" relativeHeight="251707392" behindDoc="0" locked="0" layoutInCell="1" allowOverlap="1" wp14:anchorId="3F06D27C" wp14:editId="03C5AA5B">
                <wp:simplePos x="0" y="0"/>
                <wp:positionH relativeFrom="column">
                  <wp:posOffset>2921000</wp:posOffset>
                </wp:positionH>
                <wp:positionV relativeFrom="paragraph">
                  <wp:posOffset>110490</wp:posOffset>
                </wp:positionV>
                <wp:extent cx="399415" cy="297180"/>
                <wp:effectExtent l="0" t="0" r="635" b="7620"/>
                <wp:wrapNone/>
                <wp:docPr id="678" name="مربع نص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3E375" w14:textId="77777777" w:rsidR="00343E04" w:rsidRDefault="00343E04" w:rsidP="004158CB">
                            <w:proofErr w:type="gramStart"/>
                            <w:r>
                              <w:t>H2 .</w:t>
                            </w:r>
                            <w:proofErr w:type="gramEnd"/>
                            <w:r>
                              <w:t xml:space="preserve"> </w:t>
                            </w: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D27C" id="مربع نص 678" o:spid="_x0000_s1032" type="#_x0000_t202" style="position:absolute;left:0;text-align:left;margin-left:230pt;margin-top:8.7pt;width:31.4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" stroked="f">
                <v:textbox>
                  <w:txbxContent>
                    <w:p w14:paraId="4C03E375" w14:textId="77777777" w:rsidR="00343E04" w:rsidRDefault="00343E04" w:rsidP="004158CB">
                      <w:proofErr w:type="gramStart"/>
                      <w:r>
                        <w:t>H2 .</w:t>
                      </w:r>
                      <w:proofErr w:type="gramEnd"/>
                      <w:r>
                        <w:t xml:space="preserve"> </w:t>
                      </w:r>
                      <w:proofErr w:type="gramStart"/>
                      <w:r>
                        <w:t>v</w:t>
                      </w:r>
                      <w:proofErr w:type="gramEnd"/>
                    </w:p>
                  </w:txbxContent>
                </v:textbox>
              </v:shape>
            </w:pict>
          </mc:Fallback>
        </mc:AlternateContent>
      </w:r>
      <w:r w:rsidRPr="00EB2468">
        <w:rPr>
          <w:rFonts w:ascii="Simplified Arabic" w:hAnsi="Simplified Arabic" w:cs="Simplified Arabic"/>
          <w:noProof/>
          <w:sz w:val="24"/>
          <w:szCs w:val="24"/>
          <w:rtl/>
        </w:rPr>
        <mc:AlternateContent>
          <mc:Choice Requires="wps">
            <w:drawing>
              <wp:anchor distT="0" distB="0" distL="114300" distR="114300" simplePos="0" relativeHeight="251702272" behindDoc="0" locked="0" layoutInCell="1" allowOverlap="1" wp14:anchorId="5125073A" wp14:editId="14930F52">
                <wp:simplePos x="0" y="0"/>
                <wp:positionH relativeFrom="column">
                  <wp:posOffset>2867025</wp:posOffset>
                </wp:positionH>
                <wp:positionV relativeFrom="paragraph">
                  <wp:posOffset>26035</wp:posOffset>
                </wp:positionV>
                <wp:extent cx="405765" cy="0"/>
                <wp:effectExtent l="38100" t="76200" r="13335" b="95250"/>
                <wp:wrapNone/>
                <wp:docPr id="684" name="رابط كسهم مستقيم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C065C" id="_x0000_t32" coordsize="21600,21600" o:spt="32" o:oned="t" path="m,l21600,21600e" filled="f">
                <v:path arrowok="t" fillok="f" o:connecttype="none"/>
                <o:lock v:ext="edit" shapetype="t"/>
              </v:shapetype>
              <v:shape id="رابط كسهم مستقيم 684" o:spid="_x0000_s1026" type="#_x0000_t32" style="position:absolute;margin-left:225.75pt;margin-top:2.05pt;width:31.9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">
                <v:stroke startarrow="block" endarrow="block"/>
              </v:shape>
            </w:pict>
          </mc:Fallback>
        </mc:AlternateContent>
      </w:r>
    </w:p>
    <w:p w14:paraId="7D62A0BC" w14:textId="77777777" w:rsidR="00034BD3" w:rsidRDefault="004645B3" w:rsidP="007841A6">
      <w:pPr>
        <w:bidi/>
        <w:spacing w:after="0"/>
        <w:jc w:val="both"/>
        <w:rPr>
          <w:rFonts w:ascii="Simplified Arabic" w:hAnsi="Simplified Arabic" w:cs="Simplified Arabic"/>
          <w:b/>
          <w:bCs/>
          <w:sz w:val="20"/>
          <w:szCs w:val="20"/>
          <w:rtl/>
          <w:lang w:bidi="ar-IQ"/>
        </w:rPr>
      </w:pPr>
      <w:r w:rsidRPr="00EB2468">
        <w:rPr>
          <w:rFonts w:ascii="Simplified Arabic" w:hAnsi="Simplified Arabic" w:cs="Simplified Arabic"/>
          <w:noProof/>
          <w:sz w:val="24"/>
          <w:szCs w:val="24"/>
          <w:rtl/>
        </w:rPr>
        <mc:AlternateContent>
          <mc:Choice Requires="wps">
            <w:drawing>
              <wp:anchor distT="0" distB="0" distL="114300" distR="114300" simplePos="0" relativeHeight="251703296" behindDoc="0" locked="0" layoutInCell="1" allowOverlap="1" wp14:anchorId="68BF68B2" wp14:editId="12205F71">
                <wp:simplePos x="0" y="0"/>
                <wp:positionH relativeFrom="column">
                  <wp:posOffset>2868930</wp:posOffset>
                </wp:positionH>
                <wp:positionV relativeFrom="paragraph">
                  <wp:posOffset>235585</wp:posOffset>
                </wp:positionV>
                <wp:extent cx="405765" cy="0"/>
                <wp:effectExtent l="38100" t="76200" r="0" b="95250"/>
                <wp:wrapNone/>
                <wp:docPr id="30" name="رابط كسهم مستقي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7639D" id="رابط كسهم مستقيم 30" o:spid="_x0000_s1026" type="#_x0000_t32" style="position:absolute;margin-left:225.9pt;margin-top:18.55pt;width:31.9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">
                <v:stroke endarrow="block"/>
              </v:shape>
            </w:pict>
          </mc:Fallback>
        </mc:AlternateContent>
      </w:r>
    </w:p>
    <w:p w14:paraId="4BBD380B" w14:textId="77777777" w:rsidR="005E5912" w:rsidRDefault="005E5912" w:rsidP="004645B3">
      <w:pPr>
        <w:bidi/>
        <w:spacing w:after="0" w:line="240" w:lineRule="auto"/>
        <w:jc w:val="both"/>
        <w:rPr>
          <w:rFonts w:ascii="Simplified Arabic" w:hAnsi="Simplified Arabic" w:cs="Simplified Arabic"/>
          <w:b/>
          <w:bCs/>
          <w:sz w:val="18"/>
          <w:szCs w:val="18"/>
          <w:rtl/>
          <w:lang w:bidi="ar-IQ"/>
        </w:rPr>
      </w:pPr>
    </w:p>
    <w:p w14:paraId="351BDFA1" w14:textId="77777777" w:rsidR="004158CB" w:rsidRPr="00AD2B48" w:rsidRDefault="004158CB" w:rsidP="00EE2423">
      <w:pPr>
        <w:bidi/>
        <w:spacing w:after="0" w:line="240" w:lineRule="auto"/>
        <w:jc w:val="center"/>
        <w:rPr>
          <w:rFonts w:ascii="Simplified Arabic" w:hAnsi="Simplified Arabic" w:cs="Simplified Arabic"/>
          <w:b/>
          <w:bCs/>
          <w:sz w:val="24"/>
          <w:szCs w:val="24"/>
          <w:rtl/>
          <w:lang w:bidi="ar-IQ"/>
        </w:rPr>
      </w:pPr>
      <w:r w:rsidRPr="00AD2B48">
        <w:rPr>
          <w:rFonts w:ascii="Simplified Arabic" w:hAnsi="Simplified Arabic" w:cs="Simplified Arabic"/>
          <w:b/>
          <w:bCs/>
          <w:sz w:val="24"/>
          <w:szCs w:val="24"/>
          <w:rtl/>
          <w:lang w:bidi="ar-IQ"/>
        </w:rPr>
        <w:t>الشكل (</w:t>
      </w:r>
      <w:r w:rsidRPr="00AD2B48">
        <w:rPr>
          <w:rFonts w:ascii="Simplified Arabic" w:hAnsi="Simplified Arabic" w:cs="Simplified Arabic" w:hint="cs"/>
          <w:b/>
          <w:bCs/>
          <w:sz w:val="24"/>
          <w:szCs w:val="24"/>
          <w:rtl/>
          <w:lang w:bidi="ar-IQ"/>
        </w:rPr>
        <w:t>1</w:t>
      </w:r>
      <w:r w:rsidRPr="00AD2B48">
        <w:rPr>
          <w:rFonts w:ascii="Simplified Arabic" w:hAnsi="Simplified Arabic" w:cs="Simplified Arabic"/>
          <w:b/>
          <w:bCs/>
          <w:sz w:val="24"/>
          <w:szCs w:val="24"/>
          <w:rtl/>
          <w:lang w:bidi="ar-IQ"/>
        </w:rPr>
        <w:t>) المخطط الفرضي للبحث</w:t>
      </w:r>
    </w:p>
    <w:p w14:paraId="095EF0F8" w14:textId="77777777" w:rsidR="00040E3D" w:rsidRPr="009168C8" w:rsidRDefault="00040E3D" w:rsidP="001118E0">
      <w:pPr>
        <w:pStyle w:val="ListParagraph"/>
        <w:numPr>
          <w:ilvl w:val="0"/>
          <w:numId w:val="6"/>
        </w:numPr>
        <w:spacing w:before="240"/>
        <w:ind w:left="450" w:hanging="450"/>
        <w:rPr>
          <w:rFonts w:ascii="Simplified Arabic" w:hAnsi="Simplified Arabic" w:cs="Simplified Arabic"/>
          <w:b/>
          <w:bCs/>
          <w:sz w:val="26"/>
          <w:szCs w:val="26"/>
          <w:lang w:bidi="ar-IQ"/>
        </w:rPr>
      </w:pPr>
      <w:r w:rsidRPr="009168C8">
        <w:rPr>
          <w:rFonts w:ascii="Simplified Arabic" w:hAnsi="Simplified Arabic" w:cs="Simplified Arabic"/>
          <w:b/>
          <w:bCs/>
          <w:sz w:val="26"/>
          <w:szCs w:val="26"/>
          <w:rtl/>
          <w:lang w:bidi="ar-IQ"/>
        </w:rPr>
        <w:t>دراس</w:t>
      </w:r>
      <w:r w:rsidR="003C21D2" w:rsidRPr="009168C8">
        <w:rPr>
          <w:rFonts w:ascii="Simplified Arabic" w:hAnsi="Simplified Arabic" w:cs="Simplified Arabic" w:hint="cs"/>
          <w:b/>
          <w:bCs/>
          <w:sz w:val="26"/>
          <w:szCs w:val="26"/>
          <w:rtl/>
          <w:lang w:bidi="ar-IQ"/>
        </w:rPr>
        <w:t>ـــــــ</w:t>
      </w:r>
      <w:r w:rsidRPr="009168C8">
        <w:rPr>
          <w:rFonts w:ascii="Simplified Arabic" w:hAnsi="Simplified Arabic" w:cs="Simplified Arabic"/>
          <w:b/>
          <w:bCs/>
          <w:sz w:val="26"/>
          <w:szCs w:val="26"/>
          <w:rtl/>
          <w:lang w:bidi="ar-IQ"/>
        </w:rPr>
        <w:t>ات الس</w:t>
      </w:r>
      <w:r w:rsidR="003C21D2" w:rsidRPr="009168C8">
        <w:rPr>
          <w:rFonts w:ascii="Simplified Arabic" w:hAnsi="Simplified Arabic" w:cs="Simplified Arabic" w:hint="cs"/>
          <w:b/>
          <w:bCs/>
          <w:sz w:val="26"/>
          <w:szCs w:val="26"/>
          <w:rtl/>
          <w:lang w:bidi="ar-IQ"/>
        </w:rPr>
        <w:t>ــــــــــــــ</w:t>
      </w:r>
      <w:r w:rsidRPr="009168C8">
        <w:rPr>
          <w:rFonts w:ascii="Simplified Arabic" w:hAnsi="Simplified Arabic" w:cs="Simplified Arabic"/>
          <w:b/>
          <w:bCs/>
          <w:sz w:val="26"/>
          <w:szCs w:val="26"/>
          <w:rtl/>
          <w:lang w:bidi="ar-IQ"/>
        </w:rPr>
        <w:t>ابقة</w:t>
      </w:r>
      <w:r w:rsidR="003A103A">
        <w:rPr>
          <w:rFonts w:ascii="Simplified Arabic" w:hAnsi="Simplified Arabic" w:cs="Simplified Arabic"/>
          <w:b/>
          <w:bCs/>
          <w:sz w:val="26"/>
          <w:szCs w:val="26"/>
          <w:rtl/>
          <w:lang w:bidi="ar-IQ"/>
        </w:rPr>
        <w:t xml:space="preserve"> </w:t>
      </w:r>
    </w:p>
    <w:p w14:paraId="1A4F0687" w14:textId="77777777" w:rsidR="000E3308" w:rsidRPr="006C0E3A" w:rsidRDefault="000E3308" w:rsidP="001118E0">
      <w:pPr>
        <w:pStyle w:val="ListParagraph"/>
        <w:numPr>
          <w:ilvl w:val="1"/>
          <w:numId w:val="5"/>
        </w:numPr>
        <w:tabs>
          <w:tab w:val="left" w:pos="84"/>
          <w:tab w:val="right" w:pos="900"/>
        </w:tabs>
        <w:spacing w:before="240" w:after="0" w:line="240" w:lineRule="auto"/>
        <w:ind w:left="270" w:hanging="270"/>
        <w:jc w:val="lowKashida"/>
        <w:rPr>
          <w:rFonts w:ascii="Simplified Arabic" w:hAnsi="Simplified Arabic" w:cs="Simplified Arabic"/>
          <w:b/>
          <w:bCs/>
          <w:sz w:val="24"/>
          <w:szCs w:val="24"/>
          <w:lang w:bidi="ar-IQ"/>
        </w:rPr>
      </w:pPr>
      <w:r w:rsidRPr="006C0E3A">
        <w:rPr>
          <w:rFonts w:ascii="Simplified Arabic" w:eastAsia="Calibri" w:hAnsi="Simplified Arabic" w:cs="Simplified Arabic"/>
          <w:b/>
          <w:bCs/>
          <w:sz w:val="24"/>
          <w:szCs w:val="24"/>
          <w:rtl/>
          <w:lang w:bidi="ar-IQ"/>
        </w:rPr>
        <w:t xml:space="preserve">خضير .حسن جميل </w:t>
      </w:r>
      <w:r w:rsidRPr="006C0E3A">
        <w:rPr>
          <w:rFonts w:ascii="Simplified Arabic" w:eastAsia="Calibri" w:hAnsi="Simplified Arabic" w:cs="Simplified Arabic" w:hint="cs"/>
          <w:b/>
          <w:bCs/>
          <w:sz w:val="24"/>
          <w:szCs w:val="24"/>
          <w:rtl/>
          <w:lang w:bidi="ar-IQ"/>
        </w:rPr>
        <w:t>2018 :</w:t>
      </w:r>
      <w:r w:rsidR="008254A7" w:rsidRPr="006C0E3A">
        <w:rPr>
          <w:rFonts w:ascii="Simplified Arabic" w:hAnsi="Simplified Arabic" w:cs="Simplified Arabic"/>
          <w:b/>
          <w:bCs/>
          <w:sz w:val="24"/>
          <w:szCs w:val="24"/>
          <w:rtl/>
          <w:lang w:bidi="ar-IQ"/>
        </w:rPr>
        <w:t xml:space="preserve"> </w:t>
      </w:r>
      <w:r w:rsidR="00E418FE">
        <w:rPr>
          <w:rFonts w:ascii="Simplified Arabic" w:hAnsi="Simplified Arabic" w:cs="Simplified Arabic" w:hint="cs"/>
          <w:b/>
          <w:bCs/>
          <w:sz w:val="24"/>
          <w:szCs w:val="24"/>
          <w:rtl/>
          <w:lang w:bidi="ar-IQ"/>
        </w:rPr>
        <w:t>توطين</w:t>
      </w:r>
      <w:r w:rsidRPr="006C0E3A">
        <w:rPr>
          <w:rFonts w:ascii="Simplified Arabic" w:eastAsia="Calibri" w:hAnsi="Simplified Arabic" w:cs="Simplified Arabic"/>
          <w:b/>
          <w:bCs/>
          <w:sz w:val="24"/>
          <w:szCs w:val="24"/>
          <w:rtl/>
          <w:lang w:bidi="ar-IQ"/>
        </w:rPr>
        <w:t xml:space="preserve"> الرواتب ودوره في معالجة القروض المتعثرة وتعزيز عملية تدقيق الاداء</w:t>
      </w:r>
      <w:r w:rsidR="005672F9">
        <w:rPr>
          <w:rFonts w:ascii="Simplified Arabic" w:eastAsia="Calibri" w:hAnsi="Simplified Arabic" w:cs="Simplified Arabic" w:hint="cs"/>
          <w:b/>
          <w:bCs/>
          <w:sz w:val="24"/>
          <w:szCs w:val="24"/>
          <w:rtl/>
          <w:lang w:bidi="ar-IQ"/>
        </w:rPr>
        <w:t>،</w:t>
      </w:r>
      <w:r w:rsidRPr="006C0E3A">
        <w:rPr>
          <w:rFonts w:ascii="Simplified Arabic" w:eastAsia="Calibri" w:hAnsi="Simplified Arabic" w:cs="Simplified Arabic"/>
          <w:b/>
          <w:bCs/>
          <w:sz w:val="24"/>
          <w:szCs w:val="24"/>
          <w:rtl/>
          <w:lang w:bidi="ar-IQ"/>
        </w:rPr>
        <w:t xml:space="preserve"> بحث تطبيقي في عينة من المصارف العراقية</w:t>
      </w:r>
      <w:r w:rsidRPr="006C0E3A">
        <w:rPr>
          <w:rFonts w:ascii="Simplified Arabic" w:eastAsia="Calibri" w:hAnsi="Simplified Arabic" w:cs="Simplified Arabic"/>
          <w:sz w:val="24"/>
          <w:szCs w:val="24"/>
          <w:rtl/>
          <w:lang w:bidi="ar-IQ"/>
        </w:rPr>
        <w:t xml:space="preserve"> </w:t>
      </w:r>
      <w:r w:rsidRPr="006C0E3A">
        <w:rPr>
          <w:rFonts w:ascii="Simplified Arabic" w:eastAsia="Calibri" w:hAnsi="Simplified Arabic" w:cs="Simplified Arabic"/>
          <w:sz w:val="24"/>
          <w:szCs w:val="24"/>
          <w:lang w:bidi="ar-IQ"/>
        </w:rPr>
        <w:t>-</w:t>
      </w:r>
      <w:r w:rsidRPr="006C0E3A">
        <w:rPr>
          <w:rFonts w:ascii="Simplified Arabic" w:eastAsia="Calibri" w:hAnsi="Simplified Arabic" w:cs="Simplified Arabic"/>
          <w:sz w:val="24"/>
          <w:szCs w:val="24"/>
          <w:rtl/>
          <w:lang w:bidi="ar-IQ"/>
        </w:rPr>
        <w:t xml:space="preserve"> رسالة </w:t>
      </w:r>
      <w:r w:rsidRPr="006C0E3A">
        <w:rPr>
          <w:rFonts w:ascii="Simplified Arabic" w:eastAsia="Calibri" w:hAnsi="Simplified Arabic" w:cs="Simplified Arabic" w:hint="cs"/>
          <w:sz w:val="24"/>
          <w:szCs w:val="24"/>
          <w:rtl/>
          <w:lang w:bidi="ar-IQ"/>
        </w:rPr>
        <w:t xml:space="preserve">ماجستير، </w:t>
      </w:r>
      <w:r w:rsidRPr="006C0E3A">
        <w:rPr>
          <w:rFonts w:ascii="Simplified Arabic" w:eastAsia="Calibri" w:hAnsi="Simplified Arabic" w:cs="Simplified Arabic"/>
          <w:sz w:val="24"/>
          <w:szCs w:val="24"/>
          <w:rtl/>
          <w:lang w:bidi="ar-IQ"/>
        </w:rPr>
        <w:t>كلية الادارة والاقتصاد/جامعة الكوفة</w:t>
      </w:r>
      <w:r w:rsidR="00D7440D">
        <w:rPr>
          <w:rFonts w:ascii="Simplified Arabic" w:eastAsia="Calibri" w:hAnsi="Simplified Arabic" w:cs="Simplified Arabic"/>
          <w:sz w:val="24"/>
          <w:szCs w:val="24"/>
          <w:rtl/>
          <w:lang w:bidi="ar-IQ"/>
        </w:rPr>
        <w:t>،</w:t>
      </w:r>
      <w:r w:rsidRPr="006C0E3A">
        <w:rPr>
          <w:rFonts w:ascii="Simplified Arabic" w:eastAsia="Calibri" w:hAnsi="Simplified Arabic" w:cs="Simplified Arabic"/>
          <w:sz w:val="24"/>
          <w:szCs w:val="24"/>
          <w:rtl/>
          <w:lang w:bidi="ar-IQ"/>
        </w:rPr>
        <w:t xml:space="preserve"> ابرز الاستنتاجات التي توصلت اليها هي أن خدمة ال</w:t>
      </w:r>
      <w:r w:rsidR="00E418FE">
        <w:rPr>
          <w:rFonts w:ascii="Simplified Arabic" w:eastAsia="Calibri" w:hAnsi="Simplified Arabic" w:cs="Simplified Arabic"/>
          <w:sz w:val="24"/>
          <w:szCs w:val="24"/>
          <w:rtl/>
          <w:lang w:bidi="ar-IQ"/>
        </w:rPr>
        <w:t>توطين</w:t>
      </w:r>
      <w:r w:rsidRPr="006C0E3A">
        <w:rPr>
          <w:rFonts w:ascii="Simplified Arabic" w:eastAsia="Calibri" w:hAnsi="Simplified Arabic" w:cs="Simplified Arabic"/>
          <w:sz w:val="24"/>
          <w:szCs w:val="24"/>
          <w:rtl/>
          <w:lang w:bidi="ar-IQ"/>
        </w:rPr>
        <w:t xml:space="preserve"> تساهم بشكل كبير في تخفيض مبالغ القروض المتعثرة خاصة بعد قيام المصارف بمنح قروض مصرفية للموظفين الموطنين رواتبهم وبالتالي ان هذه الخدمة تعتبر نوع من الضمانات</w:t>
      </w:r>
      <w:r w:rsidR="00D7440D">
        <w:rPr>
          <w:rFonts w:ascii="Simplified Arabic" w:eastAsia="Calibri" w:hAnsi="Simplified Arabic" w:cs="Simplified Arabic"/>
          <w:sz w:val="24"/>
          <w:szCs w:val="24"/>
          <w:rtl/>
          <w:lang w:bidi="ar-IQ"/>
        </w:rPr>
        <w:t>،</w:t>
      </w:r>
      <w:r w:rsidRPr="006C0E3A">
        <w:rPr>
          <w:rFonts w:ascii="Simplified Arabic" w:eastAsia="Calibri" w:hAnsi="Simplified Arabic" w:cs="Simplified Arabic"/>
          <w:sz w:val="24"/>
          <w:szCs w:val="24"/>
          <w:rtl/>
          <w:lang w:bidi="ar-IQ"/>
        </w:rPr>
        <w:t xml:space="preserve"> </w:t>
      </w:r>
      <w:r w:rsidRPr="006C0E3A">
        <w:rPr>
          <w:rFonts w:ascii="Simplified Arabic" w:eastAsia="Calibri" w:hAnsi="Simplified Arabic" w:cs="Simplified Arabic" w:hint="cs"/>
          <w:sz w:val="24"/>
          <w:szCs w:val="24"/>
          <w:rtl/>
          <w:lang w:bidi="ar-IQ"/>
        </w:rPr>
        <w:t xml:space="preserve">إما </w:t>
      </w:r>
      <w:r w:rsidRPr="006C0E3A">
        <w:rPr>
          <w:rFonts w:ascii="Simplified Arabic" w:eastAsia="Calibri" w:hAnsi="Simplified Arabic" w:cs="Simplified Arabic"/>
          <w:sz w:val="24"/>
          <w:szCs w:val="24"/>
          <w:rtl/>
          <w:lang w:bidi="ar-IQ"/>
        </w:rPr>
        <w:t xml:space="preserve">ابرز </w:t>
      </w:r>
      <w:r w:rsidRPr="006C0E3A">
        <w:rPr>
          <w:rFonts w:ascii="Simplified Arabic" w:eastAsia="Calibri" w:hAnsi="Simplified Arabic" w:cs="Simplified Arabic" w:hint="cs"/>
          <w:sz w:val="24"/>
          <w:szCs w:val="24"/>
          <w:rtl/>
          <w:lang w:bidi="ar-IQ"/>
        </w:rPr>
        <w:t>ال</w:t>
      </w:r>
      <w:r w:rsidRPr="006C0E3A">
        <w:rPr>
          <w:rFonts w:ascii="Simplified Arabic" w:eastAsia="Calibri" w:hAnsi="Simplified Arabic" w:cs="Simplified Arabic"/>
          <w:sz w:val="24"/>
          <w:szCs w:val="24"/>
          <w:rtl/>
          <w:lang w:bidi="ar-IQ"/>
        </w:rPr>
        <w:t>توصيات</w:t>
      </w:r>
      <w:r w:rsidRPr="006C0E3A">
        <w:rPr>
          <w:rFonts w:ascii="Simplified Arabic" w:eastAsia="Calibri" w:hAnsi="Simplified Arabic" w:cs="Simplified Arabic" w:hint="cs"/>
          <w:sz w:val="24"/>
          <w:szCs w:val="24"/>
          <w:rtl/>
          <w:lang w:bidi="ar-IQ"/>
        </w:rPr>
        <w:t xml:space="preserve"> فتمثلت</w:t>
      </w:r>
      <w:r w:rsidRPr="006C0E3A">
        <w:rPr>
          <w:rFonts w:ascii="Simplified Arabic" w:eastAsia="Calibri" w:hAnsi="Simplified Arabic" w:cs="Simplified Arabic"/>
          <w:sz w:val="24"/>
          <w:szCs w:val="24"/>
          <w:rtl/>
          <w:lang w:bidi="ar-IQ"/>
        </w:rPr>
        <w:t xml:space="preserve"> </w:t>
      </w:r>
      <w:r w:rsidRPr="006C0E3A">
        <w:rPr>
          <w:rFonts w:ascii="Simplified Arabic" w:eastAsia="Calibri" w:hAnsi="Simplified Arabic" w:cs="Simplified Arabic" w:hint="cs"/>
          <w:sz w:val="24"/>
          <w:szCs w:val="24"/>
          <w:rtl/>
          <w:lang w:bidi="ar-IQ"/>
        </w:rPr>
        <w:t>ب</w:t>
      </w:r>
      <w:r w:rsidRPr="006C0E3A">
        <w:rPr>
          <w:rFonts w:ascii="Simplified Arabic" w:eastAsia="Calibri" w:hAnsi="Simplified Arabic" w:cs="Simplified Arabic"/>
          <w:sz w:val="24"/>
          <w:szCs w:val="24"/>
          <w:rtl/>
          <w:lang w:bidi="ar-IQ"/>
        </w:rPr>
        <w:t>ضرورة قيام المصارف ببذل الجهود في تدريب موظفي المصارف في مجالين مهمين هما الخدمات المصرفية الالكترونية وسياسة تحصيل القروض المتعثرة .</w:t>
      </w:r>
    </w:p>
    <w:p w14:paraId="64BA37DE" w14:textId="77777777" w:rsidR="00F80866" w:rsidRDefault="000E3308" w:rsidP="00364E0C">
      <w:pPr>
        <w:pStyle w:val="ListParagraph"/>
        <w:numPr>
          <w:ilvl w:val="1"/>
          <w:numId w:val="5"/>
        </w:numPr>
        <w:tabs>
          <w:tab w:val="left" w:pos="84"/>
          <w:tab w:val="right" w:pos="900"/>
        </w:tabs>
        <w:spacing w:before="240" w:line="240" w:lineRule="auto"/>
        <w:ind w:left="270" w:hanging="270"/>
        <w:jc w:val="lowKashida"/>
        <w:rPr>
          <w:rFonts w:ascii="Simplified Arabic" w:hAnsi="Simplified Arabic" w:cs="Simplified Arabic"/>
          <w:b/>
          <w:bCs/>
          <w:sz w:val="24"/>
          <w:szCs w:val="24"/>
          <w:lang w:bidi="ar-IQ"/>
        </w:rPr>
      </w:pPr>
      <w:proofErr w:type="gramStart"/>
      <w:r w:rsidRPr="006C0E3A">
        <w:rPr>
          <w:rFonts w:ascii="Simplified Arabic" w:hAnsi="Simplified Arabic" w:cs="Simplified Arabic"/>
          <w:b/>
          <w:bCs/>
          <w:sz w:val="24"/>
          <w:szCs w:val="24"/>
          <w:lang w:bidi="ar-IQ"/>
        </w:rPr>
        <w:t>Haris ,</w:t>
      </w:r>
      <w:proofErr w:type="gramEnd"/>
      <w:r w:rsidRPr="006C0E3A">
        <w:rPr>
          <w:rFonts w:ascii="Simplified Arabic" w:hAnsi="Simplified Arabic" w:cs="Simplified Arabic"/>
          <w:b/>
          <w:bCs/>
          <w:sz w:val="24"/>
          <w:szCs w:val="24"/>
          <w:lang w:bidi="ar-IQ"/>
        </w:rPr>
        <w:t xml:space="preserve"> M. H. B :2003</w:t>
      </w:r>
      <w:r w:rsidR="006C0E3A" w:rsidRPr="006C0E3A">
        <w:rPr>
          <w:rFonts w:ascii="Simplified Arabic" w:hAnsi="Simplified Arabic" w:cs="Simplified Arabic" w:hint="cs"/>
          <w:b/>
          <w:bCs/>
          <w:sz w:val="24"/>
          <w:szCs w:val="24"/>
          <w:rtl/>
          <w:lang w:bidi="ar-IQ"/>
        </w:rPr>
        <w:t xml:space="preserve"> :</w:t>
      </w:r>
      <w:r w:rsidR="006C0E3A">
        <w:rPr>
          <w:rFonts w:ascii="Simplified Arabic" w:hAnsi="Simplified Arabic" w:cs="Simplified Arabic" w:hint="cs"/>
          <w:b/>
          <w:bCs/>
          <w:sz w:val="24"/>
          <w:szCs w:val="24"/>
          <w:rtl/>
          <w:lang w:bidi="ar-IQ"/>
        </w:rPr>
        <w:t xml:space="preserve"> </w:t>
      </w:r>
      <w:r w:rsidR="00F80866" w:rsidRPr="006C0E3A">
        <w:rPr>
          <w:rFonts w:ascii="Simplified Arabic" w:hAnsi="Simplified Arabic" w:cs="Simplified Arabic"/>
          <w:b/>
          <w:bCs/>
          <w:sz w:val="24"/>
          <w:szCs w:val="24"/>
          <w:rtl/>
          <w:lang w:bidi="ar-IQ"/>
        </w:rPr>
        <w:t>نظام الرواتب الآلي</w:t>
      </w:r>
      <w:r w:rsidR="00F80866" w:rsidRPr="006C0E3A">
        <w:rPr>
          <w:rFonts w:ascii="Simplified Arabic" w:hAnsi="Simplified Arabic" w:cs="Simplified Arabic" w:hint="cs"/>
          <w:b/>
          <w:bCs/>
          <w:sz w:val="24"/>
          <w:szCs w:val="24"/>
          <w:rtl/>
          <w:lang w:bidi="ar-IQ"/>
        </w:rPr>
        <w:t>، رسالة ماجستير، جامعة تكنولوجي، ماليزيا، تمثلت ابرز</w:t>
      </w:r>
      <w:r w:rsidR="00F80866" w:rsidRPr="006C0E3A">
        <w:rPr>
          <w:rFonts w:ascii="Simplified Arabic" w:eastAsia="Calibri" w:hAnsi="Simplified Arabic" w:cs="Simplified Arabic"/>
          <w:sz w:val="24"/>
          <w:szCs w:val="24"/>
          <w:rtl/>
          <w:lang w:bidi="ar-IQ"/>
        </w:rPr>
        <w:t xml:space="preserve"> النتائج التي توصلت اليها الدراسة هي أن استخدام التكنولوجيا له تأثير كبير في تطوير جميع الانظمة في الوحدات والحفاظ عليها وتقليل الجهد والوقت للموظفين</w:t>
      </w:r>
      <w:r w:rsidR="00D7440D">
        <w:rPr>
          <w:rFonts w:ascii="Simplified Arabic" w:eastAsia="Calibri" w:hAnsi="Simplified Arabic" w:cs="Simplified Arabic"/>
          <w:sz w:val="24"/>
          <w:szCs w:val="24"/>
          <w:rtl/>
          <w:lang w:bidi="ar-IQ"/>
        </w:rPr>
        <w:t>،</w:t>
      </w:r>
      <w:r w:rsidR="00F80866" w:rsidRPr="006C0E3A">
        <w:rPr>
          <w:rFonts w:ascii="Simplified Arabic" w:eastAsia="Calibri" w:hAnsi="Simplified Arabic" w:cs="Simplified Arabic"/>
          <w:sz w:val="24"/>
          <w:szCs w:val="24"/>
          <w:rtl/>
          <w:lang w:bidi="ar-IQ"/>
        </w:rPr>
        <w:t xml:space="preserve"> وقد جاءت ابرز التوصيات بـــالاهتمام بضرورة استخدام التكنولوجيا في الانظمة الحسابية والرقابية وتطويرها.</w:t>
      </w:r>
    </w:p>
    <w:p w14:paraId="6DA31C64" w14:textId="77777777" w:rsidR="00EB2468" w:rsidRPr="00507051" w:rsidRDefault="00471059" w:rsidP="00AA7B4C">
      <w:pPr>
        <w:pStyle w:val="ListParagraph"/>
        <w:numPr>
          <w:ilvl w:val="0"/>
          <w:numId w:val="6"/>
        </w:numPr>
        <w:spacing w:before="240"/>
        <w:ind w:left="450" w:hanging="450"/>
        <w:rPr>
          <w:rFonts w:ascii="Simplified Arabic" w:eastAsia="Calibri" w:hAnsi="Simplified Arabic" w:cs="Simplified Arabic"/>
          <w:b/>
          <w:bCs/>
          <w:sz w:val="24"/>
          <w:szCs w:val="24"/>
          <w:rtl/>
          <w:lang w:bidi="ar-IQ"/>
        </w:rPr>
      </w:pPr>
      <w:bookmarkStart w:id="0" w:name="_GoBack"/>
      <w:bookmarkEnd w:id="0"/>
      <w:r>
        <w:rPr>
          <w:rFonts w:ascii="Simplified Arabic" w:eastAsia="Calibri" w:hAnsi="Simplified Arabic" w:cs="Simplified Arabic" w:hint="cs"/>
          <w:b/>
          <w:bCs/>
          <w:sz w:val="24"/>
          <w:szCs w:val="24"/>
          <w:rtl/>
          <w:lang w:bidi="ar-IQ"/>
        </w:rPr>
        <w:lastRenderedPageBreak/>
        <w:t>الجانب النظري</w:t>
      </w:r>
      <w:r w:rsidR="00EB2468" w:rsidRPr="00507051">
        <w:rPr>
          <w:rFonts w:ascii="Simplified Arabic" w:eastAsia="Calibri" w:hAnsi="Simplified Arabic" w:cs="Simplified Arabic"/>
          <w:b/>
          <w:bCs/>
          <w:sz w:val="24"/>
          <w:szCs w:val="24"/>
          <w:rtl/>
          <w:lang w:bidi="ar-IQ"/>
        </w:rPr>
        <w:t xml:space="preserve"> </w:t>
      </w:r>
      <w:r w:rsidR="00853981">
        <w:rPr>
          <w:rFonts w:ascii="Simplified Arabic" w:eastAsia="Calibri" w:hAnsi="Simplified Arabic" w:cs="Simplified Arabic" w:hint="cs"/>
          <w:b/>
          <w:bCs/>
          <w:sz w:val="24"/>
          <w:szCs w:val="24"/>
          <w:rtl/>
          <w:lang w:bidi="ar-IQ"/>
        </w:rPr>
        <w:t>للبحث</w:t>
      </w:r>
    </w:p>
    <w:p w14:paraId="25850C36" w14:textId="77777777" w:rsidR="00F30A51" w:rsidRPr="00F30A51" w:rsidRDefault="003C21D2" w:rsidP="001118E0">
      <w:pPr>
        <w:pStyle w:val="ListParagraph"/>
        <w:numPr>
          <w:ilvl w:val="1"/>
          <w:numId w:val="4"/>
        </w:numPr>
        <w:tabs>
          <w:tab w:val="left" w:pos="84"/>
        </w:tabs>
        <w:spacing w:after="0"/>
        <w:ind w:left="474" w:hanging="474"/>
        <w:jc w:val="lowKashida"/>
        <w:rPr>
          <w:rFonts w:ascii="Simplified Arabic" w:eastAsia="Calibri" w:hAnsi="Simplified Arabic" w:cs="Simplified Arabic"/>
          <w:sz w:val="24"/>
          <w:szCs w:val="24"/>
        </w:rPr>
      </w:pPr>
      <w:r w:rsidRPr="00F30A51">
        <w:rPr>
          <w:rFonts w:ascii="Simplified Arabic" w:hAnsi="Simplified Arabic" w:cs="Simplified Arabic"/>
          <w:b/>
          <w:bCs/>
          <w:sz w:val="24"/>
          <w:szCs w:val="24"/>
          <w:rtl/>
          <w:lang w:bidi="ar-IQ"/>
        </w:rPr>
        <w:t xml:space="preserve"> </w:t>
      </w:r>
      <w:r w:rsidR="00F30A51" w:rsidRPr="00F30A51">
        <w:rPr>
          <w:rFonts w:ascii="Simplified Arabic" w:eastAsia="Calibri" w:hAnsi="Simplified Arabic" w:cs="Simplified Arabic"/>
          <w:b/>
          <w:bCs/>
          <w:sz w:val="24"/>
          <w:szCs w:val="24"/>
          <w:rtl/>
          <w:lang w:bidi="ar-IQ"/>
        </w:rPr>
        <w:t xml:space="preserve">معدل العائد على </w:t>
      </w:r>
      <w:r w:rsidR="00A01A0D">
        <w:rPr>
          <w:rFonts w:ascii="Simplified Arabic" w:eastAsia="Calibri" w:hAnsi="Simplified Arabic" w:cs="Simplified Arabic"/>
          <w:b/>
          <w:bCs/>
          <w:sz w:val="24"/>
          <w:szCs w:val="24"/>
          <w:rtl/>
          <w:lang w:bidi="ar-IQ"/>
        </w:rPr>
        <w:t>الموجودات</w:t>
      </w:r>
      <w:r w:rsidR="00F30A51" w:rsidRPr="00F30A51">
        <w:rPr>
          <w:rFonts w:ascii="Simplified Arabic" w:eastAsia="Calibri" w:hAnsi="Simplified Arabic" w:cs="Simplified Arabic"/>
          <w:b/>
          <w:bCs/>
          <w:sz w:val="24"/>
          <w:szCs w:val="24"/>
          <w:rtl/>
          <w:lang w:bidi="ar-IQ"/>
        </w:rPr>
        <w:t xml:space="preserve">      </w:t>
      </w:r>
      <w:r w:rsidR="00F30A51" w:rsidRPr="00F30A51">
        <w:rPr>
          <w:rFonts w:ascii="Simplified Arabic" w:eastAsia="Calibri" w:hAnsi="Simplified Arabic" w:cs="Simplified Arabic"/>
          <w:b/>
          <w:bCs/>
          <w:sz w:val="24"/>
          <w:szCs w:val="24"/>
        </w:rPr>
        <w:t>(ROA)</w:t>
      </w:r>
      <w:r w:rsidR="00F30A51" w:rsidRPr="00F30A51">
        <w:rPr>
          <w:rFonts w:ascii="Simplified Arabic" w:eastAsia="Calibri" w:hAnsi="Simplified Arabic" w:cs="Simplified Arabic"/>
          <w:sz w:val="24"/>
          <w:szCs w:val="24"/>
        </w:rPr>
        <w:t xml:space="preserve">   </w:t>
      </w:r>
      <w:r w:rsidR="00F30A51" w:rsidRPr="00F30A51">
        <w:rPr>
          <w:rFonts w:ascii="Simplified Arabic" w:eastAsia="Calibri" w:hAnsi="Simplified Arabic" w:cs="Simplified Arabic"/>
          <w:sz w:val="24"/>
          <w:szCs w:val="24"/>
          <w:rtl/>
          <w:lang w:bidi="ar-IQ"/>
        </w:rPr>
        <w:t xml:space="preserve"> </w:t>
      </w:r>
      <w:r w:rsidR="00EF2688">
        <w:rPr>
          <w:rFonts w:ascii="Simplified Arabic" w:eastAsia="Calibri" w:hAnsi="Simplified Arabic" w:cs="Simplified Arabic"/>
          <w:sz w:val="24"/>
          <w:szCs w:val="24"/>
          <w:lang w:bidi="ar-IQ"/>
        </w:rPr>
        <w:t xml:space="preserve"> </w:t>
      </w:r>
      <w:r w:rsidR="00EF2688">
        <w:rPr>
          <w:rFonts w:ascii="Simplified Arabic" w:eastAsia="Calibri" w:hAnsi="Simplified Arabic" w:cs="Simplified Arabic"/>
          <w:b/>
          <w:bCs/>
          <w:sz w:val="24"/>
          <w:szCs w:val="24"/>
          <w:lang w:bidi="ar-IQ"/>
        </w:rPr>
        <w:t>R</w:t>
      </w:r>
      <w:r w:rsidR="00EF2688" w:rsidRPr="00EF2688">
        <w:rPr>
          <w:rFonts w:ascii="Simplified Arabic" w:eastAsia="Calibri" w:hAnsi="Simplified Arabic" w:cs="Simplified Arabic"/>
          <w:b/>
          <w:bCs/>
          <w:sz w:val="24"/>
          <w:szCs w:val="24"/>
          <w:lang w:bidi="ar-IQ"/>
        </w:rPr>
        <w:t>ate</w:t>
      </w:r>
      <w:r w:rsidR="00EF2688" w:rsidRPr="00EF2688">
        <w:rPr>
          <w:rFonts w:ascii="Simplified Arabic" w:eastAsia="Calibri" w:hAnsi="Simplified Arabic" w:cs="Simplified Arabic"/>
          <w:sz w:val="24"/>
          <w:szCs w:val="24"/>
          <w:lang w:bidi="ar-IQ"/>
        </w:rPr>
        <w:t xml:space="preserve"> </w:t>
      </w:r>
      <w:r w:rsidR="00EF2688" w:rsidRPr="00EF2688">
        <w:rPr>
          <w:rFonts w:ascii="Simplified Arabic" w:eastAsia="Calibri" w:hAnsi="Simplified Arabic" w:cs="Simplified Arabic"/>
          <w:b/>
          <w:bCs/>
          <w:sz w:val="24"/>
          <w:szCs w:val="24"/>
          <w:lang w:bidi="ar-IQ"/>
        </w:rPr>
        <w:t>Return on assets</w:t>
      </w:r>
    </w:p>
    <w:p w14:paraId="7C322C09" w14:textId="77777777" w:rsidR="003C21D2" w:rsidRPr="00F30A51" w:rsidRDefault="003C21D2" w:rsidP="001427F2">
      <w:pPr>
        <w:tabs>
          <w:tab w:val="left" w:pos="84"/>
        </w:tabs>
        <w:bidi/>
        <w:spacing w:after="0"/>
        <w:ind w:left="120"/>
        <w:jc w:val="lowKashida"/>
        <w:rPr>
          <w:rFonts w:ascii="Simplified Arabic" w:hAnsi="Simplified Arabic" w:cs="Simplified Arabic"/>
          <w:sz w:val="24"/>
          <w:szCs w:val="24"/>
          <w:rtl/>
        </w:rPr>
      </w:pPr>
      <w:r w:rsidRPr="00F30A51">
        <w:rPr>
          <w:rFonts w:ascii="Simplified Arabic" w:hAnsi="Simplified Arabic" w:cs="Simplified Arabic"/>
          <w:sz w:val="24"/>
          <w:szCs w:val="24"/>
          <w:rtl/>
        </w:rPr>
        <w:t xml:space="preserve">أن الدراسات النظرية للكتاب والباحثين في مجال ربحية المصارف تبنوا فيها مفاهيم أثرت على تحديدهم لكثير من مؤشرات قياس ربحية المصارف ،ومن أجل الوصول الى </w:t>
      </w:r>
      <w:r w:rsidR="001F6919" w:rsidRPr="00F30A51">
        <w:rPr>
          <w:rFonts w:ascii="Simplified Arabic" w:hAnsi="Simplified Arabic" w:cs="Simplified Arabic" w:hint="cs"/>
          <w:sz w:val="24"/>
          <w:szCs w:val="24"/>
          <w:rtl/>
        </w:rPr>
        <w:t>المؤشر</w:t>
      </w:r>
      <w:r w:rsidRPr="00F30A51">
        <w:rPr>
          <w:rFonts w:ascii="Simplified Arabic" w:hAnsi="Simplified Arabic" w:cs="Simplified Arabic"/>
          <w:sz w:val="24"/>
          <w:szCs w:val="24"/>
          <w:rtl/>
        </w:rPr>
        <w:t xml:space="preserve"> المعتمدة فقد قام الباحث بجمع </w:t>
      </w:r>
      <w:r w:rsidRPr="00F30A51">
        <w:rPr>
          <w:rFonts w:ascii="Simplified Arabic" w:hAnsi="Simplified Arabic" w:cs="Simplified Arabic"/>
          <w:sz w:val="24"/>
          <w:szCs w:val="24"/>
          <w:rtl/>
          <w:lang w:bidi="ar-IQ"/>
        </w:rPr>
        <w:t>اغلب</w:t>
      </w:r>
      <w:r w:rsidRPr="00F30A51">
        <w:rPr>
          <w:rFonts w:ascii="Simplified Arabic" w:hAnsi="Simplified Arabic" w:cs="Simplified Arabic"/>
          <w:sz w:val="24"/>
          <w:szCs w:val="24"/>
          <w:rtl/>
        </w:rPr>
        <w:t xml:space="preserve"> الدراسات عن ربحية المصارف وبواقع (70) دراسة بين كتاب واطروحة دكتوراه ورسالة ماجستير</w:t>
      </w:r>
      <w:r w:rsidR="001427F2">
        <w:rPr>
          <w:rFonts w:ascii="Simplified Arabic" w:hAnsi="Simplified Arabic" w:cs="Simplified Arabic" w:hint="cs"/>
          <w:sz w:val="24"/>
          <w:szCs w:val="24"/>
          <w:rtl/>
        </w:rPr>
        <w:t xml:space="preserve"> والموضحة في </w:t>
      </w:r>
      <w:r w:rsidR="00A63409" w:rsidRPr="00F30A51">
        <w:rPr>
          <w:rFonts w:ascii="Simplified Arabic" w:hAnsi="Simplified Arabic" w:cs="Simplified Arabic" w:hint="cs"/>
          <w:sz w:val="24"/>
          <w:szCs w:val="24"/>
          <w:rtl/>
        </w:rPr>
        <w:t xml:space="preserve">ملحق </w:t>
      </w:r>
      <w:r w:rsidR="001427F2">
        <w:rPr>
          <w:rFonts w:ascii="Simplified Arabic" w:hAnsi="Simplified Arabic" w:cs="Simplified Arabic" w:hint="cs"/>
          <w:sz w:val="24"/>
          <w:szCs w:val="24"/>
          <w:rtl/>
        </w:rPr>
        <w:t>البحث</w:t>
      </w:r>
      <w:r w:rsidRPr="00F30A51">
        <w:rPr>
          <w:rFonts w:ascii="Simplified Arabic" w:hAnsi="Simplified Arabic" w:cs="Simplified Arabic"/>
          <w:sz w:val="24"/>
          <w:szCs w:val="24"/>
          <w:rtl/>
        </w:rPr>
        <w:t xml:space="preserve">، وتم التوصل الى </w:t>
      </w:r>
      <w:r w:rsidR="001F6919" w:rsidRPr="00F30A51">
        <w:rPr>
          <w:rFonts w:ascii="Simplified Arabic" w:hAnsi="Simplified Arabic" w:cs="Simplified Arabic" w:hint="cs"/>
          <w:sz w:val="24"/>
          <w:szCs w:val="24"/>
          <w:rtl/>
        </w:rPr>
        <w:t xml:space="preserve">أن </w:t>
      </w:r>
      <w:r w:rsidR="001F6919" w:rsidRPr="00F30A51">
        <w:rPr>
          <w:rFonts w:ascii="Simplified Arabic" w:hAnsi="Simplified Arabic" w:cs="Simplified Arabic"/>
          <w:sz w:val="24"/>
          <w:szCs w:val="24"/>
          <w:rtl/>
        </w:rPr>
        <w:t>مؤشر</w:t>
      </w:r>
      <w:r w:rsidR="001F6919" w:rsidRPr="00F30A51">
        <w:rPr>
          <w:rFonts w:ascii="Simplified Arabic" w:hAnsi="Simplified Arabic" w:cs="Simplified Arabic" w:hint="cs"/>
          <w:sz w:val="24"/>
          <w:szCs w:val="24"/>
          <w:rtl/>
        </w:rPr>
        <w:t xml:space="preserve"> معدل العائد على </w:t>
      </w:r>
      <w:r w:rsidR="00A01A0D">
        <w:rPr>
          <w:rFonts w:ascii="Simplified Arabic" w:hAnsi="Simplified Arabic" w:cs="Simplified Arabic" w:hint="cs"/>
          <w:sz w:val="24"/>
          <w:szCs w:val="24"/>
          <w:rtl/>
        </w:rPr>
        <w:t>الموجودات</w:t>
      </w:r>
      <w:r w:rsidR="001F6919" w:rsidRPr="00F30A51">
        <w:rPr>
          <w:rFonts w:ascii="Simplified Arabic" w:hAnsi="Simplified Arabic" w:cs="Simplified Arabic" w:hint="cs"/>
          <w:sz w:val="24"/>
          <w:szCs w:val="24"/>
          <w:rtl/>
        </w:rPr>
        <w:t xml:space="preserve"> (</w:t>
      </w:r>
      <w:r w:rsidR="001F6919" w:rsidRPr="00F30A51">
        <w:rPr>
          <w:rFonts w:ascii="Simplified Arabic" w:hAnsi="Simplified Arabic" w:cs="Simplified Arabic"/>
          <w:sz w:val="24"/>
          <w:szCs w:val="24"/>
        </w:rPr>
        <w:t>ROA</w:t>
      </w:r>
      <w:r w:rsidR="001F6919" w:rsidRPr="00F30A51">
        <w:rPr>
          <w:rFonts w:ascii="Simplified Arabic" w:hAnsi="Simplified Arabic" w:cs="Simplified Arabic" w:hint="cs"/>
          <w:sz w:val="24"/>
          <w:szCs w:val="24"/>
          <w:rtl/>
        </w:rPr>
        <w:t>) هو من أهم مؤشرات الربحية المصرفية</w:t>
      </w:r>
      <w:r w:rsidRPr="00F30A51">
        <w:rPr>
          <w:rFonts w:ascii="Simplified Arabic" w:hAnsi="Simplified Arabic" w:cs="Simplified Arabic"/>
          <w:sz w:val="24"/>
          <w:szCs w:val="24"/>
          <w:rtl/>
        </w:rPr>
        <w:t>،</w:t>
      </w:r>
      <w:r w:rsidR="001F6919" w:rsidRPr="00F30A51">
        <w:rPr>
          <w:rFonts w:ascii="Simplified Arabic" w:hAnsi="Simplified Arabic" w:cs="Simplified Arabic" w:hint="cs"/>
          <w:sz w:val="24"/>
          <w:szCs w:val="24"/>
          <w:rtl/>
        </w:rPr>
        <w:t xml:space="preserve"> إذ </w:t>
      </w:r>
      <w:r w:rsidRPr="00F30A51">
        <w:rPr>
          <w:rFonts w:ascii="Simplified Arabic" w:hAnsi="Simplified Arabic" w:cs="Simplified Arabic"/>
          <w:sz w:val="24"/>
          <w:szCs w:val="24"/>
          <w:rtl/>
        </w:rPr>
        <w:t xml:space="preserve">أن اغلب </w:t>
      </w:r>
      <w:r w:rsidRPr="00F30A51">
        <w:rPr>
          <w:rFonts w:ascii="Simplified Arabic" w:hAnsi="Simplified Arabic" w:cs="Simplified Arabic"/>
          <w:sz w:val="24"/>
          <w:szCs w:val="24"/>
          <w:rtl/>
          <w:lang w:bidi="ar-IQ"/>
        </w:rPr>
        <w:t>الكتاّب و</w:t>
      </w:r>
      <w:r w:rsidRPr="00F30A51">
        <w:rPr>
          <w:rFonts w:ascii="Simplified Arabic" w:hAnsi="Simplified Arabic" w:cs="Simplified Arabic"/>
          <w:sz w:val="24"/>
          <w:szCs w:val="24"/>
          <w:rtl/>
        </w:rPr>
        <w:t xml:space="preserve">الباحثين </w:t>
      </w:r>
      <w:r w:rsidR="009C41FA">
        <w:rPr>
          <w:rFonts w:ascii="Simplified Arabic" w:hAnsi="Simplified Arabic" w:cs="Simplified Arabic" w:hint="cs"/>
          <w:sz w:val="24"/>
          <w:szCs w:val="24"/>
          <w:rtl/>
        </w:rPr>
        <w:t>وبنسبة (84%) منهم،</w:t>
      </w:r>
      <w:r w:rsidR="001F6919" w:rsidRPr="00F30A51">
        <w:rPr>
          <w:rFonts w:ascii="Simplified Arabic" w:hAnsi="Simplified Arabic" w:cs="Simplified Arabic" w:hint="cs"/>
          <w:sz w:val="24"/>
          <w:szCs w:val="24"/>
          <w:rtl/>
        </w:rPr>
        <w:t xml:space="preserve"> استخدموا</w:t>
      </w:r>
      <w:r w:rsidRPr="00F30A51">
        <w:rPr>
          <w:rFonts w:ascii="Simplified Arabic" w:hAnsi="Simplified Arabic" w:cs="Simplified Arabic"/>
          <w:sz w:val="24"/>
          <w:szCs w:val="24"/>
          <w:rtl/>
        </w:rPr>
        <w:t xml:space="preserve"> </w:t>
      </w:r>
      <w:r w:rsidR="001F6919" w:rsidRPr="00F30A51">
        <w:rPr>
          <w:rFonts w:ascii="Simplified Arabic" w:hAnsi="Simplified Arabic" w:cs="Simplified Arabic" w:hint="cs"/>
          <w:sz w:val="24"/>
          <w:szCs w:val="24"/>
          <w:rtl/>
        </w:rPr>
        <w:t xml:space="preserve"> ذلك المؤشر</w:t>
      </w:r>
      <w:r w:rsidR="00684CDD" w:rsidRPr="00F30A51">
        <w:rPr>
          <w:rFonts w:ascii="Simplified Arabic" w:hAnsi="Simplified Arabic" w:cs="Simplified Arabic" w:hint="cs"/>
          <w:sz w:val="24"/>
          <w:szCs w:val="24"/>
          <w:rtl/>
        </w:rPr>
        <w:t xml:space="preserve"> لقياس الربحية المصرفية</w:t>
      </w:r>
      <w:r w:rsidR="009C41FA">
        <w:rPr>
          <w:rFonts w:ascii="Simplified Arabic" w:hAnsi="Simplified Arabic" w:cs="Simplified Arabic" w:hint="cs"/>
          <w:sz w:val="24"/>
          <w:szCs w:val="24"/>
          <w:rtl/>
        </w:rPr>
        <w:t xml:space="preserve"> </w:t>
      </w:r>
      <w:r w:rsidR="00F30A51">
        <w:rPr>
          <w:rFonts w:ascii="Simplified Arabic" w:hAnsi="Simplified Arabic" w:cs="Simplified Arabic" w:hint="cs"/>
          <w:sz w:val="24"/>
          <w:szCs w:val="24"/>
          <w:rtl/>
        </w:rPr>
        <w:t>.</w:t>
      </w:r>
    </w:p>
    <w:p w14:paraId="2BD04CDB" w14:textId="77777777" w:rsidR="00F85CFF" w:rsidRDefault="00F85CFF" w:rsidP="00A63409">
      <w:pPr>
        <w:bidi/>
        <w:contextualSpacing/>
        <w:jc w:val="lowKashida"/>
        <w:rPr>
          <w:rFonts w:ascii="Simplified Arabic" w:hAnsi="Simplified Arabic" w:cs="Simplified Arabic"/>
          <w:sz w:val="24"/>
          <w:szCs w:val="24"/>
          <w:rtl/>
        </w:rPr>
      </w:pPr>
      <w:r>
        <w:rPr>
          <w:rFonts w:ascii="Simplified Arabic" w:hAnsi="Simplified Arabic" w:cs="Simplified Arabic" w:hint="cs"/>
          <w:b/>
          <w:bCs/>
          <w:sz w:val="24"/>
          <w:szCs w:val="24"/>
          <w:rtl/>
          <w:lang w:bidi="ar-IQ"/>
        </w:rPr>
        <w:t xml:space="preserve">  </w:t>
      </w:r>
      <w:r w:rsidR="00F30A51">
        <w:rPr>
          <w:rFonts w:ascii="Simplified Arabic" w:hAnsi="Simplified Arabic" w:cs="Simplified Arabic" w:hint="cs"/>
          <w:b/>
          <w:bCs/>
          <w:sz w:val="24"/>
          <w:szCs w:val="24"/>
          <w:rtl/>
          <w:lang w:bidi="ar-IQ"/>
        </w:rPr>
        <w:t>إذ</w:t>
      </w:r>
      <w:r>
        <w:rPr>
          <w:rFonts w:ascii="Simplified Arabic" w:hAnsi="Simplified Arabic" w:cs="Simplified Arabic" w:hint="cs"/>
          <w:b/>
          <w:bCs/>
          <w:sz w:val="24"/>
          <w:szCs w:val="24"/>
          <w:rtl/>
          <w:lang w:bidi="ar-IQ"/>
        </w:rPr>
        <w:t xml:space="preserve"> </w:t>
      </w:r>
      <w:r w:rsidRPr="00F85CFF">
        <w:rPr>
          <w:rFonts w:ascii="Simplified Arabic" w:hAnsi="Simplified Arabic" w:cs="Simplified Arabic"/>
          <w:sz w:val="24"/>
          <w:szCs w:val="24"/>
          <w:rtl/>
        </w:rPr>
        <w:t>يقيس هذا المؤشر ما يحصل عليه الملاّك من وراء استثماراتهم كإيداعات في نشاط المصرف ويتم قياسه كما يلي :</w:t>
      </w:r>
    </w:p>
    <w:p w14:paraId="71214380" w14:textId="77777777" w:rsidR="00F85CFF" w:rsidRPr="00F85CFF" w:rsidRDefault="00F85CFF" w:rsidP="00F85CFF">
      <w:pPr>
        <w:bidi/>
        <w:spacing w:after="0" w:line="240" w:lineRule="auto"/>
        <w:ind w:left="720" w:firstLine="720"/>
        <w:jc w:val="lowKashida"/>
        <w:rPr>
          <w:rFonts w:ascii="Simplified Arabic" w:hAnsi="Simplified Arabic" w:cs="Simplified Arabic"/>
          <w:b/>
          <w:bCs/>
          <w:sz w:val="24"/>
          <w:szCs w:val="24"/>
          <w:rtl/>
        </w:rPr>
      </w:pPr>
      <w:r w:rsidRPr="00F85CFF">
        <w:rPr>
          <w:rFonts w:ascii="Simplified Arabic" w:hAnsi="Simplified Arabic" w:cs="Simplified Arabic"/>
          <w:b/>
          <w:bCs/>
          <w:sz w:val="24"/>
          <w:szCs w:val="24"/>
          <w:rtl/>
        </w:rPr>
        <w:t xml:space="preserve">                     </w:t>
      </w:r>
      <w:r w:rsidRPr="00F85CFF">
        <w:rPr>
          <w:rFonts w:ascii="Simplified Arabic" w:hAnsi="Simplified Arabic" w:cs="Simplified Arabic" w:hint="cs"/>
          <w:b/>
          <w:bCs/>
          <w:sz w:val="24"/>
          <w:szCs w:val="24"/>
          <w:rtl/>
        </w:rPr>
        <w:t xml:space="preserve">  </w:t>
      </w:r>
      <w:r w:rsidR="00BE06A6">
        <w:rPr>
          <w:rFonts w:ascii="Simplified Arabic" w:hAnsi="Simplified Arabic" w:cs="Simplified Arabic" w:hint="cs"/>
          <w:b/>
          <w:bCs/>
          <w:sz w:val="24"/>
          <w:szCs w:val="24"/>
          <w:rtl/>
        </w:rPr>
        <w:t xml:space="preserve">      </w:t>
      </w:r>
      <w:r w:rsidRPr="00F85CFF">
        <w:rPr>
          <w:rFonts w:ascii="Simplified Arabic" w:hAnsi="Simplified Arabic" w:cs="Simplified Arabic"/>
          <w:b/>
          <w:bCs/>
          <w:sz w:val="24"/>
          <w:szCs w:val="24"/>
          <w:rtl/>
        </w:rPr>
        <w:t xml:space="preserve"> صافي الربح بعد الضريبة</w:t>
      </w:r>
    </w:p>
    <w:p w14:paraId="24276C74" w14:textId="77777777" w:rsidR="00F85CFF" w:rsidRPr="00F85CFF" w:rsidRDefault="00F85CFF" w:rsidP="00BE06A6">
      <w:pPr>
        <w:bidi/>
        <w:spacing w:after="0" w:line="240" w:lineRule="auto"/>
        <w:jc w:val="lowKashida"/>
        <w:rPr>
          <w:rFonts w:ascii="Simplified Arabic" w:hAnsi="Simplified Arabic" w:cs="Simplified Arabic"/>
          <w:b/>
          <w:bCs/>
          <w:sz w:val="24"/>
          <w:szCs w:val="24"/>
          <w:rtl/>
        </w:rPr>
      </w:pPr>
      <w:r w:rsidRPr="00F85CFF">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7EFA1F4E" wp14:editId="5C8FE873">
                <wp:simplePos x="0" y="0"/>
                <wp:positionH relativeFrom="column">
                  <wp:posOffset>2451735</wp:posOffset>
                </wp:positionH>
                <wp:positionV relativeFrom="paragraph">
                  <wp:posOffset>127000</wp:posOffset>
                </wp:positionV>
                <wp:extent cx="1971675" cy="0"/>
                <wp:effectExtent l="0" t="0" r="9525" b="19050"/>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3605" id="رابط مستقيم 1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pt" to="348.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"/>
            </w:pict>
          </mc:Fallback>
        </mc:AlternateContent>
      </w:r>
      <w:r w:rsidRPr="00F85CFF">
        <w:rPr>
          <w:rFonts w:ascii="Simplified Arabic" w:hAnsi="Simplified Arabic" w:cs="Simplified Arabic"/>
          <w:b/>
          <w:bCs/>
          <w:sz w:val="24"/>
          <w:szCs w:val="24"/>
          <w:rtl/>
        </w:rPr>
        <w:t xml:space="preserve">     معدل العائد على </w:t>
      </w:r>
      <w:r w:rsidR="00A01A0D">
        <w:rPr>
          <w:rFonts w:ascii="Simplified Arabic" w:hAnsi="Simplified Arabic" w:cs="Simplified Arabic"/>
          <w:b/>
          <w:bCs/>
          <w:sz w:val="24"/>
          <w:szCs w:val="24"/>
          <w:rtl/>
        </w:rPr>
        <w:t>الموجودات</w:t>
      </w:r>
      <w:r w:rsidRPr="00F85CFF">
        <w:rPr>
          <w:rFonts w:ascii="Simplified Arabic" w:hAnsi="Simplified Arabic" w:cs="Simplified Arabic"/>
          <w:b/>
          <w:bCs/>
          <w:sz w:val="24"/>
          <w:szCs w:val="24"/>
          <w:rtl/>
        </w:rPr>
        <w:t xml:space="preserve"> = </w:t>
      </w:r>
      <w:r w:rsidRPr="00F85CFF">
        <w:rPr>
          <w:rFonts w:ascii="Simplified Arabic" w:hAnsi="Simplified Arabic" w:cs="Simplified Arabic"/>
          <w:b/>
          <w:bCs/>
          <w:sz w:val="24"/>
          <w:szCs w:val="24"/>
          <w:rtl/>
        </w:rPr>
        <w:tab/>
      </w:r>
      <w:r w:rsidRPr="00F85CFF">
        <w:rPr>
          <w:rFonts w:ascii="Simplified Arabic" w:hAnsi="Simplified Arabic" w:cs="Simplified Arabic"/>
          <w:b/>
          <w:bCs/>
          <w:sz w:val="24"/>
          <w:szCs w:val="24"/>
          <w:rtl/>
        </w:rPr>
        <w:tab/>
      </w:r>
      <w:r w:rsidRPr="00F85CFF">
        <w:rPr>
          <w:rFonts w:ascii="Simplified Arabic" w:hAnsi="Simplified Arabic" w:cs="Simplified Arabic"/>
          <w:b/>
          <w:bCs/>
          <w:sz w:val="24"/>
          <w:szCs w:val="24"/>
          <w:rtl/>
        </w:rPr>
        <w:tab/>
      </w:r>
      <w:r w:rsidRPr="00F85CFF">
        <w:rPr>
          <w:rFonts w:ascii="Simplified Arabic" w:hAnsi="Simplified Arabic" w:cs="Simplified Arabic"/>
          <w:b/>
          <w:bCs/>
          <w:sz w:val="24"/>
          <w:szCs w:val="24"/>
          <w:rtl/>
        </w:rPr>
        <w:tab/>
        <w:t xml:space="preserve">             </w:t>
      </w:r>
      <w:r w:rsidR="009C41FA">
        <w:rPr>
          <w:rFonts w:ascii="Simplified Arabic" w:hAnsi="Simplified Arabic" w:cs="Simplified Arabic" w:hint="cs"/>
          <w:b/>
          <w:bCs/>
          <w:sz w:val="24"/>
          <w:szCs w:val="24"/>
          <w:rtl/>
        </w:rPr>
        <w:t xml:space="preserve">  </w:t>
      </w:r>
      <w:r w:rsidRPr="00F85CFF">
        <w:rPr>
          <w:rFonts w:ascii="Simplified Arabic" w:hAnsi="Simplified Arabic" w:cs="Simplified Arabic"/>
          <w:b/>
          <w:bCs/>
          <w:sz w:val="24"/>
          <w:szCs w:val="24"/>
          <w:rtl/>
        </w:rPr>
        <w:t>× 100%</w:t>
      </w:r>
    </w:p>
    <w:p w14:paraId="177867CC" w14:textId="77777777" w:rsidR="00F85CFF" w:rsidRPr="00F85CFF" w:rsidRDefault="00F85CFF" w:rsidP="00F85CFF">
      <w:pPr>
        <w:bidi/>
        <w:spacing w:after="0" w:line="240" w:lineRule="auto"/>
        <w:ind w:left="720" w:firstLine="720"/>
        <w:jc w:val="lowKashida"/>
        <w:rPr>
          <w:rFonts w:ascii="Simplified Arabic" w:hAnsi="Simplified Arabic" w:cs="Simplified Arabic"/>
          <w:sz w:val="24"/>
          <w:szCs w:val="24"/>
          <w:rtl/>
        </w:rPr>
      </w:pPr>
      <w:r w:rsidRPr="00F85CF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 </w:t>
      </w:r>
      <w:r w:rsidR="00BE06A6">
        <w:rPr>
          <w:rFonts w:ascii="Simplified Arabic" w:hAnsi="Simplified Arabic" w:cs="Simplified Arabic" w:hint="cs"/>
          <w:b/>
          <w:bCs/>
          <w:sz w:val="24"/>
          <w:szCs w:val="24"/>
          <w:rtl/>
        </w:rPr>
        <w:t xml:space="preserve">     </w:t>
      </w:r>
      <w:r w:rsidRPr="00F85CFF">
        <w:rPr>
          <w:rFonts w:ascii="Simplified Arabic" w:hAnsi="Simplified Arabic" w:cs="Simplified Arabic"/>
          <w:b/>
          <w:bCs/>
          <w:sz w:val="24"/>
          <w:szCs w:val="24"/>
          <w:rtl/>
        </w:rPr>
        <w:t xml:space="preserve"> اجمالي </w:t>
      </w:r>
      <w:r w:rsidR="00A01A0D">
        <w:rPr>
          <w:rFonts w:ascii="Simplified Arabic" w:hAnsi="Simplified Arabic" w:cs="Simplified Arabic"/>
          <w:b/>
          <w:bCs/>
          <w:sz w:val="24"/>
          <w:szCs w:val="24"/>
          <w:rtl/>
        </w:rPr>
        <w:t>الموجودات</w:t>
      </w:r>
      <w:r w:rsidRPr="00F85CFF">
        <w:rPr>
          <w:rFonts w:ascii="Simplified Arabic" w:hAnsi="Simplified Arabic" w:cs="Simplified Arabic"/>
          <w:b/>
          <w:bCs/>
          <w:sz w:val="24"/>
          <w:szCs w:val="24"/>
          <w:rtl/>
        </w:rPr>
        <w:t xml:space="preserve"> </w:t>
      </w:r>
    </w:p>
    <w:p w14:paraId="0132C5CB" w14:textId="77777777" w:rsidR="00F85CFF" w:rsidRDefault="00F85CFF" w:rsidP="009C41FA">
      <w:pPr>
        <w:bidi/>
        <w:spacing w:line="240" w:lineRule="auto"/>
        <w:ind w:left="434"/>
        <w:contextualSpacing/>
        <w:jc w:val="lowKashida"/>
        <w:rPr>
          <w:rFonts w:ascii="Simplified Arabic" w:hAnsi="Simplified Arabic" w:cs="Simplified Arabic"/>
          <w:sz w:val="28"/>
          <w:szCs w:val="28"/>
          <w:rtl/>
        </w:rPr>
      </w:pPr>
      <w:r w:rsidRPr="00F85CFF">
        <w:rPr>
          <w:rFonts w:ascii="Simplified Arabic" w:hAnsi="Simplified Arabic" w:cs="Simplified Arabic"/>
          <w:sz w:val="24"/>
          <w:szCs w:val="24"/>
          <w:rtl/>
        </w:rPr>
        <w:t>أذ تبي</w:t>
      </w:r>
      <w:r w:rsidR="009C41FA">
        <w:rPr>
          <w:rFonts w:ascii="Simplified Arabic" w:hAnsi="Simplified Arabic" w:cs="Simplified Arabic" w:hint="cs"/>
          <w:sz w:val="24"/>
          <w:szCs w:val="24"/>
          <w:rtl/>
        </w:rPr>
        <w:t>ّ</w:t>
      </w:r>
      <w:r w:rsidRPr="00F85CFF">
        <w:rPr>
          <w:rFonts w:ascii="Simplified Arabic" w:hAnsi="Simplified Arabic" w:cs="Simplified Arabic"/>
          <w:sz w:val="24"/>
          <w:szCs w:val="24"/>
          <w:rtl/>
        </w:rPr>
        <w:t xml:space="preserve">ن لنا هذه النسبة مقدار ما يحققه المستثمر </w:t>
      </w:r>
      <w:r w:rsidR="009C41FA">
        <w:rPr>
          <w:rFonts w:ascii="Simplified Arabic" w:hAnsi="Simplified Arabic" w:cs="Simplified Arabic" w:hint="cs"/>
          <w:sz w:val="24"/>
          <w:szCs w:val="24"/>
          <w:rtl/>
        </w:rPr>
        <w:t>(</w:t>
      </w:r>
      <w:r w:rsidRPr="00F85CFF">
        <w:rPr>
          <w:rFonts w:ascii="Simplified Arabic" w:hAnsi="Simplified Arabic" w:cs="Simplified Arabic"/>
          <w:sz w:val="24"/>
          <w:szCs w:val="24"/>
          <w:rtl/>
        </w:rPr>
        <w:t>دينار واحد</w:t>
      </w:r>
      <w:r w:rsidR="009C41FA">
        <w:rPr>
          <w:rFonts w:ascii="Simplified Arabic" w:hAnsi="Simplified Arabic" w:cs="Simplified Arabic" w:hint="cs"/>
          <w:sz w:val="24"/>
          <w:szCs w:val="24"/>
          <w:rtl/>
        </w:rPr>
        <w:t>)</w:t>
      </w:r>
      <w:r w:rsidRPr="00F85CFF">
        <w:rPr>
          <w:rFonts w:ascii="Simplified Arabic" w:hAnsi="Simplified Arabic" w:cs="Simplified Arabic"/>
          <w:sz w:val="24"/>
          <w:szCs w:val="24"/>
          <w:rtl/>
        </w:rPr>
        <w:t xml:space="preserve"> من أصول المصرف من الربح ،أذ يتكون </w:t>
      </w:r>
      <w:r w:rsidRPr="00F85CFF">
        <w:rPr>
          <w:rFonts w:ascii="Simplified Arabic" w:hAnsi="Simplified Arabic" w:cs="Simplified Arabic"/>
          <w:b/>
          <w:bCs/>
          <w:sz w:val="24"/>
          <w:szCs w:val="24"/>
          <w:rtl/>
        </w:rPr>
        <w:t>بسط</w:t>
      </w:r>
      <w:r w:rsidRPr="00F85CFF">
        <w:rPr>
          <w:rFonts w:ascii="Simplified Arabic" w:hAnsi="Simplified Arabic" w:cs="Simplified Arabic"/>
          <w:sz w:val="24"/>
          <w:szCs w:val="24"/>
          <w:rtl/>
        </w:rPr>
        <w:t xml:space="preserve"> </w:t>
      </w:r>
      <w:r w:rsidR="009C41FA">
        <w:rPr>
          <w:rFonts w:ascii="Simplified Arabic" w:hAnsi="Simplified Arabic" w:cs="Simplified Arabic" w:hint="cs"/>
          <w:sz w:val="24"/>
          <w:szCs w:val="24"/>
          <w:rtl/>
        </w:rPr>
        <w:t>المؤشر</w:t>
      </w:r>
      <w:r w:rsidRPr="00F85CFF">
        <w:rPr>
          <w:rFonts w:ascii="Simplified Arabic" w:hAnsi="Simplified Arabic" w:cs="Simplified Arabic"/>
          <w:sz w:val="24"/>
          <w:szCs w:val="24"/>
          <w:rtl/>
        </w:rPr>
        <w:t xml:space="preserve"> من صافي الربح للمصرف ،إما </w:t>
      </w:r>
      <w:r w:rsidRPr="00F85CFF">
        <w:rPr>
          <w:rFonts w:ascii="Simplified Arabic" w:hAnsi="Simplified Arabic" w:cs="Simplified Arabic"/>
          <w:b/>
          <w:bCs/>
          <w:sz w:val="24"/>
          <w:szCs w:val="24"/>
          <w:rtl/>
        </w:rPr>
        <w:t>المقام</w:t>
      </w:r>
      <w:r w:rsidRPr="00F85CFF">
        <w:rPr>
          <w:rFonts w:ascii="Simplified Arabic" w:hAnsi="Simplified Arabic" w:cs="Simplified Arabic"/>
          <w:sz w:val="24"/>
          <w:szCs w:val="24"/>
          <w:rtl/>
        </w:rPr>
        <w:t xml:space="preserve"> فيتكون من إجمالي </w:t>
      </w:r>
      <w:r w:rsidR="00A01A0D">
        <w:rPr>
          <w:rFonts w:ascii="Simplified Arabic" w:hAnsi="Simplified Arabic" w:cs="Simplified Arabic"/>
          <w:sz w:val="24"/>
          <w:szCs w:val="24"/>
          <w:rtl/>
        </w:rPr>
        <w:t>الموجودات</w:t>
      </w:r>
      <w:r w:rsidRPr="00F85CFF">
        <w:rPr>
          <w:rFonts w:ascii="Simplified Arabic" w:hAnsi="Simplified Arabic" w:cs="Simplified Arabic"/>
          <w:sz w:val="24"/>
          <w:szCs w:val="24"/>
          <w:rtl/>
        </w:rPr>
        <w:t xml:space="preserve"> سواء أكانت مدرة للدخل أو غير مدرة للدخل وهي </w:t>
      </w:r>
      <w:r w:rsidRPr="00F85CFF">
        <w:rPr>
          <w:rFonts w:ascii="Simplified Arabic" w:hAnsi="Simplified Arabic" w:cs="Simplified Arabic" w:hint="cs"/>
          <w:sz w:val="24"/>
          <w:szCs w:val="24"/>
          <w:rtl/>
        </w:rPr>
        <w:t>(</w:t>
      </w:r>
      <w:r w:rsidRPr="00F85CFF">
        <w:rPr>
          <w:rFonts w:ascii="Simplified Arabic" w:hAnsi="Simplified Arabic" w:cs="Simplified Arabic"/>
          <w:sz w:val="24"/>
          <w:szCs w:val="24"/>
          <w:rtl/>
        </w:rPr>
        <w:t>النقدية ،الاستثمارات المالية ، القروض والسلف ،الأوراق المخصومة ،أرصدة مدينة متنوعة ،المساهمات في الشركات التابعة و</w:t>
      </w:r>
      <w:r w:rsidR="00A01A0D">
        <w:rPr>
          <w:rFonts w:ascii="Simplified Arabic" w:hAnsi="Simplified Arabic" w:cs="Simplified Arabic"/>
          <w:sz w:val="24"/>
          <w:szCs w:val="24"/>
          <w:rtl/>
        </w:rPr>
        <w:t>الموجودات</w:t>
      </w:r>
      <w:r w:rsidRPr="00F85CFF">
        <w:rPr>
          <w:rFonts w:ascii="Simplified Arabic" w:hAnsi="Simplified Arabic" w:cs="Simplified Arabic"/>
          <w:sz w:val="24"/>
          <w:szCs w:val="24"/>
          <w:rtl/>
        </w:rPr>
        <w:t xml:space="preserve"> الثابتة</w:t>
      </w:r>
      <w:r w:rsidRPr="00F85CFF">
        <w:rPr>
          <w:rFonts w:ascii="Simplified Arabic" w:hAnsi="Simplified Arabic" w:cs="Simplified Arabic" w:hint="cs"/>
          <w:sz w:val="24"/>
          <w:szCs w:val="24"/>
          <w:rtl/>
        </w:rPr>
        <w:t>)</w:t>
      </w:r>
      <w:r w:rsidRPr="00F85CFF">
        <w:rPr>
          <w:rFonts w:ascii="Simplified Arabic" w:hAnsi="Simplified Arabic" w:cs="Simplified Arabic"/>
          <w:sz w:val="24"/>
          <w:szCs w:val="24"/>
          <w:rtl/>
        </w:rPr>
        <w:t xml:space="preserve"> ،وهذا يعني أن مقام النسبة يحتوي على أموال ليست </w:t>
      </w:r>
      <w:r w:rsidR="009C41FA">
        <w:rPr>
          <w:rFonts w:ascii="Simplified Arabic" w:hAnsi="Simplified Arabic" w:cs="Simplified Arabic"/>
          <w:sz w:val="24"/>
          <w:szCs w:val="24"/>
          <w:rtl/>
        </w:rPr>
        <w:t>بقصد التوظيف وهذه احدى عيوب هذ</w:t>
      </w:r>
      <w:r w:rsidR="009C41FA">
        <w:rPr>
          <w:rFonts w:ascii="Simplified Arabic" w:hAnsi="Simplified Arabic" w:cs="Simplified Arabic" w:hint="cs"/>
          <w:sz w:val="24"/>
          <w:szCs w:val="24"/>
          <w:rtl/>
        </w:rPr>
        <w:t>ا المؤشر</w:t>
      </w:r>
      <w:r w:rsidRPr="00F85CFF">
        <w:rPr>
          <w:rFonts w:ascii="Simplified Arabic" w:hAnsi="Simplified Arabic" w:cs="Simplified Arabic"/>
          <w:sz w:val="24"/>
          <w:szCs w:val="24"/>
          <w:rtl/>
        </w:rPr>
        <w:t>،</w:t>
      </w:r>
      <w:r w:rsidR="009C41FA">
        <w:rPr>
          <w:rFonts w:ascii="Simplified Arabic" w:hAnsi="Simplified Arabic" w:cs="Simplified Arabic" w:hint="cs"/>
          <w:sz w:val="24"/>
          <w:szCs w:val="24"/>
          <w:rtl/>
        </w:rPr>
        <w:t xml:space="preserve"> </w:t>
      </w:r>
      <w:r w:rsidRPr="00F85CFF">
        <w:rPr>
          <w:rFonts w:ascii="Simplified Arabic" w:hAnsi="Simplified Arabic" w:cs="Simplified Arabic"/>
          <w:sz w:val="24"/>
          <w:szCs w:val="24"/>
          <w:rtl/>
        </w:rPr>
        <w:t xml:space="preserve">ويتطلب مقارنة نتيجة </w:t>
      </w:r>
      <w:r w:rsidR="009C41FA">
        <w:rPr>
          <w:rFonts w:ascii="Simplified Arabic" w:hAnsi="Simplified Arabic" w:cs="Simplified Arabic" w:hint="cs"/>
          <w:sz w:val="24"/>
          <w:szCs w:val="24"/>
          <w:rtl/>
        </w:rPr>
        <w:t>المؤشر</w:t>
      </w:r>
      <w:r w:rsidRPr="00F85CFF">
        <w:rPr>
          <w:rFonts w:ascii="Simplified Arabic" w:hAnsi="Simplified Arabic" w:cs="Simplified Arabic"/>
          <w:sz w:val="24"/>
          <w:szCs w:val="24"/>
          <w:rtl/>
        </w:rPr>
        <w:t xml:space="preserve"> مع المعيار سواء أكان المعيار معدل العائد لمصارف أخرى أو لسنوات سابقة (</w:t>
      </w:r>
      <w:r w:rsidRPr="00F85CFF">
        <w:rPr>
          <w:rFonts w:ascii="Simplified Arabic" w:hAnsi="Simplified Arabic" w:cs="Simplified Arabic"/>
          <w:b/>
          <w:bCs/>
          <w:sz w:val="24"/>
          <w:szCs w:val="24"/>
          <w:rtl/>
          <w:lang w:bidi="ar-IQ"/>
        </w:rPr>
        <w:t>أل شبيب ،2012 :108</w:t>
      </w:r>
      <w:r w:rsidRPr="00F85CFF">
        <w:rPr>
          <w:rFonts w:ascii="Simplified Arabic" w:hAnsi="Simplified Arabic" w:cs="Simplified Arabic"/>
          <w:sz w:val="24"/>
          <w:szCs w:val="24"/>
          <w:rtl/>
        </w:rPr>
        <w:t xml:space="preserve">). </w:t>
      </w:r>
    </w:p>
    <w:p w14:paraId="13DAB791" w14:textId="77777777" w:rsidR="00F80866" w:rsidRPr="000B6E92" w:rsidRDefault="00A01A0D" w:rsidP="001118E0">
      <w:pPr>
        <w:pStyle w:val="ListParagraph"/>
        <w:numPr>
          <w:ilvl w:val="1"/>
          <w:numId w:val="4"/>
        </w:numPr>
        <w:tabs>
          <w:tab w:val="left" w:pos="84"/>
        </w:tabs>
        <w:spacing w:after="0"/>
        <w:ind w:left="474" w:hanging="474"/>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مفهوم </w:t>
      </w:r>
      <w:r w:rsidR="00E418FE">
        <w:rPr>
          <w:rFonts w:ascii="Simplified Arabic" w:hAnsi="Simplified Arabic" w:cs="Simplified Arabic"/>
          <w:b/>
          <w:bCs/>
          <w:sz w:val="24"/>
          <w:szCs w:val="24"/>
          <w:rtl/>
          <w:lang w:bidi="ar-IQ"/>
        </w:rPr>
        <w:t>توطين</w:t>
      </w:r>
      <w:r w:rsidR="00F80866" w:rsidRPr="000B6E92">
        <w:rPr>
          <w:rFonts w:ascii="Simplified Arabic" w:hAnsi="Simplified Arabic" w:cs="Simplified Arabic"/>
          <w:b/>
          <w:bCs/>
          <w:sz w:val="24"/>
          <w:szCs w:val="24"/>
          <w:rtl/>
          <w:lang w:bidi="ar-IQ"/>
        </w:rPr>
        <w:t xml:space="preserve"> الرواتب  </w:t>
      </w:r>
      <w:r w:rsidR="00F80866" w:rsidRPr="000B6E92">
        <w:rPr>
          <w:rFonts w:ascii="Simplified Arabic" w:hAnsi="Simplified Arabic" w:cs="Simplified Arabic"/>
          <w:b/>
          <w:bCs/>
          <w:sz w:val="24"/>
          <w:szCs w:val="24"/>
          <w:lang w:bidi="ar-IQ"/>
        </w:rPr>
        <w:t>CSD</w:t>
      </w:r>
      <w:r w:rsidR="00F80866" w:rsidRPr="000B6E92">
        <w:rPr>
          <w:rFonts w:ascii="Simplified Arabic" w:hAnsi="Simplified Arabic" w:cs="Simplified Arabic"/>
          <w:b/>
          <w:bCs/>
          <w:sz w:val="24"/>
          <w:szCs w:val="24"/>
          <w:rtl/>
          <w:lang w:bidi="ar-IQ"/>
        </w:rPr>
        <w:t xml:space="preserve"> (</w:t>
      </w:r>
      <w:r w:rsidR="00F80866" w:rsidRPr="000B6E92">
        <w:rPr>
          <w:rFonts w:ascii="Simplified Arabic" w:hAnsi="Simplified Arabic" w:cs="Simplified Arabic"/>
          <w:b/>
          <w:bCs/>
          <w:sz w:val="24"/>
          <w:szCs w:val="24"/>
          <w:lang w:bidi="ar-IQ"/>
        </w:rPr>
        <w:t>Concept Salary Domiciliation</w:t>
      </w:r>
      <w:r w:rsidR="00F80866" w:rsidRPr="000B6E92">
        <w:rPr>
          <w:rFonts w:ascii="Simplified Arabic" w:hAnsi="Simplified Arabic" w:cs="Simplified Arabic"/>
          <w:b/>
          <w:bCs/>
          <w:sz w:val="24"/>
          <w:szCs w:val="24"/>
          <w:rtl/>
          <w:lang w:bidi="ar-IQ"/>
        </w:rPr>
        <w:t>)</w:t>
      </w:r>
    </w:p>
    <w:p w14:paraId="48C0FFB5" w14:textId="77777777" w:rsidR="00F80866" w:rsidRPr="00F80866" w:rsidRDefault="009C41FA" w:rsidP="009C41FA">
      <w:pPr>
        <w:bidi/>
        <w:jc w:val="lowKashida"/>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       </w:t>
      </w:r>
      <w:r w:rsidR="00F80866" w:rsidRPr="00F80866">
        <w:rPr>
          <w:rFonts w:ascii="Simplified Arabic" w:hAnsi="Simplified Arabic" w:cs="Simplified Arabic"/>
          <w:sz w:val="24"/>
          <w:szCs w:val="24"/>
          <w:rtl/>
          <w:lang w:bidi="ar-IQ"/>
        </w:rPr>
        <w:t xml:space="preserve">وجد لمصطلح </w:t>
      </w:r>
      <w:r w:rsidR="00E418FE">
        <w:rPr>
          <w:rFonts w:ascii="Simplified Arabic" w:hAnsi="Simplified Arabic" w:cs="Simplified Arabic"/>
          <w:sz w:val="24"/>
          <w:szCs w:val="24"/>
          <w:rtl/>
          <w:lang w:bidi="ar-IQ"/>
        </w:rPr>
        <w:t>توطين</w:t>
      </w:r>
      <w:r w:rsidR="00F80866" w:rsidRPr="00F80866">
        <w:rPr>
          <w:rFonts w:ascii="Simplified Arabic" w:hAnsi="Simplified Arabic" w:cs="Simplified Arabic"/>
          <w:sz w:val="24"/>
          <w:szCs w:val="24"/>
          <w:rtl/>
          <w:lang w:bidi="ar-IQ"/>
        </w:rPr>
        <w:t xml:space="preserve"> الرواتب</w:t>
      </w:r>
      <w:r>
        <w:rPr>
          <w:rFonts w:ascii="Simplified Arabic" w:hAnsi="Simplified Arabic" w:cs="Simplified Arabic" w:hint="cs"/>
          <w:sz w:val="24"/>
          <w:szCs w:val="24"/>
          <w:rtl/>
          <w:lang w:bidi="ar-IQ"/>
        </w:rPr>
        <w:t xml:space="preserve"> (</w:t>
      </w:r>
      <w:r w:rsidRPr="009C41FA">
        <w:rPr>
          <w:rFonts w:ascii="Simplified Arabic" w:hAnsi="Simplified Arabic" w:cs="Simplified Arabic" w:hint="cs"/>
          <w:b/>
          <w:bCs/>
          <w:sz w:val="24"/>
          <w:szCs w:val="24"/>
          <w:rtl/>
          <w:lang w:bidi="ar-IQ"/>
        </w:rPr>
        <w:t>الدفع الالكتروني للرواتب والاجور</w:t>
      </w:r>
      <w:r>
        <w:rPr>
          <w:rFonts w:ascii="Simplified Arabic" w:hAnsi="Simplified Arabic" w:cs="Simplified Arabic" w:hint="cs"/>
          <w:sz w:val="24"/>
          <w:szCs w:val="24"/>
          <w:rtl/>
          <w:lang w:bidi="ar-IQ"/>
        </w:rPr>
        <w:t>)</w:t>
      </w:r>
      <w:r w:rsidR="00F80866" w:rsidRPr="00F80866">
        <w:rPr>
          <w:rFonts w:ascii="Simplified Arabic" w:hAnsi="Simplified Arabic" w:cs="Simplified Arabic"/>
          <w:sz w:val="24"/>
          <w:szCs w:val="24"/>
          <w:rtl/>
          <w:lang w:bidi="ar-IQ"/>
        </w:rPr>
        <w:t xml:space="preserve"> مسميات عديدة ومختلفة في البحوث التي تناولت هذا الموضوع ويمكن ان نعزي هذا الاختلاف نتيجة عدم وجود مصطلح موحد يحكم عملية توزيع الرواتب والأجور بشكل الكتروني في البلدان المختلفة </w:t>
      </w:r>
      <w:r w:rsidR="00D7440D">
        <w:rPr>
          <w:rFonts w:ascii="Simplified Arabic" w:hAnsi="Simplified Arabic" w:cs="Simplified Arabic"/>
          <w:sz w:val="24"/>
          <w:szCs w:val="24"/>
          <w:rtl/>
          <w:lang w:bidi="ar-IQ"/>
        </w:rPr>
        <w:t>،</w:t>
      </w:r>
      <w:r w:rsidR="00F80866" w:rsidRPr="00F80866">
        <w:rPr>
          <w:rFonts w:ascii="Simplified Arabic" w:hAnsi="Simplified Arabic" w:cs="Simplified Arabic"/>
          <w:sz w:val="24"/>
          <w:szCs w:val="24"/>
          <w:rtl/>
          <w:lang w:bidi="ar-IQ"/>
        </w:rPr>
        <w:t xml:space="preserve">وتتمثل هذه التسميات بــ(الايداع المباشر </w:t>
      </w:r>
      <w:r w:rsidR="00D7440D">
        <w:rPr>
          <w:rFonts w:ascii="Simplified Arabic" w:hAnsi="Simplified Arabic" w:cs="Simplified Arabic"/>
          <w:sz w:val="24"/>
          <w:szCs w:val="24"/>
          <w:rtl/>
          <w:lang w:bidi="ar-IQ"/>
        </w:rPr>
        <w:t>،</w:t>
      </w:r>
      <w:r w:rsidR="00F80866" w:rsidRPr="00F80866">
        <w:rPr>
          <w:rFonts w:ascii="Simplified Arabic" w:hAnsi="Simplified Arabic" w:cs="Simplified Arabic"/>
          <w:sz w:val="24"/>
          <w:szCs w:val="24"/>
          <w:rtl/>
          <w:lang w:bidi="ar-IQ"/>
        </w:rPr>
        <w:t xml:space="preserve">بطاقة الرواتب </w:t>
      </w:r>
      <w:r w:rsidR="00D7440D">
        <w:rPr>
          <w:rFonts w:ascii="Simplified Arabic" w:hAnsi="Simplified Arabic" w:cs="Simplified Arabic"/>
          <w:sz w:val="24"/>
          <w:szCs w:val="24"/>
          <w:rtl/>
          <w:lang w:bidi="ar-IQ"/>
        </w:rPr>
        <w:t>،</w:t>
      </w:r>
      <w:r w:rsidR="00F80866" w:rsidRPr="00F80866">
        <w:rPr>
          <w:rFonts w:ascii="Simplified Arabic" w:hAnsi="Simplified Arabic" w:cs="Simplified Arabic"/>
          <w:sz w:val="24"/>
          <w:szCs w:val="24"/>
          <w:rtl/>
          <w:lang w:bidi="ar-IQ"/>
        </w:rPr>
        <w:t xml:space="preserve">البطاقة الذكية لدفع الرواتب </w:t>
      </w:r>
      <w:r w:rsidR="00D7440D">
        <w:rPr>
          <w:rFonts w:ascii="Simplified Arabic" w:hAnsi="Simplified Arabic" w:cs="Simplified Arabic"/>
          <w:sz w:val="24"/>
          <w:szCs w:val="24"/>
          <w:rtl/>
          <w:lang w:bidi="ar-IQ"/>
        </w:rPr>
        <w:t>،</w:t>
      </w:r>
      <w:r w:rsidR="00F80866" w:rsidRPr="00F80866">
        <w:rPr>
          <w:rFonts w:ascii="Simplified Arabic" w:hAnsi="Simplified Arabic" w:cs="Simplified Arabic"/>
          <w:sz w:val="24"/>
          <w:szCs w:val="24"/>
          <w:rtl/>
          <w:lang w:bidi="ar-IQ"/>
        </w:rPr>
        <w:t>الدفع الالكتروني للرواتب...</w:t>
      </w:r>
      <w:r w:rsidR="00F80866" w:rsidRPr="00F80866">
        <w:rPr>
          <w:rFonts w:ascii="Simplified Arabic" w:hAnsi="Simplified Arabic" w:cs="Simplified Arabic" w:hint="cs"/>
          <w:sz w:val="24"/>
          <w:szCs w:val="24"/>
          <w:rtl/>
          <w:lang w:bidi="ar-IQ"/>
        </w:rPr>
        <w:t xml:space="preserve"> </w:t>
      </w:r>
      <w:r w:rsidR="00F80866" w:rsidRPr="00F80866">
        <w:rPr>
          <w:rFonts w:ascii="Simplified Arabic" w:hAnsi="Simplified Arabic" w:cs="Simplified Arabic"/>
          <w:sz w:val="24"/>
          <w:szCs w:val="24"/>
          <w:rtl/>
          <w:lang w:bidi="ar-IQ"/>
        </w:rPr>
        <w:t xml:space="preserve">الخ) وغيرها من التسميات حسب البحوث والمؤلفات والتقارير المنشورة والخاصة بكل بلد من بلدان العالم. </w:t>
      </w:r>
    </w:p>
    <w:p w14:paraId="2F1E936A" w14:textId="77777777" w:rsidR="00F80866" w:rsidRPr="00EC0D28" w:rsidRDefault="00F80866" w:rsidP="00EC0D28">
      <w:pPr>
        <w:bidi/>
        <w:jc w:val="lowKashida"/>
        <w:rPr>
          <w:rFonts w:ascii="Simplified Arabic" w:hAnsi="Simplified Arabic" w:cs="Simplified Arabic"/>
          <w:sz w:val="24"/>
          <w:szCs w:val="24"/>
          <w:rtl/>
          <w:lang w:bidi="ar-IQ"/>
        </w:rPr>
      </w:pPr>
      <w:r w:rsidRPr="00F80866">
        <w:rPr>
          <w:rFonts w:ascii="Simplified Arabic" w:hAnsi="Simplified Arabic" w:cs="Simplified Arabic"/>
          <w:sz w:val="24"/>
          <w:szCs w:val="24"/>
          <w:rtl/>
          <w:lang w:bidi="ar-IQ"/>
        </w:rPr>
        <w:t xml:space="preserve"> </w:t>
      </w:r>
      <w:r w:rsidRPr="00F80866">
        <w:rPr>
          <w:rFonts w:ascii="Simplified Arabic" w:hAnsi="Simplified Arabic" w:cs="Simplified Arabic" w:hint="cs"/>
          <w:sz w:val="24"/>
          <w:szCs w:val="24"/>
          <w:rtl/>
          <w:lang w:bidi="ar-IQ"/>
        </w:rPr>
        <w:t>ويمكن تعريفه</w:t>
      </w:r>
      <w:r w:rsidRPr="00F80866">
        <w:rPr>
          <w:rFonts w:ascii="Simplified Arabic" w:hAnsi="Simplified Arabic" w:cs="Simplified Arabic"/>
          <w:sz w:val="24"/>
          <w:szCs w:val="24"/>
          <w:rtl/>
          <w:lang w:bidi="ar-IQ"/>
        </w:rPr>
        <w:t xml:space="preserve"> بانه </w:t>
      </w:r>
      <w:r w:rsidRPr="00F80866">
        <w:rPr>
          <w:rFonts w:ascii="Simplified Arabic" w:eastAsia="Times New Roman" w:hAnsi="Simplified Arabic" w:cs="Simplified Arabic"/>
          <w:kern w:val="36"/>
          <w:sz w:val="24"/>
          <w:szCs w:val="24"/>
          <w:rtl/>
          <w:lang w:bidi="ar-IQ"/>
        </w:rPr>
        <w:t>بطاقة مدفوعة مقدماً يقدمها صاحب العمل لدفع صافي رواتب الموظفين. بمجرد أن يودع (صاحب العمل)</w:t>
      </w:r>
      <w:r w:rsidR="007841A6" w:rsidRPr="007841A6">
        <w:rPr>
          <w:rFonts w:ascii="Simplified Arabic" w:eastAsia="Times New Roman" w:hAnsi="Simplified Arabic" w:cs="Simplified Arabic" w:hint="cs"/>
          <w:kern w:val="36"/>
          <w:sz w:val="24"/>
          <w:szCs w:val="24"/>
          <w:vertAlign w:val="superscript"/>
          <w:rtl/>
          <w:lang w:bidi="ar-IQ"/>
        </w:rPr>
        <w:t>(</w:t>
      </w:r>
      <w:r w:rsidRPr="007841A6">
        <w:rPr>
          <w:rFonts w:ascii="Simplified Arabic" w:eastAsia="Times New Roman" w:hAnsi="Simplified Arabic" w:cs="Simplified Arabic"/>
          <w:kern w:val="36"/>
          <w:sz w:val="24"/>
          <w:szCs w:val="24"/>
          <w:vertAlign w:val="superscript"/>
          <w:rtl/>
          <w:lang w:bidi="ar-IQ"/>
        </w:rPr>
        <w:footnoteReference w:id="1"/>
      </w:r>
      <w:r w:rsidR="007841A6" w:rsidRPr="007841A6">
        <w:rPr>
          <w:rFonts w:ascii="Simplified Arabic" w:eastAsia="Times New Roman" w:hAnsi="Simplified Arabic" w:cs="Simplified Arabic" w:hint="cs"/>
          <w:kern w:val="36"/>
          <w:sz w:val="24"/>
          <w:szCs w:val="24"/>
          <w:vertAlign w:val="superscript"/>
          <w:rtl/>
          <w:lang w:bidi="ar-IQ"/>
        </w:rPr>
        <w:t>)</w:t>
      </w:r>
      <w:r w:rsidRPr="00F80866">
        <w:rPr>
          <w:rFonts w:ascii="Simplified Arabic" w:eastAsia="Times New Roman" w:hAnsi="Simplified Arabic" w:cs="Simplified Arabic"/>
          <w:kern w:val="36"/>
          <w:sz w:val="24"/>
          <w:szCs w:val="24"/>
          <w:rtl/>
          <w:lang w:bidi="ar-IQ"/>
        </w:rPr>
        <w:t xml:space="preserve"> الأموال في حساب الموظف </w:t>
      </w:r>
      <w:r w:rsidR="00D7440D">
        <w:rPr>
          <w:rFonts w:ascii="Simplified Arabic" w:eastAsia="Times New Roman" w:hAnsi="Simplified Arabic" w:cs="Simplified Arabic"/>
          <w:kern w:val="36"/>
          <w:sz w:val="24"/>
          <w:szCs w:val="24"/>
          <w:rtl/>
          <w:lang w:bidi="ar-IQ"/>
        </w:rPr>
        <w:t>،</w:t>
      </w:r>
      <w:r w:rsidRPr="00F80866">
        <w:rPr>
          <w:rFonts w:ascii="Simplified Arabic" w:eastAsia="Times New Roman" w:hAnsi="Simplified Arabic" w:cs="Simplified Arabic"/>
          <w:kern w:val="36"/>
          <w:sz w:val="24"/>
          <w:szCs w:val="24"/>
          <w:rtl/>
          <w:lang w:bidi="ar-IQ"/>
        </w:rPr>
        <w:t xml:space="preserve">وبعدها يمكن للموظف استخدامها لشراء العناصر ،سحب النقدية ودفع الفواتير </w:t>
      </w:r>
      <w:r w:rsidR="00D7440D">
        <w:rPr>
          <w:rFonts w:ascii="Simplified Arabic" w:eastAsia="Times New Roman" w:hAnsi="Simplified Arabic" w:cs="Simplified Arabic"/>
          <w:kern w:val="36"/>
          <w:sz w:val="24"/>
          <w:szCs w:val="24"/>
          <w:rtl/>
          <w:lang w:bidi="ar-IQ"/>
        </w:rPr>
        <w:t>،</w:t>
      </w:r>
      <w:r w:rsidRPr="00F80866">
        <w:rPr>
          <w:rFonts w:ascii="Simplified Arabic" w:eastAsia="Times New Roman" w:hAnsi="Simplified Arabic" w:cs="Simplified Arabic"/>
          <w:kern w:val="36"/>
          <w:sz w:val="24"/>
          <w:szCs w:val="24"/>
          <w:rtl/>
          <w:lang w:bidi="ar-IQ"/>
        </w:rPr>
        <w:t>وهذه البطاقات تقظي الحاجة الى شيكات الورقية</w:t>
      </w:r>
      <w:r w:rsidRPr="00F80866">
        <w:rPr>
          <w:rFonts w:ascii="Simplified Arabic" w:hAnsi="Simplified Arabic" w:cs="Simplified Arabic"/>
          <w:sz w:val="24"/>
          <w:szCs w:val="24"/>
          <w:rtl/>
          <w:lang w:bidi="ar-IQ"/>
        </w:rPr>
        <w:t xml:space="preserve"> (</w:t>
      </w:r>
      <w:r w:rsidRPr="00F80866">
        <w:rPr>
          <w:rFonts w:ascii="Simplified Arabic" w:hAnsi="Simplified Arabic" w:cs="Simplified Arabic"/>
          <w:b/>
          <w:bCs/>
          <w:sz w:val="24"/>
          <w:szCs w:val="24"/>
          <w:bdr w:val="none" w:sz="0" w:space="0" w:color="auto" w:frame="1"/>
        </w:rPr>
        <w:t>Harrison ,2018 :1</w:t>
      </w:r>
      <w:r w:rsidRPr="00F80866">
        <w:rPr>
          <w:rFonts w:ascii="Simplified Arabic" w:hAnsi="Simplified Arabic" w:cs="Simplified Arabic"/>
          <w:sz w:val="24"/>
          <w:szCs w:val="24"/>
          <w:bdr w:val="none" w:sz="0" w:space="0" w:color="auto" w:frame="1"/>
          <w:rtl/>
          <w:lang w:bidi="ar-IQ"/>
        </w:rPr>
        <w:t>)</w:t>
      </w:r>
      <w:r w:rsidRPr="00F80866">
        <w:rPr>
          <w:rFonts w:ascii="Simplified Arabic" w:hAnsi="Simplified Arabic" w:cs="Simplified Arabic"/>
          <w:sz w:val="24"/>
          <w:szCs w:val="24"/>
          <w:rtl/>
          <w:lang w:bidi="ar-IQ"/>
        </w:rPr>
        <w:t xml:space="preserve">. ويتيح لك </w:t>
      </w:r>
      <w:r w:rsidR="00E418FE">
        <w:rPr>
          <w:rFonts w:ascii="Simplified Arabic" w:hAnsi="Simplified Arabic" w:cs="Simplified Arabic"/>
          <w:sz w:val="24"/>
          <w:szCs w:val="24"/>
          <w:rtl/>
          <w:lang w:bidi="ar-IQ"/>
        </w:rPr>
        <w:t>توطين</w:t>
      </w:r>
      <w:r w:rsidRPr="00F80866">
        <w:rPr>
          <w:rFonts w:ascii="Simplified Arabic" w:hAnsi="Simplified Arabic" w:cs="Simplified Arabic"/>
          <w:sz w:val="24"/>
          <w:szCs w:val="24"/>
          <w:rtl/>
          <w:lang w:bidi="ar-IQ"/>
        </w:rPr>
        <w:t xml:space="preserve"> الرواتب تفويض ودائع محددة - مثل شيكات الرواتب ، وشيكات الضمان الاجتماعي ،وغيرها من المزايا - إلى حسابك على أساس منتظم  </w:t>
      </w:r>
      <w:r w:rsidR="00D7440D">
        <w:rPr>
          <w:rFonts w:ascii="Simplified Arabic" w:hAnsi="Simplified Arabic" w:cs="Simplified Arabic"/>
          <w:sz w:val="24"/>
          <w:szCs w:val="24"/>
          <w:rtl/>
          <w:lang w:bidi="ar-IQ"/>
        </w:rPr>
        <w:t>،</w:t>
      </w:r>
      <w:r w:rsidRPr="00F80866">
        <w:rPr>
          <w:rFonts w:ascii="Simplified Arabic" w:hAnsi="Simplified Arabic" w:cs="Simplified Arabic"/>
          <w:sz w:val="24"/>
          <w:szCs w:val="24"/>
          <w:rtl/>
          <w:lang w:bidi="ar-IQ"/>
        </w:rPr>
        <w:t>ويمكنك أيضاً الموافقة المسبقة على عمليات السحب المباشر بحيث يتم تلقائيًاً دفع الفواتير المتكررة - مثل أقساط التأمين والرهون العقارية وفواتير الخدمات تلقائيًا(</w:t>
      </w:r>
      <w:r w:rsidRPr="00F80866">
        <w:rPr>
          <w:rFonts w:ascii="Simplified Arabic" w:hAnsi="Simplified Arabic" w:cs="Simplified Arabic"/>
          <w:b/>
          <w:bCs/>
          <w:sz w:val="24"/>
          <w:szCs w:val="24"/>
          <w:lang w:bidi="ar-IQ"/>
        </w:rPr>
        <w:t>Federal Trade Commission ,2012 :2</w:t>
      </w:r>
      <w:r w:rsidRPr="00F80866">
        <w:rPr>
          <w:rFonts w:ascii="Simplified Arabic" w:hAnsi="Simplified Arabic" w:cs="Simplified Arabic"/>
          <w:sz w:val="24"/>
          <w:szCs w:val="24"/>
          <w:rtl/>
          <w:lang w:bidi="ar-IQ"/>
        </w:rPr>
        <w:t>) وتم تعريفه أيضاً على انه طريقة إلكترونية تستخدم لتقديم كشوف المرتبات. إنه بديل لإصدار شيكات الدفع الورقية ويزيل الحاجة إلى الاستلام النقد في شيك الورقي (</w:t>
      </w:r>
      <w:r w:rsidRPr="00F80866">
        <w:rPr>
          <w:rFonts w:ascii="Simplified Arabic" w:hAnsi="Simplified Arabic" w:cs="Simplified Arabic"/>
          <w:b/>
          <w:bCs/>
          <w:sz w:val="24"/>
          <w:szCs w:val="24"/>
          <w:lang w:bidi="ar-IQ"/>
        </w:rPr>
        <w:t>Commonwealth ,2015 :1</w:t>
      </w:r>
      <w:r w:rsidR="00EC0D28">
        <w:rPr>
          <w:rFonts w:ascii="Simplified Arabic" w:hAnsi="Simplified Arabic" w:cs="Simplified Arabic"/>
          <w:sz w:val="24"/>
          <w:szCs w:val="24"/>
          <w:rtl/>
          <w:lang w:bidi="ar-IQ"/>
        </w:rPr>
        <w:t>)</w:t>
      </w:r>
      <w:r w:rsidR="00EC0D28">
        <w:rPr>
          <w:rFonts w:ascii="Simplified Arabic" w:hAnsi="Simplified Arabic" w:cs="Simplified Arabic" w:hint="cs"/>
          <w:sz w:val="24"/>
          <w:szCs w:val="24"/>
          <w:rtl/>
          <w:lang w:bidi="ar-IQ"/>
        </w:rPr>
        <w:t xml:space="preserve">، </w:t>
      </w:r>
      <w:r w:rsidRPr="00EC0D28">
        <w:rPr>
          <w:rFonts w:ascii="Simplified Arabic" w:hAnsi="Simplified Arabic" w:cs="Simplified Arabic"/>
          <w:sz w:val="24"/>
          <w:szCs w:val="24"/>
          <w:rtl/>
          <w:lang w:bidi="ar-IQ"/>
        </w:rPr>
        <w:t xml:space="preserve">وعرف أيضاً بانه </w:t>
      </w:r>
      <w:r w:rsidRPr="00EC0D28">
        <w:rPr>
          <w:rFonts w:ascii="Simplified Arabic" w:hAnsi="Simplified Arabic" w:cs="Simplified Arabic"/>
          <w:sz w:val="24"/>
          <w:szCs w:val="24"/>
          <w:rtl/>
        </w:rPr>
        <w:t xml:space="preserve">الطريقة المطلوبة لمدفوعات رواتب للموظفين أذ يُطلب من جميع الموظفين المعينين حديثًاً أو المعاد توظيفهم التسجيل </w:t>
      </w:r>
      <w:r w:rsidRPr="00EC0D28">
        <w:rPr>
          <w:rFonts w:ascii="Simplified Arabic" w:hAnsi="Simplified Arabic" w:cs="Simplified Arabic"/>
          <w:sz w:val="24"/>
          <w:szCs w:val="24"/>
          <w:rtl/>
        </w:rPr>
        <w:lastRenderedPageBreak/>
        <w:t>في وديعة مباشرة (حساب مصرفي أو بطاقة دفع) خلال ثلاثين (</w:t>
      </w:r>
      <w:r w:rsidRPr="00EC0D28">
        <w:rPr>
          <w:rFonts w:ascii="Simplified Arabic" w:hAnsi="Simplified Arabic" w:cs="Simplified Arabic"/>
          <w:sz w:val="24"/>
          <w:szCs w:val="24"/>
        </w:rPr>
        <w:t>30</w:t>
      </w:r>
      <w:r w:rsidRPr="00EC0D28">
        <w:rPr>
          <w:rFonts w:ascii="Simplified Arabic" w:hAnsi="Simplified Arabic" w:cs="Simplified Arabic"/>
          <w:sz w:val="24"/>
          <w:szCs w:val="24"/>
          <w:rtl/>
        </w:rPr>
        <w:t>) يومًاً من التعيين أو إعادة التعيين والبقاء مسجلين في إيداع مباشر لبقية فترة عملهم (</w:t>
      </w:r>
      <w:r w:rsidRPr="00EC0D28">
        <w:rPr>
          <w:rFonts w:ascii="Simplified Arabic" w:hAnsi="Simplified Arabic" w:cs="Simplified Arabic"/>
          <w:b/>
          <w:bCs/>
          <w:sz w:val="24"/>
          <w:szCs w:val="24"/>
        </w:rPr>
        <w:t>Shared Services Center ,2014 :1</w:t>
      </w:r>
      <w:r w:rsidRPr="00EC0D28">
        <w:rPr>
          <w:rFonts w:ascii="Simplified Arabic" w:hAnsi="Simplified Arabic" w:cs="Simplified Arabic"/>
          <w:sz w:val="24"/>
          <w:szCs w:val="24"/>
          <w:rtl/>
          <w:lang w:bidi="ar-IQ"/>
        </w:rPr>
        <w:t>).</w:t>
      </w:r>
    </w:p>
    <w:p w14:paraId="430A24C5" w14:textId="77777777" w:rsidR="00F85CFF" w:rsidRPr="00F85CFF" w:rsidRDefault="00F85CFF" w:rsidP="00F85CFF">
      <w:pPr>
        <w:bidi/>
        <w:spacing w:line="240" w:lineRule="auto"/>
        <w:jc w:val="lowKashida"/>
        <w:rPr>
          <w:rFonts w:ascii="Simplified Arabic" w:hAnsi="Simplified Arabic" w:cs="Simplified Arabic"/>
          <w:sz w:val="24"/>
          <w:szCs w:val="24"/>
          <w:rtl/>
        </w:rPr>
      </w:pPr>
      <w:r w:rsidRPr="00F85CFF">
        <w:rPr>
          <w:rFonts w:ascii="Simplified Arabic" w:hAnsi="Simplified Arabic" w:cs="Simplified Arabic"/>
          <w:sz w:val="24"/>
          <w:szCs w:val="24"/>
          <w:rtl/>
        </w:rPr>
        <w:t xml:space="preserve">وبناءً على ما تقدم يمكن تعريف </w:t>
      </w:r>
      <w:r w:rsidR="00E418FE">
        <w:rPr>
          <w:rFonts w:ascii="Simplified Arabic" w:hAnsi="Simplified Arabic" w:cs="Simplified Arabic"/>
          <w:sz w:val="24"/>
          <w:szCs w:val="24"/>
          <w:rtl/>
        </w:rPr>
        <w:t>توطين</w:t>
      </w:r>
      <w:r w:rsidRPr="00F85CFF">
        <w:rPr>
          <w:rFonts w:ascii="Simplified Arabic" w:hAnsi="Simplified Arabic" w:cs="Simplified Arabic"/>
          <w:sz w:val="24"/>
          <w:szCs w:val="24"/>
          <w:rtl/>
        </w:rPr>
        <w:t xml:space="preserve"> الرواتب بانه احد انواع طرق الدفع الالكتروني الخاص بالرواتب والاجور، يوفر الامان والسهولة للعاملين باستيفاء رواتبهم وأجورهم بشكل الكتروني بدلاً من الطرق التقليدية القديمة، وذلك من خلال بطاقة الكترونية تمنح لهم مستندة الى حساب مصرفي جاري أو توفير في احد المصارف أو حتى بدون حساب مصرفي، وبالتالي الحصول على رواتبهم لحظة ايداعها في حساباتهم أو بطاقاتهم المصرفية عن طريق أجهزة الصراف الآلي أو نقاط البيع (</w:t>
      </w:r>
      <w:r w:rsidRPr="00F85CFF">
        <w:rPr>
          <w:rFonts w:ascii="Simplified Arabic" w:hAnsi="Simplified Arabic" w:cs="Simplified Arabic"/>
          <w:sz w:val="24"/>
          <w:szCs w:val="24"/>
        </w:rPr>
        <w:t>POS</w:t>
      </w:r>
      <w:r w:rsidRPr="00F85CFF">
        <w:rPr>
          <w:rFonts w:ascii="Simplified Arabic" w:hAnsi="Simplified Arabic" w:cs="Simplified Arabic"/>
          <w:sz w:val="24"/>
          <w:szCs w:val="24"/>
          <w:rtl/>
        </w:rPr>
        <w:t>) .</w:t>
      </w:r>
    </w:p>
    <w:p w14:paraId="77317C8B" w14:textId="77777777" w:rsidR="00CC74CD" w:rsidRPr="00CC74CD" w:rsidRDefault="003A103A" w:rsidP="00A01A0D">
      <w:pPr>
        <w:pStyle w:val="ListParagraph"/>
        <w:numPr>
          <w:ilvl w:val="1"/>
          <w:numId w:val="4"/>
        </w:numPr>
        <w:tabs>
          <w:tab w:val="left" w:pos="84"/>
        </w:tabs>
        <w:spacing w:after="0"/>
        <w:jc w:val="lowKashida"/>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 xml:space="preserve">اهمية </w:t>
      </w:r>
      <w:r w:rsidR="00E418FE">
        <w:rPr>
          <w:rFonts w:ascii="Simplified Arabic" w:hAnsi="Simplified Arabic" w:cs="Simplified Arabic"/>
          <w:b/>
          <w:bCs/>
          <w:sz w:val="24"/>
          <w:szCs w:val="24"/>
          <w:rtl/>
          <w:lang w:bidi="ar-IQ"/>
        </w:rPr>
        <w:t>توطين</w:t>
      </w:r>
      <w:r>
        <w:rPr>
          <w:rFonts w:ascii="Simplified Arabic" w:hAnsi="Simplified Arabic" w:cs="Simplified Arabic"/>
          <w:b/>
          <w:bCs/>
          <w:sz w:val="24"/>
          <w:szCs w:val="24"/>
          <w:rtl/>
          <w:lang w:bidi="ar-IQ"/>
        </w:rPr>
        <w:t xml:space="preserve"> الرواتب </w:t>
      </w:r>
      <w:r w:rsidR="00A01A0D">
        <w:rPr>
          <w:rFonts w:ascii="Simplified Arabic" w:hAnsi="Simplified Arabic" w:cs="Simplified Arabic" w:hint="cs"/>
          <w:b/>
          <w:bCs/>
          <w:sz w:val="24"/>
          <w:szCs w:val="24"/>
          <w:rtl/>
          <w:lang w:bidi="ar-IQ"/>
        </w:rPr>
        <w:t xml:space="preserve">        </w:t>
      </w:r>
      <w:r w:rsidR="00A01A0D" w:rsidRPr="00A01A0D">
        <w:rPr>
          <w:rFonts w:ascii="Simplified Arabic" w:hAnsi="Simplified Arabic" w:cs="Simplified Arabic"/>
          <w:b/>
          <w:bCs/>
          <w:sz w:val="24"/>
          <w:szCs w:val="24"/>
          <w:lang w:bidi="ar-IQ"/>
        </w:rPr>
        <w:t>The importance of salaries domiciliation</w:t>
      </w:r>
    </w:p>
    <w:p w14:paraId="4083DEAD" w14:textId="77777777" w:rsidR="00CC74CD" w:rsidRPr="00CC74CD" w:rsidRDefault="00CC74CD" w:rsidP="000B6E92">
      <w:pPr>
        <w:bidi/>
        <w:spacing w:after="0" w:line="240" w:lineRule="auto"/>
        <w:jc w:val="lowKashida"/>
        <w:rPr>
          <w:rFonts w:ascii="Simplified Arabic" w:eastAsia="Times New Roman" w:hAnsi="Simplified Arabic" w:cs="Simplified Arabic"/>
          <w:sz w:val="24"/>
          <w:szCs w:val="24"/>
          <w:rtl/>
        </w:rPr>
      </w:pPr>
      <w:r w:rsidRPr="00CC74CD">
        <w:rPr>
          <w:rFonts w:ascii="Simplified Arabic" w:eastAsia="Times New Roman" w:hAnsi="Simplified Arabic" w:cs="Simplified Arabic"/>
          <w:sz w:val="24"/>
          <w:szCs w:val="24"/>
          <w:rtl/>
        </w:rPr>
        <w:t xml:space="preserve">      </w:t>
      </w:r>
      <w:r w:rsidRPr="00CC74CD">
        <w:rPr>
          <w:rFonts w:ascii="Simplified Arabic" w:hAnsi="Simplified Arabic" w:cs="Simplified Arabic"/>
          <w:sz w:val="24"/>
          <w:szCs w:val="24"/>
          <w:rtl/>
        </w:rPr>
        <w:t xml:space="preserve">تتمثل اهمية </w:t>
      </w:r>
      <w:r w:rsidR="00E418FE">
        <w:rPr>
          <w:rFonts w:ascii="Simplified Arabic" w:hAnsi="Simplified Arabic" w:cs="Simplified Arabic"/>
          <w:sz w:val="24"/>
          <w:szCs w:val="24"/>
          <w:rtl/>
        </w:rPr>
        <w:t>توطين</w:t>
      </w:r>
      <w:r w:rsidRPr="00CC74CD">
        <w:rPr>
          <w:rFonts w:ascii="Simplified Arabic" w:hAnsi="Simplified Arabic" w:cs="Simplified Arabic"/>
          <w:sz w:val="24"/>
          <w:szCs w:val="24"/>
          <w:rtl/>
        </w:rPr>
        <w:t xml:space="preserve"> الرواتب </w:t>
      </w:r>
      <w:r w:rsidR="000B6E92">
        <w:rPr>
          <w:rFonts w:ascii="Simplified Arabic" w:hAnsi="Simplified Arabic" w:cs="Simplified Arabic" w:hint="cs"/>
          <w:sz w:val="24"/>
          <w:szCs w:val="24"/>
          <w:rtl/>
        </w:rPr>
        <w:t>با</w:t>
      </w:r>
      <w:r w:rsidRPr="00CC74CD">
        <w:rPr>
          <w:rFonts w:ascii="Simplified Arabic" w:hAnsi="Simplified Arabic" w:cs="Simplified Arabic"/>
          <w:sz w:val="24"/>
          <w:szCs w:val="24"/>
          <w:rtl/>
        </w:rPr>
        <w:t>لاتي :</w:t>
      </w:r>
    </w:p>
    <w:p w14:paraId="1E026832" w14:textId="77777777" w:rsidR="003A103A" w:rsidRPr="003A103A" w:rsidRDefault="003A103A" w:rsidP="00471059">
      <w:pPr>
        <w:pStyle w:val="ListParagraph"/>
        <w:numPr>
          <w:ilvl w:val="0"/>
          <w:numId w:val="9"/>
        </w:numPr>
        <w:spacing w:after="0" w:line="240" w:lineRule="auto"/>
        <w:ind w:left="417"/>
        <w:jc w:val="lowKashida"/>
        <w:rPr>
          <w:rFonts w:ascii="Simplified Arabic" w:hAnsi="Simplified Arabic" w:cs="Simplified Arabic"/>
          <w:sz w:val="24"/>
          <w:szCs w:val="24"/>
        </w:rPr>
      </w:pPr>
      <w:r w:rsidRPr="003A103A">
        <w:rPr>
          <w:rFonts w:ascii="Simplified Arabic" w:eastAsia="Times New Roman" w:hAnsi="Simplified Arabic" w:cs="Simplified Arabic"/>
          <w:sz w:val="24"/>
          <w:szCs w:val="24"/>
          <w:rtl/>
        </w:rPr>
        <w:t xml:space="preserve">أن مشروع </w:t>
      </w:r>
      <w:r w:rsidR="00E418FE">
        <w:rPr>
          <w:rFonts w:ascii="Simplified Arabic" w:eastAsia="Times New Roman" w:hAnsi="Simplified Arabic" w:cs="Simplified Arabic"/>
          <w:sz w:val="24"/>
          <w:szCs w:val="24"/>
          <w:rtl/>
        </w:rPr>
        <w:t>توطين</w:t>
      </w:r>
      <w:r w:rsidRPr="003A103A">
        <w:rPr>
          <w:rFonts w:ascii="Simplified Arabic" w:eastAsia="Times New Roman" w:hAnsi="Simplified Arabic" w:cs="Simplified Arabic"/>
          <w:sz w:val="24"/>
          <w:szCs w:val="24"/>
          <w:rtl/>
        </w:rPr>
        <w:t xml:space="preserve"> الرواتب هو أحد مشاريع الشمول المالي الذي يسحب الكتلة النقدية المكتنزة داخل المنازل </w:t>
      </w:r>
      <w:r w:rsidRPr="003A103A">
        <w:rPr>
          <w:rFonts w:ascii="Simplified Arabic" w:eastAsia="Times New Roman" w:hAnsi="Simplified Arabic" w:cs="Simplified Arabic" w:hint="cs"/>
          <w:sz w:val="24"/>
          <w:szCs w:val="24"/>
          <w:rtl/>
        </w:rPr>
        <w:t xml:space="preserve">الى المصارف </w:t>
      </w:r>
      <w:r w:rsidRPr="003A103A">
        <w:rPr>
          <w:rFonts w:ascii="Simplified Arabic" w:eastAsia="Times New Roman" w:hAnsi="Simplified Arabic" w:cs="Simplified Arabic"/>
          <w:sz w:val="24"/>
          <w:szCs w:val="24"/>
          <w:rtl/>
        </w:rPr>
        <w:t xml:space="preserve">من خلال تعامل </w:t>
      </w:r>
      <w:r w:rsidRPr="003A103A">
        <w:rPr>
          <w:rFonts w:ascii="Simplified Arabic" w:eastAsia="Times New Roman" w:hAnsi="Simplified Arabic" w:cs="Simplified Arabic" w:hint="cs"/>
          <w:sz w:val="24"/>
          <w:szCs w:val="24"/>
          <w:rtl/>
        </w:rPr>
        <w:t>العاملين في القطاعات الحكومية والخاصة</w:t>
      </w:r>
      <w:r w:rsidRPr="003A103A">
        <w:rPr>
          <w:rFonts w:ascii="Simplified Arabic" w:eastAsia="Times New Roman" w:hAnsi="Simplified Arabic" w:cs="Simplified Arabic"/>
          <w:sz w:val="24"/>
          <w:szCs w:val="24"/>
          <w:rtl/>
        </w:rPr>
        <w:t xml:space="preserve"> مع المصارف. </w:t>
      </w:r>
    </w:p>
    <w:p w14:paraId="5D63F55E"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rPr>
      </w:pPr>
      <w:r w:rsidRPr="00CC74CD">
        <w:rPr>
          <w:rFonts w:ascii="Simplified Arabic" w:eastAsia="Times New Roman" w:hAnsi="Simplified Arabic" w:cs="Simplified Arabic"/>
          <w:sz w:val="24"/>
          <w:szCs w:val="24"/>
          <w:rtl/>
        </w:rPr>
        <w:t xml:space="preserve">مشروع </w:t>
      </w:r>
      <w:r w:rsidR="00E418FE">
        <w:rPr>
          <w:rFonts w:ascii="Simplified Arabic" w:eastAsia="Times New Roman" w:hAnsi="Simplified Arabic" w:cs="Simplified Arabic"/>
          <w:sz w:val="24"/>
          <w:szCs w:val="24"/>
          <w:rtl/>
        </w:rPr>
        <w:t>توطين</w:t>
      </w:r>
      <w:r w:rsidRPr="00CC74CD">
        <w:rPr>
          <w:rFonts w:ascii="Simplified Arabic" w:eastAsia="Times New Roman" w:hAnsi="Simplified Arabic" w:cs="Simplified Arabic"/>
          <w:sz w:val="24"/>
          <w:szCs w:val="24"/>
          <w:rtl/>
        </w:rPr>
        <w:t xml:space="preserve"> الرواتب سيزيد من الخدمات المصرفية للموظفين والمتمثلة بمنح السلف وفتح الحسابات واجراء التحويلات الم</w:t>
      </w:r>
      <w:r w:rsidR="000D5175">
        <w:rPr>
          <w:rFonts w:ascii="Simplified Arabic" w:eastAsia="Times New Roman" w:hAnsi="Simplified Arabic" w:cs="Simplified Arabic"/>
          <w:sz w:val="24"/>
          <w:szCs w:val="24"/>
          <w:rtl/>
        </w:rPr>
        <w:t xml:space="preserve">صرفية وغيرها من </w:t>
      </w:r>
      <w:r w:rsidR="000D5175" w:rsidRPr="00AD2B48">
        <w:rPr>
          <w:rFonts w:ascii="Simplified Arabic" w:eastAsia="Times New Roman" w:hAnsi="Simplified Arabic" w:cs="Simplified Arabic"/>
          <w:sz w:val="24"/>
          <w:szCs w:val="24"/>
          <w:rtl/>
        </w:rPr>
        <w:t xml:space="preserve">الخدمات الاخرى </w:t>
      </w:r>
      <w:r w:rsidR="000B6E92" w:rsidRPr="00AD2B48">
        <w:rPr>
          <w:rFonts w:ascii="Simplified Arabic" w:hAnsi="Simplified Arabic" w:cs="Simplified Arabic"/>
          <w:sz w:val="24"/>
          <w:szCs w:val="24"/>
          <w:rtl/>
        </w:rPr>
        <w:t>(</w:t>
      </w:r>
      <w:r w:rsidR="000B6E92" w:rsidRPr="00AD2B48">
        <w:rPr>
          <w:rFonts w:ascii="Simplified Arabic" w:hAnsi="Simplified Arabic" w:cs="Simplified Arabic"/>
          <w:sz w:val="24"/>
          <w:szCs w:val="24"/>
          <w:rtl/>
          <w:lang w:bidi="ar-IQ"/>
        </w:rPr>
        <w:t xml:space="preserve">دراسة صادرة عن البنك المركزي </w:t>
      </w:r>
      <w:r w:rsidR="000B6E92" w:rsidRPr="00AD2B48">
        <w:rPr>
          <w:rFonts w:ascii="Simplified Arabic" w:hAnsi="Simplified Arabic" w:cs="Simplified Arabic"/>
          <w:sz w:val="24"/>
          <w:szCs w:val="24"/>
          <w:rtl/>
        </w:rPr>
        <w:t>العراقي ،</w:t>
      </w:r>
      <w:r w:rsidR="000B6E92" w:rsidRPr="00AD2B48">
        <w:rPr>
          <w:rFonts w:ascii="Simplified Arabic" w:hAnsi="Simplified Arabic" w:cs="Simplified Arabic"/>
          <w:sz w:val="24"/>
          <w:szCs w:val="24"/>
        </w:rPr>
        <w:t>2018</w:t>
      </w:r>
      <w:r w:rsidR="000B6E92" w:rsidRPr="00AD2B48">
        <w:rPr>
          <w:rFonts w:ascii="Simplified Arabic" w:hAnsi="Simplified Arabic" w:cs="Simplified Arabic"/>
          <w:sz w:val="24"/>
          <w:szCs w:val="24"/>
          <w:rtl/>
        </w:rPr>
        <w:t xml:space="preserve"> ،</w:t>
      </w:r>
      <w:r w:rsidR="000B6E92" w:rsidRPr="00AD2B48">
        <w:rPr>
          <w:rFonts w:ascii="Simplified Arabic" w:hAnsi="Simplified Arabic" w:cs="Simplified Arabic"/>
          <w:sz w:val="24"/>
          <w:szCs w:val="24"/>
        </w:rPr>
        <w:t>8</w:t>
      </w:r>
      <w:r w:rsidR="000B6E92" w:rsidRPr="00AD2B48">
        <w:rPr>
          <w:rFonts w:ascii="Simplified Arabic" w:hAnsi="Simplified Arabic" w:cs="Simplified Arabic"/>
          <w:sz w:val="24"/>
          <w:szCs w:val="24"/>
          <w:rtl/>
        </w:rPr>
        <w:t>)</w:t>
      </w:r>
      <w:r w:rsidR="000D5175" w:rsidRPr="00AD2B48">
        <w:rPr>
          <w:rFonts w:ascii="Simplified Arabic" w:eastAsia="Times New Roman" w:hAnsi="Simplified Arabic" w:cs="Simplified Arabic" w:hint="cs"/>
          <w:sz w:val="24"/>
          <w:szCs w:val="24"/>
          <w:rtl/>
        </w:rPr>
        <w:t>.</w:t>
      </w:r>
    </w:p>
    <w:p w14:paraId="5EC9019F"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lang w:bidi="ar-IQ"/>
        </w:rPr>
      </w:pPr>
      <w:r w:rsidRPr="00AD2B48">
        <w:rPr>
          <w:rFonts w:ascii="Simplified Arabic" w:hAnsi="Simplified Arabic" w:cs="Simplified Arabic"/>
          <w:sz w:val="24"/>
          <w:szCs w:val="24"/>
          <w:rtl/>
          <w:lang w:bidi="ar-IQ"/>
        </w:rPr>
        <w:t xml:space="preserve">.ان عملية </w:t>
      </w:r>
      <w:r w:rsidR="00E418FE" w:rsidRPr="00AD2B48">
        <w:rPr>
          <w:rFonts w:ascii="Simplified Arabic" w:hAnsi="Simplified Arabic" w:cs="Simplified Arabic"/>
          <w:sz w:val="24"/>
          <w:szCs w:val="24"/>
          <w:rtl/>
          <w:lang w:bidi="ar-IQ"/>
        </w:rPr>
        <w:t>توطين</w:t>
      </w:r>
      <w:r w:rsidRPr="00AD2B48">
        <w:rPr>
          <w:rFonts w:ascii="Simplified Arabic" w:hAnsi="Simplified Arabic" w:cs="Simplified Arabic"/>
          <w:sz w:val="24"/>
          <w:szCs w:val="24"/>
          <w:rtl/>
          <w:lang w:bidi="ar-IQ"/>
        </w:rPr>
        <w:t xml:space="preserve"> راتب الموظف هي اختيارية أي لا يمكن اجبار الموظف على </w:t>
      </w:r>
      <w:r w:rsidR="00E418FE" w:rsidRPr="00AD2B48">
        <w:rPr>
          <w:rFonts w:ascii="Simplified Arabic" w:hAnsi="Simplified Arabic" w:cs="Simplified Arabic"/>
          <w:sz w:val="24"/>
          <w:szCs w:val="24"/>
          <w:rtl/>
          <w:lang w:bidi="ar-IQ"/>
        </w:rPr>
        <w:t>توطين</w:t>
      </w:r>
      <w:r w:rsidRPr="00AD2B48">
        <w:rPr>
          <w:rFonts w:ascii="Simplified Arabic" w:hAnsi="Simplified Arabic" w:cs="Simplified Arabic"/>
          <w:sz w:val="24"/>
          <w:szCs w:val="24"/>
          <w:rtl/>
          <w:lang w:bidi="ar-IQ"/>
        </w:rPr>
        <w:t xml:space="preserve"> راتبة لدى مصرف معين بل للموظف الحق باختيار مصرف واحد من مجموعة المصارف المشاركة ل</w:t>
      </w:r>
      <w:r w:rsidR="00E418FE" w:rsidRPr="00AD2B48">
        <w:rPr>
          <w:rFonts w:ascii="Simplified Arabic" w:hAnsi="Simplified Arabic" w:cs="Simplified Arabic"/>
          <w:sz w:val="24"/>
          <w:szCs w:val="24"/>
          <w:rtl/>
          <w:lang w:bidi="ar-IQ"/>
        </w:rPr>
        <w:t>توطين</w:t>
      </w:r>
      <w:r w:rsidRPr="00AD2B48">
        <w:rPr>
          <w:rFonts w:ascii="Simplified Arabic" w:hAnsi="Simplified Arabic" w:cs="Simplified Arabic"/>
          <w:sz w:val="24"/>
          <w:szCs w:val="24"/>
          <w:rtl/>
          <w:lang w:bidi="ar-IQ"/>
        </w:rPr>
        <w:t xml:space="preserve"> الرواتب (</w:t>
      </w:r>
      <w:bookmarkStart w:id="1" w:name="OLE_LINK94"/>
      <w:bookmarkStart w:id="2" w:name="OLE_LINK95"/>
      <w:r w:rsidRPr="00AD2B48">
        <w:rPr>
          <w:rFonts w:ascii="Simplified Arabic" w:hAnsi="Simplified Arabic" w:cs="Simplified Arabic"/>
          <w:sz w:val="24"/>
          <w:szCs w:val="24"/>
        </w:rPr>
        <w:t>Saunders</w:t>
      </w:r>
      <w:r w:rsidRPr="00AD2B48">
        <w:rPr>
          <w:rFonts w:ascii="Simplified Arabic" w:hAnsi="Simplified Arabic" w:cs="Simplified Arabic"/>
          <w:sz w:val="24"/>
          <w:szCs w:val="24"/>
          <w:lang w:bidi="ar-IQ"/>
        </w:rPr>
        <w:t xml:space="preserve"> </w:t>
      </w:r>
      <w:bookmarkEnd w:id="1"/>
      <w:bookmarkEnd w:id="2"/>
      <w:r w:rsidRPr="00AD2B48">
        <w:rPr>
          <w:rFonts w:ascii="Simplified Arabic" w:hAnsi="Simplified Arabic" w:cs="Simplified Arabic"/>
          <w:sz w:val="24"/>
          <w:szCs w:val="24"/>
          <w:lang w:bidi="ar-IQ"/>
        </w:rPr>
        <w:t>,2015:4</w:t>
      </w:r>
      <w:r w:rsidRPr="00AD2B48">
        <w:rPr>
          <w:rFonts w:ascii="Simplified Arabic" w:hAnsi="Simplified Arabic" w:cs="Simplified Arabic"/>
          <w:sz w:val="24"/>
          <w:szCs w:val="24"/>
          <w:rtl/>
          <w:lang w:bidi="ar-IQ"/>
        </w:rPr>
        <w:t>).</w:t>
      </w:r>
    </w:p>
    <w:p w14:paraId="60500EDF"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lang w:bidi="ar-IQ"/>
        </w:rPr>
      </w:pPr>
      <w:r w:rsidRPr="00AD2B48">
        <w:rPr>
          <w:rFonts w:ascii="Simplified Arabic" w:hAnsi="Simplified Arabic" w:cs="Simplified Arabic"/>
          <w:sz w:val="24"/>
          <w:szCs w:val="24"/>
          <w:rtl/>
          <w:lang w:bidi="ar-IQ"/>
        </w:rPr>
        <w:t xml:space="preserve">ان اليه دفع الرواتب بشكل الكتروني هي ضرورية لتحقيق الرفاه للموظفين والعاملين وزيادة انتاجيتهم وضمانة صحتهم وسلامتهم في العمل والامن البيئي لهم بعد التقاعد </w:t>
      </w:r>
      <w:bookmarkStart w:id="3" w:name="OLE_LINK28"/>
      <w:r w:rsidRPr="00AD2B48">
        <w:rPr>
          <w:rFonts w:ascii="Simplified Arabic" w:hAnsi="Simplified Arabic" w:cs="Simplified Arabic"/>
          <w:sz w:val="24"/>
          <w:szCs w:val="24"/>
          <w:rtl/>
          <w:lang w:bidi="ar-IQ"/>
        </w:rPr>
        <w:t>(</w:t>
      </w:r>
      <w:r w:rsidRPr="00AD2B48">
        <w:rPr>
          <w:rFonts w:ascii="Simplified Arabic" w:hAnsi="Simplified Arabic" w:cs="Simplified Arabic"/>
          <w:sz w:val="24"/>
          <w:szCs w:val="24"/>
          <w:lang w:bidi="ar-IQ"/>
        </w:rPr>
        <w:t xml:space="preserve">Rezaei et al. </w:t>
      </w:r>
      <w:proofErr w:type="gramStart"/>
      <w:r w:rsidRPr="00AD2B48">
        <w:rPr>
          <w:rFonts w:ascii="Simplified Arabic" w:hAnsi="Simplified Arabic" w:cs="Simplified Arabic"/>
          <w:sz w:val="24"/>
          <w:szCs w:val="24"/>
          <w:lang w:bidi="ar-IQ"/>
        </w:rPr>
        <w:t>,2015:549</w:t>
      </w:r>
      <w:proofErr w:type="gramEnd"/>
      <w:r w:rsidRPr="00AD2B48">
        <w:rPr>
          <w:rFonts w:ascii="Simplified Arabic" w:hAnsi="Simplified Arabic" w:cs="Simplified Arabic"/>
          <w:sz w:val="24"/>
          <w:szCs w:val="24"/>
          <w:rtl/>
          <w:lang w:bidi="ar-IQ"/>
        </w:rPr>
        <w:t>).</w:t>
      </w:r>
      <w:bookmarkEnd w:id="3"/>
    </w:p>
    <w:p w14:paraId="7A57603E"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lang w:bidi="ar-IQ"/>
        </w:rPr>
      </w:pPr>
      <w:r w:rsidRPr="00AD2B48">
        <w:rPr>
          <w:rFonts w:ascii="Simplified Arabic" w:hAnsi="Simplified Arabic" w:cs="Simplified Arabic"/>
          <w:sz w:val="24"/>
          <w:szCs w:val="24"/>
          <w:rtl/>
          <w:lang w:bidi="ar-IQ"/>
        </w:rPr>
        <w:t>لا يتعين على الأفراد المودعين في الإيداع المباشر إجراء إيداع مصرفي يوم الدفع وربما الانتظار في الطابور وانما الايداع يتم ألياً بالتنسيق بين المنظمة التي يعمل فيها الموظف والمصرف الموطن فيه الراتب (</w:t>
      </w:r>
      <w:bookmarkStart w:id="4" w:name="OLE_LINK96"/>
      <w:bookmarkStart w:id="5" w:name="OLE_LINK101"/>
      <w:r w:rsidRPr="00AD2B48">
        <w:rPr>
          <w:rFonts w:ascii="Simplified Arabic" w:hAnsi="Simplified Arabic" w:cs="Simplified Arabic"/>
          <w:sz w:val="24"/>
          <w:szCs w:val="24"/>
        </w:rPr>
        <w:t xml:space="preserve">Cindy </w:t>
      </w:r>
      <w:bookmarkEnd w:id="4"/>
      <w:bookmarkEnd w:id="5"/>
      <w:r w:rsidRPr="00AD2B48">
        <w:rPr>
          <w:rFonts w:ascii="Simplified Arabic" w:hAnsi="Simplified Arabic" w:cs="Simplified Arabic"/>
          <w:sz w:val="24"/>
          <w:szCs w:val="24"/>
        </w:rPr>
        <w:t>Tarallo</w:t>
      </w:r>
      <w:r w:rsidRPr="00AD2B48">
        <w:rPr>
          <w:rFonts w:ascii="Simplified Arabic" w:hAnsi="Simplified Arabic" w:cs="Simplified Arabic"/>
          <w:sz w:val="24"/>
          <w:szCs w:val="24"/>
          <w:lang w:bidi="ar-IQ"/>
        </w:rPr>
        <w:t xml:space="preserve"> ,2014:1</w:t>
      </w:r>
      <w:r w:rsidRPr="00AD2B48">
        <w:rPr>
          <w:rFonts w:ascii="Simplified Arabic" w:hAnsi="Simplified Arabic" w:cs="Simplified Arabic"/>
          <w:sz w:val="24"/>
          <w:szCs w:val="24"/>
          <w:rtl/>
          <w:lang w:bidi="ar-IQ"/>
        </w:rPr>
        <w:t>).</w:t>
      </w:r>
    </w:p>
    <w:p w14:paraId="0514258F"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lang w:bidi="ar-IQ"/>
        </w:rPr>
      </w:pPr>
      <w:r w:rsidRPr="00AD2B48">
        <w:rPr>
          <w:rFonts w:ascii="Simplified Arabic" w:hAnsi="Simplified Arabic" w:cs="Simplified Arabic"/>
          <w:sz w:val="24"/>
          <w:szCs w:val="24"/>
          <w:rtl/>
          <w:lang w:bidi="ar-IQ"/>
        </w:rPr>
        <w:t xml:space="preserve">الراحة : يعتبر </w:t>
      </w:r>
      <w:r w:rsidR="00E418FE" w:rsidRPr="00AD2B48">
        <w:rPr>
          <w:rFonts w:ascii="Simplified Arabic" w:hAnsi="Simplified Arabic" w:cs="Simplified Arabic"/>
          <w:sz w:val="24"/>
          <w:szCs w:val="24"/>
          <w:rtl/>
          <w:lang w:bidi="ar-IQ"/>
        </w:rPr>
        <w:t>توطين</w:t>
      </w:r>
      <w:r w:rsidRPr="00AD2B48">
        <w:rPr>
          <w:rFonts w:ascii="Simplified Arabic" w:hAnsi="Simplified Arabic" w:cs="Simplified Arabic"/>
          <w:sz w:val="24"/>
          <w:szCs w:val="24"/>
          <w:rtl/>
          <w:lang w:bidi="ar-IQ"/>
        </w:rPr>
        <w:t xml:space="preserve"> الرواتب وسيلة مريحة أذ يتمتع حاملو البطاقات من الموظفين بالوصول الكامل إلى أموالهم من خلال فروع البنوك في جميع أنحاء البلاد (</w:t>
      </w:r>
      <w:r w:rsidRPr="00AD2B48">
        <w:rPr>
          <w:rFonts w:ascii="Simplified Arabic" w:hAnsi="Simplified Arabic" w:cs="Simplified Arabic"/>
          <w:sz w:val="24"/>
          <w:szCs w:val="24"/>
          <w:lang w:bidi="ar-IQ"/>
        </w:rPr>
        <w:t>American payroll Association ,2018 :2-4</w:t>
      </w:r>
      <w:r w:rsidRPr="00AD2B48">
        <w:rPr>
          <w:rFonts w:ascii="Simplified Arabic" w:hAnsi="Simplified Arabic" w:cs="Simplified Arabic"/>
          <w:sz w:val="24"/>
          <w:szCs w:val="24"/>
          <w:rtl/>
          <w:lang w:bidi="ar-IQ"/>
        </w:rPr>
        <w:t>) ،أذ بإمكانك الحصول على نقودك من أي مكان يوجد فيه أجهزة الصراف الألي أو نقاط البيع (</w:t>
      </w:r>
      <w:r w:rsidRPr="00AD2B48">
        <w:rPr>
          <w:rFonts w:ascii="Simplified Arabic" w:hAnsi="Simplified Arabic" w:cs="Simplified Arabic"/>
          <w:sz w:val="24"/>
          <w:szCs w:val="24"/>
          <w:lang w:bidi="ar-IQ"/>
        </w:rPr>
        <w:t>pos</w:t>
      </w:r>
      <w:r w:rsidRPr="00AD2B48">
        <w:rPr>
          <w:rFonts w:ascii="Simplified Arabic" w:hAnsi="Simplified Arabic" w:cs="Simplified Arabic"/>
          <w:sz w:val="24"/>
          <w:szCs w:val="24"/>
          <w:rtl/>
          <w:lang w:bidi="ar-IQ"/>
        </w:rPr>
        <w:t>) أو المصرف الموطن فيه (</w:t>
      </w:r>
      <w:r w:rsidRPr="00AD2B48">
        <w:rPr>
          <w:rFonts w:ascii="Simplified Arabic" w:hAnsi="Simplified Arabic" w:cs="Simplified Arabic"/>
          <w:sz w:val="24"/>
          <w:szCs w:val="24"/>
        </w:rPr>
        <w:t>Social Security Administration- U.S.</w:t>
      </w:r>
      <w:r w:rsidRPr="00AD2B48">
        <w:rPr>
          <w:rFonts w:ascii="Simplified Arabic" w:hAnsi="Simplified Arabic" w:cs="Simplified Arabic"/>
          <w:sz w:val="24"/>
          <w:szCs w:val="24"/>
          <w:lang w:bidi="ar-IQ"/>
        </w:rPr>
        <w:t xml:space="preserve"> ,2017:2</w:t>
      </w:r>
      <w:r w:rsidRPr="00AD2B48">
        <w:rPr>
          <w:rFonts w:ascii="Simplified Arabic" w:hAnsi="Simplified Arabic" w:cs="Simplified Arabic"/>
          <w:sz w:val="24"/>
          <w:szCs w:val="24"/>
          <w:rtl/>
          <w:lang w:bidi="ar-IQ"/>
        </w:rPr>
        <w:t>).</w:t>
      </w:r>
    </w:p>
    <w:p w14:paraId="70F19C50" w14:textId="77777777" w:rsidR="00CC74CD" w:rsidRPr="00AD2B48" w:rsidRDefault="00CC74CD" w:rsidP="00AD2B48">
      <w:pPr>
        <w:numPr>
          <w:ilvl w:val="0"/>
          <w:numId w:val="9"/>
        </w:numPr>
        <w:bidi/>
        <w:spacing w:before="240" w:after="0" w:line="240" w:lineRule="auto"/>
        <w:contextualSpacing/>
        <w:jc w:val="both"/>
        <w:rPr>
          <w:rFonts w:ascii="Simplified Arabic" w:hAnsi="Simplified Arabic" w:cs="Simplified Arabic"/>
          <w:sz w:val="24"/>
          <w:szCs w:val="24"/>
          <w:rtl/>
          <w:lang w:bidi="ar-IQ"/>
        </w:rPr>
      </w:pPr>
      <w:r w:rsidRPr="00AD2B48">
        <w:rPr>
          <w:rFonts w:ascii="Simplified Arabic" w:hAnsi="Simplified Arabic" w:cs="Simplified Arabic"/>
          <w:sz w:val="24"/>
          <w:szCs w:val="24"/>
          <w:rtl/>
          <w:lang w:bidi="ar-IQ"/>
        </w:rPr>
        <w:t>أكثر سرية من المدفوعات الورقية لأن عدد أقل من الناس يشاركون في هذه العملية</w:t>
      </w:r>
      <w:r w:rsidR="000B6E92" w:rsidRPr="00AD2B48">
        <w:rPr>
          <w:rFonts w:ascii="Simplified Arabic" w:hAnsi="Simplified Arabic" w:cs="Simplified Arabic" w:hint="cs"/>
          <w:sz w:val="24"/>
          <w:szCs w:val="24"/>
          <w:rtl/>
          <w:lang w:bidi="ar-IQ"/>
        </w:rPr>
        <w:t xml:space="preserve"> </w:t>
      </w:r>
      <w:r w:rsidRPr="00AD2B48">
        <w:rPr>
          <w:rFonts w:ascii="Simplified Arabic" w:hAnsi="Simplified Arabic" w:cs="Simplified Arabic"/>
          <w:sz w:val="24"/>
          <w:szCs w:val="24"/>
          <w:rtl/>
          <w:lang w:bidi="ar-IQ"/>
        </w:rPr>
        <w:t>(</w:t>
      </w:r>
      <w:bookmarkStart w:id="6" w:name="OLE_LINK7"/>
      <w:r w:rsidRPr="00AD2B48">
        <w:rPr>
          <w:rFonts w:ascii="Simplified Arabic" w:hAnsi="Simplified Arabic" w:cs="Simplified Arabic"/>
          <w:sz w:val="24"/>
          <w:szCs w:val="24"/>
        </w:rPr>
        <w:t>Colorado PERA ,2016 :1</w:t>
      </w:r>
      <w:bookmarkEnd w:id="6"/>
      <w:r w:rsidRPr="00AD2B48">
        <w:rPr>
          <w:rFonts w:ascii="Simplified Arabic" w:hAnsi="Simplified Arabic" w:cs="Simplified Arabic"/>
          <w:sz w:val="24"/>
          <w:szCs w:val="24"/>
          <w:rtl/>
          <w:lang w:bidi="ar-IQ"/>
        </w:rPr>
        <w:t>)</w:t>
      </w:r>
      <w:r w:rsidR="007841A6" w:rsidRPr="00AD2B48">
        <w:rPr>
          <w:rFonts w:ascii="Simplified Arabic" w:hAnsi="Simplified Arabic" w:cs="Simplified Arabic" w:hint="cs"/>
          <w:sz w:val="24"/>
          <w:szCs w:val="24"/>
          <w:vertAlign w:val="superscript"/>
          <w:rtl/>
          <w:lang w:bidi="ar-IQ"/>
        </w:rPr>
        <w:t>(</w:t>
      </w:r>
      <w:r w:rsidRPr="00AD2B48">
        <w:rPr>
          <w:rFonts w:ascii="Simplified Arabic" w:hAnsi="Simplified Arabic" w:cs="Simplified Arabic"/>
          <w:sz w:val="24"/>
          <w:szCs w:val="24"/>
          <w:vertAlign w:val="superscript"/>
          <w:rtl/>
          <w:lang w:bidi="ar-IQ"/>
        </w:rPr>
        <w:footnoteReference w:id="2"/>
      </w:r>
      <w:r w:rsidR="007841A6" w:rsidRPr="00AD2B48">
        <w:rPr>
          <w:rFonts w:ascii="Simplified Arabic" w:hAnsi="Simplified Arabic" w:cs="Simplified Arabic" w:hint="cs"/>
          <w:sz w:val="24"/>
          <w:szCs w:val="24"/>
          <w:vertAlign w:val="superscript"/>
          <w:rtl/>
          <w:lang w:bidi="ar-IQ"/>
        </w:rPr>
        <w:t>)</w:t>
      </w:r>
      <w:r w:rsidRPr="00AD2B48">
        <w:rPr>
          <w:rFonts w:ascii="Simplified Arabic" w:hAnsi="Simplified Arabic" w:cs="Simplified Arabic"/>
          <w:sz w:val="24"/>
          <w:szCs w:val="24"/>
          <w:rtl/>
          <w:lang w:bidi="ar-IQ"/>
        </w:rPr>
        <w:t>.</w:t>
      </w:r>
    </w:p>
    <w:p w14:paraId="0006A034"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rPr>
      </w:pPr>
      <w:r w:rsidRPr="00AD2B48">
        <w:rPr>
          <w:rFonts w:ascii="Simplified Arabic" w:hAnsi="Simplified Arabic" w:cs="Simplified Arabic"/>
          <w:sz w:val="24"/>
          <w:szCs w:val="24"/>
          <w:rtl/>
        </w:rPr>
        <w:t xml:space="preserve">الدفع التلقائي : يمكنك أيضاً استخدام ميزة الدفع التلقائي للفواتير المتكررة من حسابك المصرفي مثل فواتير الماء والكهرباء والتأمين ....الخ  </w:t>
      </w:r>
      <w:bookmarkStart w:id="7" w:name="OLE_LINK8"/>
      <w:bookmarkStart w:id="8" w:name="OLE_LINK9"/>
      <w:r w:rsidRPr="00AD2B48">
        <w:rPr>
          <w:rFonts w:ascii="Simplified Arabic" w:hAnsi="Simplified Arabic" w:cs="Simplified Arabic"/>
          <w:sz w:val="24"/>
          <w:szCs w:val="24"/>
          <w:rtl/>
        </w:rPr>
        <w:t>(</w:t>
      </w:r>
      <w:r w:rsidRPr="00AD2B48">
        <w:rPr>
          <w:rFonts w:ascii="Simplified Arabic" w:hAnsi="Simplified Arabic" w:cs="Simplified Arabic"/>
          <w:sz w:val="24"/>
          <w:szCs w:val="24"/>
        </w:rPr>
        <w:t xml:space="preserve"> Wells Fargo Bank ,</w:t>
      </w:r>
      <w:bookmarkEnd w:id="7"/>
      <w:bookmarkEnd w:id="8"/>
      <w:r w:rsidRPr="00AD2B48">
        <w:rPr>
          <w:rFonts w:ascii="Simplified Arabic" w:hAnsi="Simplified Arabic" w:cs="Simplified Arabic"/>
          <w:sz w:val="24"/>
          <w:szCs w:val="24"/>
        </w:rPr>
        <w:t>2013 :1</w:t>
      </w:r>
      <w:r w:rsidRPr="00AD2B48">
        <w:rPr>
          <w:rFonts w:ascii="Simplified Arabic" w:hAnsi="Simplified Arabic" w:cs="Simplified Arabic"/>
          <w:sz w:val="24"/>
          <w:szCs w:val="24"/>
          <w:rtl/>
        </w:rPr>
        <w:t>).</w:t>
      </w:r>
    </w:p>
    <w:p w14:paraId="193C972D" w14:textId="77777777" w:rsidR="00CC74CD" w:rsidRPr="00AD2B48" w:rsidRDefault="00CC74CD" w:rsidP="00AD2B48">
      <w:pPr>
        <w:numPr>
          <w:ilvl w:val="0"/>
          <w:numId w:val="9"/>
        </w:numPr>
        <w:bidi/>
        <w:spacing w:after="0" w:line="240" w:lineRule="auto"/>
        <w:ind w:left="360"/>
        <w:contextualSpacing/>
        <w:jc w:val="both"/>
        <w:rPr>
          <w:rFonts w:ascii="Simplified Arabic" w:hAnsi="Simplified Arabic" w:cs="Simplified Arabic"/>
          <w:sz w:val="24"/>
          <w:szCs w:val="24"/>
          <w:lang w:bidi="ar-IQ"/>
        </w:rPr>
      </w:pPr>
      <w:r w:rsidRPr="00AD2B48">
        <w:rPr>
          <w:rFonts w:ascii="Simplified Arabic" w:hAnsi="Simplified Arabic" w:cs="Simplified Arabic"/>
          <w:sz w:val="24"/>
          <w:szCs w:val="24"/>
          <w:rtl/>
        </w:rPr>
        <w:t>يمكن للموظفين الذين ليس لديهم حسابات مصرفية الحصول على أجورهم على بطاقة بريدية ، وهذا أمر مفيد ، لأنهم لا يخضعون لمتطلبات الحد الأدنى للرصيد ، كما لو كانوا لديهم حساب إيداع أو حساب توفير  (</w:t>
      </w:r>
      <w:r w:rsidRPr="00AD2B48">
        <w:rPr>
          <w:rFonts w:ascii="Simplified Arabic" w:hAnsi="Simplified Arabic" w:cs="Simplified Arabic"/>
          <w:sz w:val="24"/>
          <w:szCs w:val="24"/>
        </w:rPr>
        <w:t xml:space="preserve"> </w:t>
      </w:r>
      <w:bookmarkStart w:id="9" w:name="OLE_LINK104"/>
      <w:r w:rsidRPr="00AD2B48">
        <w:rPr>
          <w:rFonts w:ascii="Simplified Arabic" w:hAnsi="Simplified Arabic" w:cs="Simplified Arabic"/>
          <w:sz w:val="24"/>
          <w:szCs w:val="24"/>
        </w:rPr>
        <w:t xml:space="preserve">Harrison </w:t>
      </w:r>
      <w:bookmarkEnd w:id="9"/>
      <w:r w:rsidRPr="00AD2B48">
        <w:rPr>
          <w:rFonts w:ascii="Simplified Arabic" w:hAnsi="Simplified Arabic" w:cs="Simplified Arabic"/>
          <w:sz w:val="24"/>
          <w:szCs w:val="24"/>
        </w:rPr>
        <w:t>,2018 : 2</w:t>
      </w:r>
      <w:r w:rsidRPr="00AD2B48">
        <w:rPr>
          <w:rFonts w:ascii="Simplified Arabic" w:hAnsi="Simplified Arabic" w:cs="Simplified Arabic"/>
          <w:sz w:val="24"/>
          <w:szCs w:val="24"/>
          <w:rtl/>
        </w:rPr>
        <w:t>).</w:t>
      </w:r>
      <w:r w:rsidRPr="00AD2B48">
        <w:rPr>
          <w:rFonts w:ascii="Simplified Arabic" w:hAnsi="Simplified Arabic" w:cs="Simplified Arabic"/>
          <w:sz w:val="24"/>
          <w:szCs w:val="24"/>
          <w:rtl/>
          <w:lang w:bidi="ar-IQ"/>
        </w:rPr>
        <w:t xml:space="preserve"> </w:t>
      </w:r>
    </w:p>
    <w:p w14:paraId="44805A3D" w14:textId="77777777" w:rsidR="00CC74CD" w:rsidRPr="00AD2B48" w:rsidRDefault="00CC74CD" w:rsidP="00471059">
      <w:pPr>
        <w:numPr>
          <w:ilvl w:val="0"/>
          <w:numId w:val="9"/>
        </w:numPr>
        <w:bidi/>
        <w:spacing w:after="0" w:line="240" w:lineRule="auto"/>
        <w:ind w:left="360"/>
        <w:contextualSpacing/>
        <w:jc w:val="lowKashida"/>
        <w:rPr>
          <w:rFonts w:ascii="Simplified Arabic" w:hAnsi="Simplified Arabic" w:cs="Simplified Arabic"/>
          <w:sz w:val="24"/>
          <w:szCs w:val="24"/>
          <w:rtl/>
          <w:lang w:bidi="ar-IQ"/>
        </w:rPr>
      </w:pPr>
      <w:r w:rsidRPr="00CC74CD">
        <w:rPr>
          <w:rFonts w:ascii="Simplified Arabic" w:hAnsi="Simplified Arabic" w:cs="Simplified Arabic"/>
          <w:sz w:val="24"/>
          <w:szCs w:val="24"/>
          <w:rtl/>
        </w:rPr>
        <w:t>خلق قاعدة بيانات محدثة لمنتسبي الدائرة يمكن الاستفادة منها لتكون نواة لحكومة الكترونية تساهم في حملة تبسيط الاجراءات في الدائرة</w:t>
      </w:r>
      <w:r w:rsidRPr="00AD2B48">
        <w:rPr>
          <w:rFonts w:ascii="Simplified Arabic" w:hAnsi="Simplified Arabic" w:cs="Simplified Arabic"/>
          <w:sz w:val="24"/>
          <w:szCs w:val="24"/>
          <w:rtl/>
        </w:rPr>
        <w:t>.(</w:t>
      </w:r>
      <w:r w:rsidRPr="00AD2B48">
        <w:rPr>
          <w:rFonts w:ascii="Simplified Arabic" w:hAnsi="Simplified Arabic" w:cs="Simplified Arabic"/>
          <w:sz w:val="24"/>
          <w:szCs w:val="24"/>
          <w:rtl/>
          <w:lang w:bidi="ar-IQ"/>
        </w:rPr>
        <w:t>نشرة صادر عن مصرف الرافدين ,</w:t>
      </w:r>
      <w:r w:rsidRPr="00AD2B48">
        <w:rPr>
          <w:rFonts w:ascii="Simplified Arabic" w:hAnsi="Simplified Arabic" w:cs="Simplified Arabic"/>
          <w:sz w:val="24"/>
          <w:szCs w:val="24"/>
          <w:lang w:bidi="ar-IQ"/>
        </w:rPr>
        <w:t>2018</w:t>
      </w:r>
      <w:r w:rsidRPr="00AD2B48">
        <w:rPr>
          <w:rFonts w:ascii="Simplified Arabic" w:hAnsi="Simplified Arabic" w:cs="Simplified Arabic"/>
          <w:sz w:val="24"/>
          <w:szCs w:val="24"/>
          <w:rtl/>
          <w:lang w:bidi="ar-IQ"/>
        </w:rPr>
        <w:t xml:space="preserve"> :</w:t>
      </w:r>
      <w:r w:rsidRPr="00AD2B48">
        <w:rPr>
          <w:rFonts w:ascii="Simplified Arabic" w:hAnsi="Simplified Arabic" w:cs="Simplified Arabic"/>
          <w:sz w:val="24"/>
          <w:szCs w:val="24"/>
          <w:lang w:bidi="ar-IQ"/>
        </w:rPr>
        <w:t>3</w:t>
      </w:r>
      <w:r w:rsidRPr="00AD2B48">
        <w:rPr>
          <w:rFonts w:ascii="Simplified Arabic" w:hAnsi="Simplified Arabic" w:cs="Simplified Arabic"/>
          <w:sz w:val="24"/>
          <w:szCs w:val="24"/>
          <w:rtl/>
          <w:lang w:bidi="ar-IQ"/>
        </w:rPr>
        <w:t>).</w:t>
      </w:r>
    </w:p>
    <w:p w14:paraId="0B12A2D6" w14:textId="77777777" w:rsidR="00CC74CD" w:rsidRPr="00AD2B48" w:rsidRDefault="00CC74CD" w:rsidP="00471059">
      <w:pPr>
        <w:numPr>
          <w:ilvl w:val="0"/>
          <w:numId w:val="9"/>
        </w:numPr>
        <w:bidi/>
        <w:spacing w:after="0" w:line="240" w:lineRule="auto"/>
        <w:ind w:left="360"/>
        <w:contextualSpacing/>
        <w:jc w:val="lowKashida"/>
        <w:rPr>
          <w:rFonts w:ascii="Simplified Arabic" w:hAnsi="Simplified Arabic" w:cs="Simplified Arabic"/>
          <w:sz w:val="24"/>
          <w:szCs w:val="24"/>
          <w:lang w:bidi="ar-IQ"/>
        </w:rPr>
      </w:pPr>
      <w:r w:rsidRPr="00AD2B48">
        <w:rPr>
          <w:rFonts w:ascii="Simplified Arabic" w:hAnsi="Simplified Arabic" w:cs="Simplified Arabic"/>
          <w:sz w:val="24"/>
          <w:szCs w:val="24"/>
          <w:rtl/>
          <w:lang w:bidi="ar-IQ"/>
        </w:rPr>
        <w:t>تبسيط معالجة الرواتب : أذ يسمح هذا النظام للمؤسسات الاقتصادية بتبسيط ممارسات كشوف المرتبات الخاصة بهم عن طريق تقليل اعتمادهم على شيكات الرو</w:t>
      </w:r>
      <w:r w:rsidR="003A103A" w:rsidRPr="00AD2B48">
        <w:rPr>
          <w:rFonts w:ascii="Simplified Arabic" w:hAnsi="Simplified Arabic" w:cs="Simplified Arabic"/>
          <w:sz w:val="24"/>
          <w:szCs w:val="24"/>
          <w:rtl/>
          <w:lang w:bidi="ar-IQ"/>
        </w:rPr>
        <w:t>اتب الورقية والعمليات ذات الصلة</w:t>
      </w:r>
      <w:r w:rsidRPr="00AD2B48">
        <w:rPr>
          <w:rFonts w:ascii="Simplified Arabic" w:hAnsi="Simplified Arabic" w:cs="Simplified Arabic"/>
          <w:sz w:val="24"/>
          <w:szCs w:val="24"/>
          <w:rtl/>
          <w:lang w:bidi="ar-IQ"/>
        </w:rPr>
        <w:t xml:space="preserve">، وبنقل مسؤولية تغيير الرسوم إلى جهة إصدار </w:t>
      </w:r>
      <w:r w:rsidRPr="00AD2B48">
        <w:rPr>
          <w:rFonts w:ascii="Simplified Arabic" w:hAnsi="Simplified Arabic" w:cs="Simplified Arabic"/>
          <w:sz w:val="24"/>
          <w:szCs w:val="24"/>
          <w:rtl/>
          <w:lang w:bidi="ar-IQ"/>
        </w:rPr>
        <w:lastRenderedPageBreak/>
        <w:t xml:space="preserve">البطاقة والمتمثلة بالشركات المصدرة لهذه البطاقات والمصارف المشاركة بنظام </w:t>
      </w:r>
      <w:r w:rsidR="00E418FE" w:rsidRPr="00AD2B48">
        <w:rPr>
          <w:rFonts w:ascii="Simplified Arabic" w:hAnsi="Simplified Arabic" w:cs="Simplified Arabic"/>
          <w:sz w:val="24"/>
          <w:szCs w:val="24"/>
          <w:rtl/>
          <w:lang w:bidi="ar-IQ"/>
        </w:rPr>
        <w:t>توطين</w:t>
      </w:r>
      <w:r w:rsidRPr="00AD2B48">
        <w:rPr>
          <w:rFonts w:ascii="Simplified Arabic" w:hAnsi="Simplified Arabic" w:cs="Simplified Arabic"/>
          <w:sz w:val="24"/>
          <w:szCs w:val="24"/>
          <w:rtl/>
          <w:lang w:bidi="ar-IQ"/>
        </w:rPr>
        <w:t xml:space="preserve"> الرواتب (</w:t>
      </w:r>
      <w:r w:rsidRPr="00AD2B48">
        <w:rPr>
          <w:rFonts w:ascii="Simplified Arabic" w:hAnsi="Simplified Arabic" w:cs="Simplified Arabic"/>
          <w:sz w:val="24"/>
          <w:szCs w:val="24"/>
        </w:rPr>
        <w:t>Office of the Comptroller of the Currency ,2005 :7</w:t>
      </w:r>
      <w:r w:rsidRPr="00AD2B48">
        <w:rPr>
          <w:rFonts w:ascii="Simplified Arabic" w:hAnsi="Simplified Arabic" w:cs="Simplified Arabic"/>
          <w:sz w:val="24"/>
          <w:szCs w:val="24"/>
          <w:rtl/>
          <w:lang w:bidi="ar-IQ"/>
        </w:rPr>
        <w:t xml:space="preserve">) </w:t>
      </w:r>
      <w:r w:rsidR="00D7440D" w:rsidRPr="00AD2B48">
        <w:rPr>
          <w:rFonts w:ascii="Simplified Arabic" w:hAnsi="Simplified Arabic" w:cs="Simplified Arabic"/>
          <w:sz w:val="24"/>
          <w:szCs w:val="24"/>
          <w:rtl/>
          <w:lang w:bidi="ar-IQ"/>
        </w:rPr>
        <w:t>،</w:t>
      </w:r>
      <w:r w:rsidRPr="00AD2B48">
        <w:rPr>
          <w:rFonts w:ascii="Simplified Arabic" w:hAnsi="Simplified Arabic" w:cs="Simplified Arabic"/>
          <w:sz w:val="24"/>
          <w:szCs w:val="24"/>
          <w:rtl/>
          <w:lang w:bidi="ar-IQ"/>
        </w:rPr>
        <w:t xml:space="preserve">كما </w:t>
      </w:r>
      <w:r w:rsidRPr="00AD2B48">
        <w:rPr>
          <w:rFonts w:ascii="Simplified Arabic" w:hAnsi="Simplified Arabic" w:cs="Simplified Arabic"/>
          <w:sz w:val="24"/>
          <w:szCs w:val="24"/>
          <w:rtl/>
        </w:rPr>
        <w:t>تكون تسويات الحساب المصرفي للمنظمة مبسّطة لأنه لا توجد شيكات كشوف رواتب معلقة لم يقوم المصرف بتسويتها</w:t>
      </w:r>
      <w:r w:rsidRPr="00AD2B48">
        <w:rPr>
          <w:rFonts w:ascii="Simplified Arabic" w:hAnsi="Simplified Arabic" w:cs="Simplified Arabic"/>
          <w:sz w:val="24"/>
          <w:szCs w:val="24"/>
          <w:rtl/>
          <w:lang w:bidi="ar-IQ"/>
        </w:rPr>
        <w:t xml:space="preserve"> (</w:t>
      </w:r>
      <w:r w:rsidRPr="00AD2B48">
        <w:rPr>
          <w:rFonts w:ascii="Simplified Arabic" w:hAnsi="Simplified Arabic" w:cs="Simplified Arabic"/>
          <w:sz w:val="24"/>
          <w:szCs w:val="24"/>
        </w:rPr>
        <w:t>Cindy Tarallo</w:t>
      </w:r>
      <w:r w:rsidRPr="00AD2B48">
        <w:rPr>
          <w:rFonts w:ascii="Simplified Arabic" w:hAnsi="Simplified Arabic" w:cs="Simplified Arabic"/>
          <w:sz w:val="24"/>
          <w:szCs w:val="24"/>
          <w:lang w:bidi="ar-IQ"/>
        </w:rPr>
        <w:t xml:space="preserve"> ,2014:1</w:t>
      </w:r>
      <w:r w:rsidRPr="00AD2B48">
        <w:rPr>
          <w:rFonts w:ascii="Simplified Arabic" w:hAnsi="Simplified Arabic" w:cs="Simplified Arabic"/>
          <w:sz w:val="24"/>
          <w:szCs w:val="24"/>
          <w:rtl/>
          <w:lang w:bidi="ar-IQ"/>
        </w:rPr>
        <w:t>).</w:t>
      </w:r>
    </w:p>
    <w:p w14:paraId="64FD9061" w14:textId="77777777" w:rsidR="00CC74CD" w:rsidRDefault="00CC74CD" w:rsidP="00BE1DC6">
      <w:pPr>
        <w:numPr>
          <w:ilvl w:val="0"/>
          <w:numId w:val="9"/>
        </w:numPr>
        <w:bidi/>
        <w:spacing w:line="240" w:lineRule="auto"/>
        <w:ind w:left="360"/>
        <w:contextualSpacing/>
        <w:jc w:val="lowKashida"/>
        <w:rPr>
          <w:rFonts w:ascii="Simplified Arabic" w:hAnsi="Simplified Arabic" w:cs="Simplified Arabic"/>
          <w:sz w:val="24"/>
          <w:szCs w:val="24"/>
        </w:rPr>
      </w:pPr>
      <w:r w:rsidRPr="00AD2B48">
        <w:rPr>
          <w:rFonts w:ascii="Simplified Arabic" w:hAnsi="Simplified Arabic" w:cs="Simplified Arabic"/>
          <w:sz w:val="24"/>
          <w:szCs w:val="24"/>
          <w:rtl/>
        </w:rPr>
        <w:t xml:space="preserve">لا </w:t>
      </w:r>
      <w:r w:rsidRPr="00AD2B48">
        <w:rPr>
          <w:rFonts w:ascii="Simplified Arabic" w:hAnsi="Simplified Arabic" w:cs="Simplified Arabic"/>
          <w:sz w:val="24"/>
          <w:szCs w:val="24"/>
          <w:rtl/>
          <w:lang w:bidi="ar-IQ"/>
        </w:rPr>
        <w:t>توجد</w:t>
      </w:r>
      <w:r w:rsidRPr="00AD2B48">
        <w:rPr>
          <w:rFonts w:ascii="Simplified Arabic" w:hAnsi="Simplified Arabic" w:cs="Simplified Arabic"/>
          <w:sz w:val="24"/>
          <w:szCs w:val="24"/>
          <w:rtl/>
        </w:rPr>
        <w:t xml:space="preserve"> رسوم لإيقاف الدفع عن شيكات الرواتب المفقودة أو المسروقة ( </w:t>
      </w:r>
      <w:r w:rsidRPr="00AD2B48">
        <w:rPr>
          <w:rFonts w:ascii="Simplified Arabic" w:hAnsi="Simplified Arabic" w:cs="Simplified Arabic"/>
          <w:sz w:val="24"/>
          <w:szCs w:val="24"/>
        </w:rPr>
        <w:t xml:space="preserve"> Harrison ,2018 :2</w:t>
      </w:r>
      <w:r w:rsidRPr="00AD2B48">
        <w:rPr>
          <w:rFonts w:ascii="Simplified Arabic" w:hAnsi="Simplified Arabic" w:cs="Simplified Arabic"/>
          <w:sz w:val="24"/>
          <w:szCs w:val="24"/>
          <w:rtl/>
        </w:rPr>
        <w:t>)</w:t>
      </w:r>
      <w:r w:rsidRPr="00CC74CD">
        <w:rPr>
          <w:rFonts w:ascii="Simplified Arabic" w:hAnsi="Simplified Arabic" w:cs="Simplified Arabic"/>
          <w:sz w:val="24"/>
          <w:szCs w:val="24"/>
          <w:rtl/>
        </w:rPr>
        <w:t xml:space="preserve"> .</w:t>
      </w:r>
    </w:p>
    <w:p w14:paraId="6E98D29F" w14:textId="77777777" w:rsidR="00862001" w:rsidRPr="00862001" w:rsidRDefault="00862001" w:rsidP="00A01A0D">
      <w:pPr>
        <w:pStyle w:val="ListParagraph"/>
        <w:numPr>
          <w:ilvl w:val="1"/>
          <w:numId w:val="4"/>
        </w:numPr>
        <w:tabs>
          <w:tab w:val="left" w:pos="84"/>
        </w:tabs>
        <w:spacing w:after="0"/>
        <w:jc w:val="lowKashida"/>
        <w:rPr>
          <w:rFonts w:ascii="Simplified Arabic" w:hAnsi="Simplified Arabic" w:cs="Simplified Arabic"/>
          <w:sz w:val="24"/>
          <w:szCs w:val="24"/>
          <w:lang w:bidi="ar-IQ"/>
        </w:rPr>
      </w:pPr>
      <w:r w:rsidRPr="00862001">
        <w:rPr>
          <w:rFonts w:ascii="Simplified Arabic" w:hAnsi="Simplified Arabic" w:cs="Simplified Arabic"/>
          <w:b/>
          <w:bCs/>
          <w:sz w:val="24"/>
          <w:szCs w:val="24"/>
          <w:rtl/>
          <w:lang w:bidi="ar-IQ"/>
        </w:rPr>
        <w:t>انــــواع ال</w:t>
      </w:r>
      <w:r w:rsidR="00E418FE">
        <w:rPr>
          <w:rFonts w:ascii="Simplified Arabic" w:hAnsi="Simplified Arabic" w:cs="Simplified Arabic"/>
          <w:b/>
          <w:bCs/>
          <w:sz w:val="24"/>
          <w:szCs w:val="24"/>
          <w:rtl/>
          <w:lang w:bidi="ar-IQ"/>
        </w:rPr>
        <w:t>توطين</w:t>
      </w:r>
      <w:r w:rsidRPr="00862001">
        <w:rPr>
          <w:rFonts w:ascii="Simplified Arabic" w:hAnsi="Simplified Arabic" w:cs="Simplified Arabic"/>
          <w:b/>
          <w:bCs/>
          <w:sz w:val="24"/>
          <w:szCs w:val="24"/>
          <w:rtl/>
          <w:lang w:bidi="ar-IQ"/>
        </w:rPr>
        <w:t xml:space="preserve"> </w:t>
      </w:r>
      <w:r w:rsidR="00A01A0D">
        <w:rPr>
          <w:rFonts w:ascii="Simplified Arabic" w:hAnsi="Simplified Arabic" w:cs="Simplified Arabic" w:hint="cs"/>
          <w:b/>
          <w:bCs/>
          <w:sz w:val="24"/>
          <w:szCs w:val="24"/>
          <w:rtl/>
          <w:lang w:bidi="ar-IQ"/>
        </w:rPr>
        <w:t xml:space="preserve">             </w:t>
      </w:r>
      <w:r w:rsidR="00A01A0D" w:rsidRPr="00A01A0D">
        <w:rPr>
          <w:rFonts w:ascii="Simplified Arabic" w:hAnsi="Simplified Arabic" w:cs="Simplified Arabic"/>
          <w:b/>
          <w:bCs/>
          <w:sz w:val="24"/>
          <w:szCs w:val="24"/>
          <w:lang w:bidi="ar-IQ"/>
        </w:rPr>
        <w:t>domiciliation</w:t>
      </w:r>
      <w:r w:rsidR="00A01A0D">
        <w:rPr>
          <w:rFonts w:ascii="Simplified Arabic" w:hAnsi="Simplified Arabic" w:cs="Simplified Arabic" w:hint="cs"/>
          <w:b/>
          <w:bCs/>
          <w:sz w:val="24"/>
          <w:szCs w:val="24"/>
          <w:rtl/>
          <w:lang w:bidi="ar-IQ"/>
        </w:rPr>
        <w:t xml:space="preserve"> </w:t>
      </w:r>
      <w:r w:rsidR="00A01A0D" w:rsidRPr="00A01A0D">
        <w:rPr>
          <w:rFonts w:ascii="Simplified Arabic" w:hAnsi="Simplified Arabic" w:cs="Simplified Arabic"/>
          <w:b/>
          <w:bCs/>
          <w:sz w:val="24"/>
          <w:szCs w:val="24"/>
          <w:lang w:bidi="ar-IQ"/>
        </w:rPr>
        <w:t>Types of</w:t>
      </w:r>
    </w:p>
    <w:p w14:paraId="77D5017D" w14:textId="77777777" w:rsidR="00CC74CD" w:rsidRPr="00862001" w:rsidRDefault="00CC74CD" w:rsidP="00862001">
      <w:pPr>
        <w:tabs>
          <w:tab w:val="left" w:pos="84"/>
        </w:tabs>
        <w:bidi/>
        <w:spacing w:after="0" w:line="240" w:lineRule="auto"/>
        <w:jc w:val="lowKashida"/>
        <w:rPr>
          <w:rFonts w:ascii="Simplified Arabic" w:hAnsi="Simplified Arabic" w:cs="Simplified Arabic"/>
          <w:sz w:val="24"/>
          <w:szCs w:val="24"/>
          <w:rtl/>
          <w:lang w:bidi="ar-IQ"/>
        </w:rPr>
      </w:pPr>
      <w:r w:rsidRPr="00862001">
        <w:rPr>
          <w:rFonts w:ascii="Simplified Arabic" w:hAnsi="Simplified Arabic" w:cs="Simplified Arabic"/>
          <w:sz w:val="24"/>
          <w:szCs w:val="24"/>
          <w:rtl/>
          <w:lang w:bidi="ar-IQ"/>
        </w:rPr>
        <w:t xml:space="preserve">  تشير اغلب الدراسات والبحوث المصرفية ذات العلاقة ان الدفع الالكتروني للنقد (ال</w:t>
      </w:r>
      <w:r w:rsidR="00E418FE">
        <w:rPr>
          <w:rFonts w:ascii="Simplified Arabic" w:hAnsi="Simplified Arabic" w:cs="Simplified Arabic"/>
          <w:sz w:val="24"/>
          <w:szCs w:val="24"/>
          <w:rtl/>
          <w:lang w:bidi="ar-IQ"/>
        </w:rPr>
        <w:t>توطين</w:t>
      </w:r>
      <w:r w:rsidRPr="00862001">
        <w:rPr>
          <w:rFonts w:ascii="Simplified Arabic" w:hAnsi="Simplified Arabic" w:cs="Simplified Arabic"/>
          <w:sz w:val="24"/>
          <w:szCs w:val="24"/>
          <w:rtl/>
          <w:lang w:bidi="ar-IQ"/>
        </w:rPr>
        <w:t>) يتم بطريقتين احدهما بواسطة فتح حساب مصرفي والاخر بدون حساب مصرفي وهما :</w:t>
      </w:r>
    </w:p>
    <w:p w14:paraId="41A70F9F" w14:textId="77777777" w:rsidR="00CC74CD" w:rsidRPr="00AD2B48" w:rsidRDefault="00CC74CD" w:rsidP="001118E0">
      <w:pPr>
        <w:numPr>
          <w:ilvl w:val="0"/>
          <w:numId w:val="12"/>
        </w:numPr>
        <w:bidi/>
        <w:spacing w:before="240"/>
        <w:ind w:left="417"/>
        <w:contextualSpacing/>
        <w:jc w:val="lowKashida"/>
        <w:rPr>
          <w:rFonts w:ascii="Simplified Arabic" w:hAnsi="Simplified Arabic" w:cs="Simplified Arabic"/>
          <w:sz w:val="24"/>
          <w:szCs w:val="24"/>
          <w:rtl/>
          <w:lang w:bidi="ar-IQ"/>
        </w:rPr>
      </w:pPr>
      <w:r w:rsidRPr="00CC74CD">
        <w:rPr>
          <w:rFonts w:ascii="Simplified Arabic" w:hAnsi="Simplified Arabic" w:cs="Simplified Arabic"/>
          <w:b/>
          <w:bCs/>
          <w:sz w:val="24"/>
          <w:szCs w:val="24"/>
          <w:rtl/>
          <w:lang w:bidi="ar-IQ"/>
        </w:rPr>
        <w:t>ال</w:t>
      </w:r>
      <w:r w:rsidR="00E418FE">
        <w:rPr>
          <w:rFonts w:ascii="Simplified Arabic" w:hAnsi="Simplified Arabic" w:cs="Simplified Arabic"/>
          <w:b/>
          <w:bCs/>
          <w:sz w:val="24"/>
          <w:szCs w:val="24"/>
          <w:rtl/>
          <w:lang w:bidi="ar-IQ"/>
        </w:rPr>
        <w:t>توطين</w:t>
      </w:r>
      <w:r w:rsidRPr="00CC74CD">
        <w:rPr>
          <w:rFonts w:ascii="Simplified Arabic" w:hAnsi="Simplified Arabic" w:cs="Simplified Arabic"/>
          <w:b/>
          <w:bCs/>
          <w:sz w:val="24"/>
          <w:szCs w:val="24"/>
          <w:rtl/>
          <w:lang w:bidi="ar-IQ"/>
        </w:rPr>
        <w:t xml:space="preserve"> من خلال فتح حساب مصرفي : </w:t>
      </w:r>
      <w:r w:rsidRPr="00CC74CD">
        <w:rPr>
          <w:rFonts w:ascii="Simplified Arabic" w:hAnsi="Simplified Arabic" w:cs="Simplified Arabic"/>
          <w:sz w:val="24"/>
          <w:szCs w:val="24"/>
          <w:rtl/>
          <w:lang w:bidi="ar-IQ"/>
        </w:rPr>
        <w:t xml:space="preserve">أي يتوجب على الموظف القيام بفتح حساب جاري أو توفير يوضع فيه راتبة عند يوم الدفع أو يستخدمه لإيداع الاموال فيه وينقسم الى نوعين </w:t>
      </w:r>
      <w:r w:rsidRPr="00AD2B48">
        <w:rPr>
          <w:rFonts w:ascii="Simplified Arabic" w:hAnsi="Simplified Arabic" w:cs="Simplified Arabic"/>
          <w:sz w:val="24"/>
          <w:szCs w:val="24"/>
          <w:rtl/>
          <w:lang w:bidi="ar-IQ"/>
        </w:rPr>
        <w:t xml:space="preserve">هما </w:t>
      </w:r>
      <w:r w:rsidR="00D7440D" w:rsidRPr="00AD2B48">
        <w:rPr>
          <w:rFonts w:ascii="Simplified Arabic" w:hAnsi="Simplified Arabic" w:cs="Simplified Arabic"/>
          <w:sz w:val="24"/>
          <w:szCs w:val="24"/>
          <w:rtl/>
          <w:lang w:bidi="ar-IQ"/>
        </w:rPr>
        <w:t>،</w:t>
      </w:r>
      <w:r w:rsidRPr="00AD2B48">
        <w:rPr>
          <w:rFonts w:ascii="Simplified Arabic" w:hAnsi="Simplified Arabic" w:cs="Simplified Arabic"/>
          <w:sz w:val="24"/>
          <w:szCs w:val="24"/>
          <w:rtl/>
          <w:lang w:bidi="ar-IQ"/>
        </w:rPr>
        <w:t>(</w:t>
      </w:r>
      <w:r w:rsidRPr="00AD2B48">
        <w:rPr>
          <w:rFonts w:ascii="Simplified Arabic" w:hAnsi="Simplified Arabic" w:cs="Simplified Arabic"/>
          <w:sz w:val="24"/>
          <w:szCs w:val="24"/>
          <w:rtl/>
        </w:rPr>
        <w:t>الشلاح</w:t>
      </w:r>
      <w:r w:rsidRPr="00AD2B48">
        <w:rPr>
          <w:rFonts w:ascii="Simplified Arabic" w:hAnsi="Simplified Arabic" w:cs="Simplified Arabic"/>
          <w:sz w:val="24"/>
          <w:szCs w:val="24"/>
        </w:rPr>
        <w:t xml:space="preserve"> </w:t>
      </w:r>
      <w:r w:rsidR="00D7440D" w:rsidRPr="00AD2B48">
        <w:rPr>
          <w:rFonts w:ascii="Simplified Arabic" w:hAnsi="Simplified Arabic" w:cs="Simplified Arabic"/>
          <w:sz w:val="24"/>
          <w:szCs w:val="24"/>
          <w:rtl/>
        </w:rPr>
        <w:t>،</w:t>
      </w:r>
      <w:r w:rsidRPr="00AD2B48">
        <w:rPr>
          <w:rFonts w:ascii="Simplified Arabic" w:hAnsi="Simplified Arabic" w:cs="Simplified Arabic"/>
          <w:sz w:val="24"/>
          <w:szCs w:val="24"/>
          <w:rtl/>
        </w:rPr>
        <w:t xml:space="preserve">2007 :7 )  </w:t>
      </w:r>
      <w:r w:rsidRPr="00AD2B48">
        <w:rPr>
          <w:rFonts w:ascii="Simplified Arabic" w:hAnsi="Simplified Arabic" w:cs="Simplified Arabic"/>
          <w:sz w:val="24"/>
          <w:szCs w:val="24"/>
          <w:rtl/>
          <w:lang w:bidi="ar-IQ"/>
        </w:rPr>
        <w:t>:-</w:t>
      </w:r>
    </w:p>
    <w:p w14:paraId="410F204D" w14:textId="77777777" w:rsidR="00CC74CD" w:rsidRPr="00AD2B48" w:rsidRDefault="00E418FE" w:rsidP="001118E0">
      <w:pPr>
        <w:numPr>
          <w:ilvl w:val="0"/>
          <w:numId w:val="13"/>
        </w:numPr>
        <w:bidi/>
        <w:ind w:left="450" w:hanging="270"/>
        <w:contextualSpacing/>
        <w:jc w:val="lowKashida"/>
        <w:rPr>
          <w:rFonts w:ascii="Simplified Arabic" w:hAnsi="Simplified Arabic" w:cs="Simplified Arabic"/>
          <w:sz w:val="24"/>
          <w:szCs w:val="24"/>
          <w:rtl/>
        </w:rPr>
      </w:pPr>
      <w:r>
        <w:rPr>
          <w:rFonts w:ascii="Simplified Arabic" w:hAnsi="Simplified Arabic" w:cs="Simplified Arabic"/>
          <w:b/>
          <w:bCs/>
          <w:sz w:val="24"/>
          <w:szCs w:val="24"/>
          <w:rtl/>
        </w:rPr>
        <w:t>توطين</w:t>
      </w:r>
      <w:r w:rsidR="00CC74CD" w:rsidRPr="00CC74CD">
        <w:rPr>
          <w:rFonts w:ascii="Simplified Arabic" w:hAnsi="Simplified Arabic" w:cs="Simplified Arabic"/>
          <w:b/>
          <w:bCs/>
          <w:sz w:val="24"/>
          <w:szCs w:val="24"/>
          <w:rtl/>
        </w:rPr>
        <w:t xml:space="preserve"> الرواتب</w:t>
      </w:r>
      <w:r w:rsidR="00CC74CD" w:rsidRPr="00CC74CD">
        <w:rPr>
          <w:rFonts w:ascii="Simplified Arabic" w:hAnsi="Simplified Arabic" w:cs="Simplified Arabic"/>
          <w:sz w:val="24"/>
          <w:szCs w:val="24"/>
          <w:rtl/>
        </w:rPr>
        <w:t xml:space="preserve"> </w:t>
      </w:r>
      <w:r w:rsidR="00CC74CD" w:rsidRPr="00CC74CD">
        <w:rPr>
          <w:rFonts w:ascii="Simplified Arabic" w:hAnsi="Simplified Arabic" w:cs="Simplified Arabic"/>
          <w:sz w:val="24"/>
          <w:szCs w:val="24"/>
        </w:rPr>
        <w:t>SD</w:t>
      </w:r>
      <w:r w:rsidR="00CC74CD" w:rsidRPr="00CC74CD">
        <w:rPr>
          <w:rFonts w:ascii="Simplified Arabic" w:hAnsi="Simplified Arabic" w:cs="Simplified Arabic"/>
          <w:sz w:val="24"/>
          <w:szCs w:val="24"/>
          <w:rtl/>
          <w:lang w:bidi="ar-IQ"/>
        </w:rPr>
        <w:t xml:space="preserve"> </w:t>
      </w:r>
      <w:r w:rsidR="00CC74CD" w:rsidRPr="00CC74CD">
        <w:rPr>
          <w:rFonts w:ascii="Simplified Arabic" w:hAnsi="Simplified Arabic" w:cs="Simplified Arabic"/>
          <w:sz w:val="24"/>
          <w:szCs w:val="24"/>
          <w:rtl/>
        </w:rPr>
        <w:t xml:space="preserve">: هو </w:t>
      </w:r>
      <w:r w:rsidR="00CC74CD" w:rsidRPr="00CC74CD">
        <w:rPr>
          <w:rFonts w:ascii="Simplified Arabic" w:eastAsia="Times New Roman" w:hAnsi="Simplified Arabic" w:cs="Simplified Arabic"/>
          <w:sz w:val="24"/>
          <w:szCs w:val="24"/>
          <w:rtl/>
          <w:lang w:bidi="ar-IQ"/>
        </w:rPr>
        <w:t xml:space="preserve">عبارة عن تحويل رواتب الموظفين بالقطاع الخاص أو العام من استلام رواتبهم بشكل يدوي من دوائرهم الى استلامها بشكل الكتروني من المصارف الحكومية أو الخاصة وذلك من خلال حساب مصرفي يفح للموظف في المصرف ويقوم بالسحب منه بواسطة بطاقة الدفع الالكترونية أو ان يستلمها نقداً من </w:t>
      </w:r>
      <w:r w:rsidR="00CC74CD" w:rsidRPr="00AD2B48">
        <w:rPr>
          <w:rFonts w:ascii="Simplified Arabic" w:eastAsia="Times New Roman" w:hAnsi="Simplified Arabic" w:cs="Simplified Arabic"/>
          <w:sz w:val="24"/>
          <w:szCs w:val="24"/>
          <w:rtl/>
          <w:lang w:bidi="ar-IQ"/>
        </w:rPr>
        <w:t xml:space="preserve">المصرف </w:t>
      </w:r>
      <w:r w:rsidR="00CC74CD" w:rsidRPr="00AD2B48">
        <w:rPr>
          <w:rFonts w:ascii="Simplified Arabic" w:hAnsi="Simplified Arabic" w:cs="Simplified Arabic"/>
          <w:sz w:val="24"/>
          <w:szCs w:val="24"/>
          <w:rtl/>
          <w:lang w:bidi="ar-IQ"/>
        </w:rPr>
        <w:t>(</w:t>
      </w:r>
      <w:r w:rsidR="00CC74CD" w:rsidRPr="00AD2B48">
        <w:rPr>
          <w:rFonts w:ascii="Simplified Arabic" w:eastAsia="Times New Roman" w:hAnsi="Simplified Arabic" w:cs="Simplified Arabic"/>
          <w:sz w:val="24"/>
          <w:szCs w:val="24"/>
          <w:rtl/>
          <w:lang w:bidi="ar-IQ"/>
        </w:rPr>
        <w:t>رفعت ونايف</w:t>
      </w:r>
      <w:r w:rsidR="00D7440D" w:rsidRPr="00AD2B48">
        <w:rPr>
          <w:rFonts w:ascii="Simplified Arabic" w:eastAsia="Times New Roman" w:hAnsi="Simplified Arabic" w:cs="Simplified Arabic"/>
          <w:sz w:val="24"/>
          <w:szCs w:val="24"/>
          <w:rtl/>
          <w:lang w:bidi="ar-IQ"/>
        </w:rPr>
        <w:t>،</w:t>
      </w:r>
      <w:r w:rsidR="00CC74CD" w:rsidRPr="00AD2B48">
        <w:rPr>
          <w:rFonts w:ascii="Simplified Arabic" w:eastAsia="Times New Roman" w:hAnsi="Simplified Arabic" w:cs="Simplified Arabic"/>
          <w:sz w:val="24"/>
          <w:szCs w:val="24"/>
          <w:rtl/>
          <w:lang w:bidi="ar-IQ"/>
        </w:rPr>
        <w:t xml:space="preserve"> 2017</w:t>
      </w:r>
      <w:r w:rsidR="00CC74CD" w:rsidRPr="00AD2B48">
        <w:rPr>
          <w:rFonts w:ascii="Simplified Arabic" w:hAnsi="Simplified Arabic" w:cs="Simplified Arabic"/>
          <w:sz w:val="24"/>
          <w:szCs w:val="24"/>
          <w:rtl/>
          <w:lang w:bidi="ar-IQ"/>
        </w:rPr>
        <w:t xml:space="preserve"> :2)</w:t>
      </w:r>
      <w:r w:rsidR="00CC74CD" w:rsidRPr="00AD2B48">
        <w:rPr>
          <w:rFonts w:ascii="Simplified Arabic" w:hAnsi="Simplified Arabic" w:cs="Simplified Arabic"/>
          <w:sz w:val="24"/>
          <w:szCs w:val="24"/>
          <w:rtl/>
        </w:rPr>
        <w:t>.</w:t>
      </w:r>
    </w:p>
    <w:p w14:paraId="7C570622" w14:textId="77777777" w:rsidR="00CC74CD" w:rsidRPr="00AD2B48" w:rsidRDefault="00E418FE" w:rsidP="001118E0">
      <w:pPr>
        <w:numPr>
          <w:ilvl w:val="0"/>
          <w:numId w:val="13"/>
        </w:numPr>
        <w:bidi/>
        <w:ind w:left="450" w:hanging="270"/>
        <w:contextualSpacing/>
        <w:jc w:val="lowKashida"/>
        <w:rPr>
          <w:rFonts w:ascii="Simplified Arabic" w:hAnsi="Simplified Arabic" w:cs="Simplified Arabic"/>
          <w:sz w:val="24"/>
          <w:szCs w:val="24"/>
          <w:rtl/>
        </w:rPr>
      </w:pPr>
      <w:r>
        <w:rPr>
          <w:rFonts w:ascii="Simplified Arabic" w:hAnsi="Simplified Arabic" w:cs="Simplified Arabic"/>
          <w:b/>
          <w:bCs/>
          <w:sz w:val="24"/>
          <w:szCs w:val="24"/>
          <w:rtl/>
        </w:rPr>
        <w:t>توطين</w:t>
      </w:r>
      <w:r w:rsidR="00CC74CD" w:rsidRPr="00CC74CD">
        <w:rPr>
          <w:rFonts w:ascii="Simplified Arabic" w:hAnsi="Simplified Arabic" w:cs="Simplified Arabic"/>
          <w:b/>
          <w:bCs/>
          <w:sz w:val="24"/>
          <w:szCs w:val="24"/>
          <w:rtl/>
        </w:rPr>
        <w:t xml:space="preserve"> الفواتير والاقساط</w:t>
      </w:r>
      <w:r w:rsidR="00CC74CD" w:rsidRPr="00CC74CD">
        <w:rPr>
          <w:rFonts w:ascii="Simplified Arabic" w:hAnsi="Simplified Arabic" w:cs="Simplified Arabic"/>
          <w:sz w:val="24"/>
          <w:szCs w:val="24"/>
          <w:rtl/>
        </w:rPr>
        <w:t xml:space="preserve"> </w:t>
      </w:r>
      <w:r w:rsidR="00CC74CD" w:rsidRPr="00CC74CD">
        <w:rPr>
          <w:rFonts w:ascii="Simplified Arabic" w:hAnsi="Simplified Arabic" w:cs="Simplified Arabic"/>
          <w:sz w:val="24"/>
          <w:szCs w:val="24"/>
        </w:rPr>
        <w:t>BD</w:t>
      </w:r>
      <w:r w:rsidR="00CC74CD" w:rsidRPr="00CC74CD">
        <w:rPr>
          <w:rFonts w:ascii="Simplified Arabic" w:hAnsi="Simplified Arabic" w:cs="Simplified Arabic"/>
          <w:sz w:val="24"/>
          <w:szCs w:val="24"/>
          <w:rtl/>
        </w:rPr>
        <w:t xml:space="preserve">:  كفواتير الكهرباء والهواتف النقالة والثابتة والضريبة على القيمة المضافة </w:t>
      </w:r>
      <w:r w:rsidR="00D7440D">
        <w:rPr>
          <w:rFonts w:ascii="Simplified Arabic" w:hAnsi="Simplified Arabic" w:cs="Simplified Arabic"/>
          <w:sz w:val="24"/>
          <w:szCs w:val="24"/>
          <w:rtl/>
        </w:rPr>
        <w:t>،</w:t>
      </w:r>
      <w:r w:rsidR="00CC74CD" w:rsidRPr="00CC74CD">
        <w:rPr>
          <w:rFonts w:ascii="Simplified Arabic" w:hAnsi="Simplified Arabic" w:cs="Simplified Arabic"/>
          <w:sz w:val="24"/>
          <w:szCs w:val="24"/>
          <w:rtl/>
        </w:rPr>
        <w:t xml:space="preserve">هذه الخدمة المصرفية تسهل من عملية دفع الفواتير للزبون وتعتبر ملائمة من الناحية الاقتصادية </w:t>
      </w:r>
      <w:r w:rsidR="00D7440D">
        <w:rPr>
          <w:rFonts w:ascii="Simplified Arabic" w:hAnsi="Simplified Arabic" w:cs="Simplified Arabic"/>
          <w:sz w:val="24"/>
          <w:szCs w:val="24"/>
          <w:rtl/>
        </w:rPr>
        <w:t>،</w:t>
      </w:r>
      <w:r w:rsidR="00CC74CD" w:rsidRPr="00CC74CD">
        <w:rPr>
          <w:rFonts w:ascii="Simplified Arabic" w:hAnsi="Simplified Arabic" w:cs="Simplified Arabic"/>
          <w:sz w:val="24"/>
          <w:szCs w:val="24"/>
          <w:rtl/>
        </w:rPr>
        <w:t xml:space="preserve">ويسهل للدولة تحصيل الرسوم المفروضة على الموظفين لخدمات المنافع العامة </w:t>
      </w:r>
      <w:r w:rsidR="00D7440D">
        <w:rPr>
          <w:rFonts w:ascii="Simplified Arabic" w:hAnsi="Simplified Arabic" w:cs="Simplified Arabic"/>
          <w:sz w:val="24"/>
          <w:szCs w:val="24"/>
          <w:rtl/>
        </w:rPr>
        <w:t>،</w:t>
      </w:r>
      <w:r w:rsidR="00CC74CD" w:rsidRPr="00CC74CD">
        <w:rPr>
          <w:rFonts w:ascii="Simplified Arabic" w:hAnsi="Simplified Arabic" w:cs="Simplified Arabic"/>
          <w:sz w:val="24"/>
          <w:szCs w:val="24"/>
          <w:rtl/>
        </w:rPr>
        <w:t xml:space="preserve">ان استخدام غالبية الأسر وخاصة الأسر ذوي الدخل المنخفض وأسلوب </w:t>
      </w:r>
      <w:r>
        <w:rPr>
          <w:rFonts w:ascii="Simplified Arabic" w:hAnsi="Simplified Arabic" w:cs="Simplified Arabic"/>
          <w:sz w:val="24"/>
          <w:szCs w:val="24"/>
          <w:rtl/>
        </w:rPr>
        <w:t>توطين</w:t>
      </w:r>
      <w:r w:rsidR="00CC74CD" w:rsidRPr="00CC74CD">
        <w:rPr>
          <w:rFonts w:ascii="Simplified Arabic" w:hAnsi="Simplified Arabic" w:cs="Simplified Arabic"/>
          <w:sz w:val="24"/>
          <w:szCs w:val="24"/>
          <w:rtl/>
        </w:rPr>
        <w:t xml:space="preserve"> الفواتير كان نتيجة تقليل الاعتماد على المعاملات الأكثر تكلفة مثل</w:t>
      </w:r>
      <w:r w:rsidR="00CC74CD" w:rsidRPr="00CC74CD">
        <w:rPr>
          <w:rFonts w:ascii="Simplified Arabic" w:hAnsi="Simplified Arabic" w:cs="Simplified Arabic" w:hint="cs"/>
          <w:sz w:val="24"/>
          <w:szCs w:val="24"/>
          <w:rtl/>
        </w:rPr>
        <w:t>-</w:t>
      </w:r>
      <w:r w:rsidR="00CC74CD" w:rsidRPr="00CC74CD">
        <w:rPr>
          <w:rFonts w:ascii="Simplified Arabic" w:hAnsi="Simplified Arabic" w:cs="Simplified Arabic"/>
          <w:sz w:val="24"/>
          <w:szCs w:val="24"/>
          <w:rtl/>
        </w:rPr>
        <w:t xml:space="preserve"> صرف الصكوك وابتياع الحوالات المالية التي تتطلب مبالغ كبيرة مثل رسوم البريد و رسوم الصكوك و رسوم الفوائد المتأخرة </w:t>
      </w:r>
      <w:r w:rsidR="00CC74CD" w:rsidRPr="00AD2B48">
        <w:rPr>
          <w:rFonts w:ascii="Simplified Arabic" w:hAnsi="Simplified Arabic" w:cs="Simplified Arabic"/>
          <w:sz w:val="24"/>
          <w:szCs w:val="24"/>
          <w:rtl/>
        </w:rPr>
        <w:t xml:space="preserve">وغيرها (خضير </w:t>
      </w:r>
      <w:r w:rsidR="00D7440D" w:rsidRPr="00AD2B48">
        <w:rPr>
          <w:rFonts w:ascii="Simplified Arabic" w:hAnsi="Simplified Arabic" w:cs="Simplified Arabic"/>
          <w:sz w:val="24"/>
          <w:szCs w:val="24"/>
          <w:rtl/>
        </w:rPr>
        <w:t>،</w:t>
      </w:r>
      <w:r w:rsidR="00CC74CD" w:rsidRPr="00AD2B48">
        <w:rPr>
          <w:rFonts w:ascii="Simplified Arabic" w:hAnsi="Simplified Arabic" w:cs="Simplified Arabic"/>
          <w:sz w:val="24"/>
          <w:szCs w:val="24"/>
          <w:rtl/>
        </w:rPr>
        <w:t>2018 :17)</w:t>
      </w:r>
    </w:p>
    <w:p w14:paraId="3193303A" w14:textId="77777777" w:rsidR="00CC74CD" w:rsidRPr="00CC74CD" w:rsidRDefault="00CC74CD" w:rsidP="001118E0">
      <w:pPr>
        <w:numPr>
          <w:ilvl w:val="0"/>
          <w:numId w:val="12"/>
        </w:numPr>
        <w:bidi/>
        <w:spacing w:before="240"/>
        <w:ind w:left="417"/>
        <w:contextualSpacing/>
        <w:jc w:val="lowKashida"/>
        <w:rPr>
          <w:rFonts w:ascii="Simplified Arabic" w:hAnsi="Simplified Arabic" w:cs="Simplified Arabic"/>
          <w:sz w:val="24"/>
          <w:szCs w:val="24"/>
        </w:rPr>
      </w:pPr>
      <w:r w:rsidRPr="00CC74CD">
        <w:rPr>
          <w:rFonts w:ascii="Simplified Arabic" w:hAnsi="Simplified Arabic" w:cs="Simplified Arabic"/>
          <w:b/>
          <w:bCs/>
          <w:sz w:val="24"/>
          <w:szCs w:val="24"/>
          <w:rtl/>
          <w:lang w:bidi="ar-IQ"/>
        </w:rPr>
        <w:t>ال</w:t>
      </w:r>
      <w:r w:rsidR="00E418FE">
        <w:rPr>
          <w:rFonts w:ascii="Simplified Arabic" w:hAnsi="Simplified Arabic" w:cs="Simplified Arabic"/>
          <w:b/>
          <w:bCs/>
          <w:sz w:val="24"/>
          <w:szCs w:val="24"/>
          <w:rtl/>
          <w:lang w:bidi="ar-IQ"/>
        </w:rPr>
        <w:t>توطين</w:t>
      </w:r>
      <w:r w:rsidRPr="00CC74CD">
        <w:rPr>
          <w:rFonts w:ascii="Simplified Arabic" w:hAnsi="Simplified Arabic" w:cs="Simplified Arabic"/>
          <w:b/>
          <w:bCs/>
          <w:sz w:val="24"/>
          <w:szCs w:val="24"/>
          <w:rtl/>
          <w:lang w:bidi="ar-IQ"/>
        </w:rPr>
        <w:t xml:space="preserve"> </w:t>
      </w:r>
      <w:r w:rsidRPr="00CC74CD">
        <w:rPr>
          <w:rFonts w:ascii="Simplified Arabic" w:hAnsi="Simplified Arabic" w:cs="Simplified Arabic"/>
          <w:b/>
          <w:bCs/>
          <w:sz w:val="24"/>
          <w:szCs w:val="24"/>
          <w:rtl/>
        </w:rPr>
        <w:t xml:space="preserve">باستخدام بطاقات الرواتب </w:t>
      </w:r>
      <w:r w:rsidRPr="00CC74CD">
        <w:rPr>
          <w:rFonts w:ascii="Simplified Arabic" w:hAnsi="Simplified Arabic" w:cs="Simplified Arabic"/>
          <w:b/>
          <w:bCs/>
          <w:sz w:val="24"/>
          <w:szCs w:val="24"/>
          <w:rtl/>
          <w:lang w:bidi="ar-IQ"/>
        </w:rPr>
        <w:t xml:space="preserve">(بدون </w:t>
      </w:r>
      <w:r w:rsidR="003A103A">
        <w:rPr>
          <w:rFonts w:ascii="Simplified Arabic" w:hAnsi="Simplified Arabic" w:cs="Simplified Arabic"/>
          <w:b/>
          <w:bCs/>
          <w:sz w:val="24"/>
          <w:szCs w:val="24"/>
          <w:rtl/>
          <w:lang w:bidi="ar-IQ"/>
        </w:rPr>
        <w:t xml:space="preserve">استخدام للحساب المصرفي للموظف) </w:t>
      </w:r>
      <w:r w:rsidRPr="00CC74CD">
        <w:rPr>
          <w:rFonts w:ascii="Simplified Arabic" w:hAnsi="Simplified Arabic" w:cs="Simplified Arabic"/>
          <w:b/>
          <w:bCs/>
          <w:sz w:val="24"/>
          <w:szCs w:val="24"/>
          <w:rtl/>
          <w:lang w:bidi="ar-IQ"/>
        </w:rPr>
        <w:t xml:space="preserve"> </w:t>
      </w:r>
    </w:p>
    <w:p w14:paraId="76ADEDDE" w14:textId="77777777" w:rsidR="00CC74CD" w:rsidRPr="00AD2B48" w:rsidRDefault="00471059" w:rsidP="00471059">
      <w:pPr>
        <w:bidi/>
        <w:spacing w:line="240" w:lineRule="auto"/>
        <w:jc w:val="lowKashida"/>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 xml:space="preserve"> </w:t>
      </w:r>
      <w:r w:rsidR="00CC74CD" w:rsidRPr="00CC74CD">
        <w:rPr>
          <w:rFonts w:ascii="Simplified Arabic" w:hAnsi="Simplified Arabic" w:cs="Simplified Arabic"/>
          <w:b/>
          <w:bCs/>
          <w:sz w:val="24"/>
          <w:szCs w:val="24"/>
          <w:rtl/>
          <w:lang w:bidi="ar-IQ"/>
        </w:rPr>
        <w:t xml:space="preserve">وتعرف </w:t>
      </w:r>
      <w:r w:rsidR="00CC74CD" w:rsidRPr="00CC74CD">
        <w:rPr>
          <w:rFonts w:ascii="Simplified Arabic" w:hAnsi="Simplified Arabic" w:cs="Simplified Arabic"/>
          <w:sz w:val="24"/>
          <w:szCs w:val="24"/>
          <w:rtl/>
          <w:lang w:bidi="ar-IQ"/>
        </w:rPr>
        <w:t xml:space="preserve">بانها بطاقة مسبقة الدفع يقوم صاحب العمل بتزويدها بأجور الموظف أو راتبة في كل يوم دفع </w:t>
      </w:r>
      <w:r w:rsidR="00D7440D">
        <w:rPr>
          <w:rFonts w:ascii="Simplified Arabic" w:hAnsi="Simplified Arabic" w:cs="Simplified Arabic"/>
          <w:sz w:val="24"/>
          <w:szCs w:val="24"/>
          <w:rtl/>
          <w:lang w:bidi="ar-IQ"/>
        </w:rPr>
        <w:t>،</w:t>
      </w:r>
      <w:r w:rsidR="00CC74CD" w:rsidRPr="00CC74CD">
        <w:rPr>
          <w:rFonts w:ascii="Simplified Arabic" w:hAnsi="Simplified Arabic" w:cs="Simplified Arabic"/>
          <w:sz w:val="24"/>
          <w:szCs w:val="24"/>
          <w:rtl/>
          <w:lang w:bidi="ar-IQ"/>
        </w:rPr>
        <w:t>وهي بديل للإيداع المباشر أو الشيكات الورقية</w:t>
      </w:r>
      <w:r w:rsidR="00847318">
        <w:rPr>
          <w:rFonts w:ascii="Simplified Arabic" w:hAnsi="Simplified Arabic" w:cs="Simplified Arabic" w:hint="cs"/>
          <w:sz w:val="24"/>
          <w:szCs w:val="24"/>
          <w:rtl/>
          <w:lang w:bidi="ar-IQ"/>
        </w:rPr>
        <w:t>،</w:t>
      </w:r>
      <w:r w:rsidR="00CC74CD" w:rsidRPr="00CC74CD">
        <w:rPr>
          <w:rFonts w:ascii="Simplified Arabic" w:hAnsi="Simplified Arabic" w:cs="Simplified Arabic"/>
          <w:sz w:val="24"/>
          <w:szCs w:val="24"/>
          <w:rtl/>
          <w:lang w:bidi="ar-IQ"/>
        </w:rPr>
        <w:t xml:space="preserve"> يتم تصنيع هذه البطاقا</w:t>
      </w:r>
      <w:r w:rsidR="00847318">
        <w:rPr>
          <w:rFonts w:ascii="Simplified Arabic" w:hAnsi="Simplified Arabic" w:cs="Simplified Arabic"/>
          <w:sz w:val="24"/>
          <w:szCs w:val="24"/>
          <w:rtl/>
          <w:lang w:bidi="ar-IQ"/>
        </w:rPr>
        <w:t>ت من قبل معالجات الدفع الرئيسية</w:t>
      </w:r>
      <w:r w:rsidR="00CC74CD" w:rsidRPr="00CC74CD">
        <w:rPr>
          <w:rFonts w:ascii="Simplified Arabic" w:hAnsi="Simplified Arabic" w:cs="Simplified Arabic"/>
          <w:sz w:val="24"/>
          <w:szCs w:val="24"/>
          <w:rtl/>
          <w:lang w:bidi="ar-IQ"/>
        </w:rPr>
        <w:t>، مثل شركة  فيزا كارد او شركة ماستر كارد مما تسمح للموظفين باستخدامها في أي مكان يتم قبول بطاقات الدفع الإلكترونية</w:t>
      </w:r>
      <w:r w:rsidR="00847318">
        <w:rPr>
          <w:rFonts w:ascii="Simplified Arabic" w:hAnsi="Simplified Arabic" w:cs="Simplified Arabic" w:hint="cs"/>
          <w:sz w:val="24"/>
          <w:szCs w:val="24"/>
          <w:rtl/>
          <w:lang w:bidi="ar-IQ"/>
        </w:rPr>
        <w:t xml:space="preserve"> فيه</w:t>
      </w:r>
      <w:r w:rsidR="00CC74CD" w:rsidRPr="00CC74CD">
        <w:rPr>
          <w:rFonts w:ascii="Simplified Arabic" w:hAnsi="Simplified Arabic" w:cs="Simplified Arabic"/>
          <w:sz w:val="24"/>
          <w:szCs w:val="24"/>
          <w:rtl/>
          <w:lang w:bidi="ar-IQ"/>
        </w:rPr>
        <w:t>.</w:t>
      </w:r>
      <w:r w:rsidR="00CC74CD" w:rsidRPr="00CC74CD">
        <w:rPr>
          <w:rFonts w:ascii="Simplified Arabic" w:hAnsi="Simplified Arabic" w:cs="Simplified Arabic"/>
          <w:sz w:val="24"/>
          <w:szCs w:val="24"/>
          <w:rtl/>
        </w:rPr>
        <w:t xml:space="preserve"> </w:t>
      </w:r>
      <w:r w:rsidR="00CC74CD" w:rsidRPr="00CC74CD">
        <w:rPr>
          <w:rFonts w:ascii="Simplified Arabic" w:hAnsi="Simplified Arabic" w:cs="Simplified Arabic"/>
          <w:sz w:val="24"/>
          <w:szCs w:val="24"/>
          <w:rtl/>
          <w:lang w:bidi="ar-IQ"/>
        </w:rPr>
        <w:t>يمكن للمستخدمين الوصول إلى أموالهم من ماكينة الصراف الألي أو شراء (استرداد نقدي) بالطريقة نفسها المستخدمة في بطاقة الخصم التقليدية.</w:t>
      </w:r>
      <w:r w:rsidR="00CC74CD" w:rsidRPr="00CC74CD">
        <w:rPr>
          <w:rFonts w:ascii="Simplified Arabic" w:hAnsi="Simplified Arabic" w:cs="Simplified Arabic"/>
          <w:sz w:val="24"/>
          <w:szCs w:val="24"/>
          <w:rtl/>
        </w:rPr>
        <w:t xml:space="preserve"> </w:t>
      </w:r>
      <w:r w:rsidR="00CC74CD" w:rsidRPr="00CC74CD">
        <w:rPr>
          <w:rFonts w:ascii="Simplified Arabic" w:hAnsi="Simplified Arabic" w:cs="Simplified Arabic"/>
          <w:sz w:val="24"/>
          <w:szCs w:val="24"/>
          <w:rtl/>
          <w:lang w:bidi="ar-IQ"/>
        </w:rPr>
        <w:t>ويمكن إ</w:t>
      </w:r>
      <w:r w:rsidR="00847318">
        <w:rPr>
          <w:rFonts w:ascii="Simplified Arabic" w:hAnsi="Simplified Arabic" w:cs="Simplified Arabic"/>
          <w:sz w:val="24"/>
          <w:szCs w:val="24"/>
          <w:rtl/>
          <w:lang w:bidi="ar-IQ"/>
        </w:rPr>
        <w:t>عادة تحميل بطاقات الرواتب أيضاً</w:t>
      </w:r>
      <w:r w:rsidR="00CC74CD" w:rsidRPr="00CC74CD">
        <w:rPr>
          <w:rFonts w:ascii="Simplified Arabic" w:hAnsi="Simplified Arabic" w:cs="Simplified Arabic"/>
          <w:sz w:val="24"/>
          <w:szCs w:val="24"/>
          <w:rtl/>
          <w:lang w:bidi="ar-IQ"/>
        </w:rPr>
        <w:t xml:space="preserve">، لذلك لا يحتاج الموظف إلى استلام بطاقة </w:t>
      </w:r>
      <w:r w:rsidR="00CC74CD" w:rsidRPr="00AD2B48">
        <w:rPr>
          <w:rFonts w:ascii="Simplified Arabic" w:hAnsi="Simplified Arabic" w:cs="Simplified Arabic"/>
          <w:sz w:val="24"/>
          <w:szCs w:val="24"/>
          <w:rtl/>
          <w:lang w:bidi="ar-IQ"/>
        </w:rPr>
        <w:t>جديدة في كل فترة دفع (</w:t>
      </w:r>
      <w:r w:rsidR="00CC74CD" w:rsidRPr="00AD2B48">
        <w:rPr>
          <w:rFonts w:ascii="Simplified Arabic" w:hAnsi="Simplified Arabic" w:cs="Simplified Arabic"/>
          <w:sz w:val="24"/>
          <w:szCs w:val="24"/>
          <w:lang w:bidi="ar-IQ"/>
        </w:rPr>
        <w:t>KAGAN ,2018 :1</w:t>
      </w:r>
      <w:r w:rsidR="00CC74CD" w:rsidRPr="00AD2B48">
        <w:rPr>
          <w:rFonts w:ascii="Simplified Arabic" w:hAnsi="Simplified Arabic" w:cs="Simplified Arabic"/>
          <w:sz w:val="24"/>
          <w:szCs w:val="24"/>
          <w:rtl/>
          <w:lang w:bidi="ar-IQ"/>
        </w:rPr>
        <w:t>)</w:t>
      </w:r>
    </w:p>
    <w:p w14:paraId="098B64D3" w14:textId="77777777" w:rsidR="00CC74CD" w:rsidRPr="00CC74CD" w:rsidRDefault="00CC74CD" w:rsidP="00AD2B48">
      <w:pPr>
        <w:bidi/>
        <w:spacing w:before="240" w:after="0" w:line="240" w:lineRule="auto"/>
        <w:jc w:val="lowKashida"/>
        <w:rPr>
          <w:rFonts w:ascii="Simplified Arabic" w:hAnsi="Simplified Arabic" w:cs="Simplified Arabic"/>
          <w:b/>
          <w:bCs/>
          <w:sz w:val="24"/>
          <w:szCs w:val="24"/>
          <w:rtl/>
          <w:lang w:bidi="ar-IQ"/>
        </w:rPr>
      </w:pPr>
      <w:r w:rsidRPr="00CC74CD">
        <w:rPr>
          <w:rFonts w:ascii="Simplified Arabic" w:hAnsi="Simplified Arabic" w:cs="Simplified Arabic"/>
          <w:b/>
          <w:bCs/>
          <w:sz w:val="24"/>
          <w:szCs w:val="24"/>
          <w:rtl/>
          <w:lang w:bidi="ar-IQ"/>
        </w:rPr>
        <w:t>وترى المؤسسة الوطنية للدفع (</w:t>
      </w:r>
      <w:r w:rsidRPr="00CC74CD">
        <w:rPr>
          <w:rFonts w:ascii="Simplified Arabic" w:hAnsi="Simplified Arabic" w:cs="Simplified Arabic"/>
          <w:b/>
          <w:bCs/>
          <w:sz w:val="24"/>
          <w:szCs w:val="24"/>
          <w:lang w:bidi="ar-IQ"/>
        </w:rPr>
        <w:t>Nat Pay</w:t>
      </w:r>
      <w:r w:rsidRPr="00CC74CD">
        <w:rPr>
          <w:rFonts w:ascii="Simplified Arabic" w:hAnsi="Simplified Arabic" w:cs="Simplified Arabic"/>
          <w:b/>
          <w:bCs/>
          <w:sz w:val="24"/>
          <w:szCs w:val="24"/>
          <w:vertAlign w:val="superscript"/>
          <w:lang w:bidi="ar-IQ"/>
        </w:rPr>
        <w:footnoteReference w:id="3"/>
      </w:r>
      <w:r w:rsidRPr="00CC74CD">
        <w:rPr>
          <w:rFonts w:ascii="Simplified Arabic" w:hAnsi="Simplified Arabic" w:cs="Simplified Arabic"/>
          <w:b/>
          <w:bCs/>
          <w:sz w:val="24"/>
          <w:szCs w:val="24"/>
          <w:lang w:bidi="ar-IQ"/>
        </w:rPr>
        <w:t xml:space="preserve"> ,2019 :1-8</w:t>
      </w:r>
      <w:r w:rsidRPr="00CC74CD">
        <w:rPr>
          <w:rFonts w:ascii="Simplified Arabic" w:hAnsi="Simplified Arabic" w:cs="Simplified Arabic"/>
          <w:b/>
          <w:bCs/>
          <w:sz w:val="24"/>
          <w:szCs w:val="24"/>
          <w:rtl/>
          <w:lang w:bidi="ar-IQ"/>
        </w:rPr>
        <w:t xml:space="preserve">) </w:t>
      </w:r>
      <w:bookmarkStart w:id="10" w:name="OLE_LINK102"/>
      <w:r w:rsidRPr="00CC74CD">
        <w:rPr>
          <w:rFonts w:ascii="Simplified Arabic" w:hAnsi="Simplified Arabic" w:cs="Simplified Arabic"/>
          <w:b/>
          <w:bCs/>
          <w:sz w:val="24"/>
          <w:szCs w:val="24"/>
          <w:rtl/>
          <w:lang w:bidi="ar-IQ"/>
        </w:rPr>
        <w:t xml:space="preserve">بفلوريدا </w:t>
      </w:r>
      <w:bookmarkEnd w:id="10"/>
      <w:r w:rsidRPr="00CC74CD">
        <w:rPr>
          <w:rFonts w:ascii="Simplified Arabic" w:hAnsi="Simplified Arabic" w:cs="Simplified Arabic"/>
          <w:b/>
          <w:bCs/>
          <w:sz w:val="24"/>
          <w:szCs w:val="24"/>
          <w:rtl/>
          <w:lang w:bidi="ar-IQ"/>
        </w:rPr>
        <w:t>ان هناك ثلاثة طرق لدفع  الرواتب بشكل الكتروني بدون شيكات ورقية وهي :</w:t>
      </w:r>
    </w:p>
    <w:p w14:paraId="43A799D7" w14:textId="77777777" w:rsidR="00CC74CD" w:rsidRPr="00CC74CD" w:rsidRDefault="00CC74CD" w:rsidP="00AD2B48">
      <w:pPr>
        <w:numPr>
          <w:ilvl w:val="0"/>
          <w:numId w:val="14"/>
        </w:numPr>
        <w:tabs>
          <w:tab w:val="right" w:pos="327"/>
        </w:tabs>
        <w:bidi/>
        <w:spacing w:before="240" w:after="0" w:line="240" w:lineRule="auto"/>
        <w:ind w:left="333" w:hanging="284"/>
        <w:contextualSpacing/>
        <w:jc w:val="lowKashida"/>
        <w:rPr>
          <w:rFonts w:ascii="Simplified Arabic" w:hAnsi="Simplified Arabic" w:cs="Simplified Arabic"/>
          <w:sz w:val="24"/>
          <w:szCs w:val="24"/>
          <w:lang w:bidi="ar-IQ"/>
        </w:rPr>
      </w:pPr>
      <w:r w:rsidRPr="00CC74CD">
        <w:rPr>
          <w:rFonts w:ascii="Simplified Arabic" w:hAnsi="Simplified Arabic" w:cs="Simplified Arabic"/>
          <w:b/>
          <w:bCs/>
          <w:sz w:val="24"/>
          <w:szCs w:val="24"/>
          <w:rtl/>
          <w:lang w:bidi="ar-IQ"/>
        </w:rPr>
        <w:t>الإيداع المباشر</w:t>
      </w:r>
      <w:r w:rsidRPr="00CC74CD">
        <w:rPr>
          <w:rFonts w:ascii="Simplified Arabic" w:hAnsi="Simplified Arabic" w:cs="Simplified Arabic"/>
          <w:sz w:val="24"/>
          <w:szCs w:val="24"/>
          <w:rtl/>
          <w:lang w:bidi="ar-IQ"/>
        </w:rPr>
        <w:t xml:space="preserve"> (</w:t>
      </w:r>
      <w:r w:rsidRPr="00CC74CD">
        <w:rPr>
          <w:rFonts w:ascii="Simplified Arabic" w:hAnsi="Simplified Arabic" w:cs="Simplified Arabic"/>
          <w:sz w:val="24"/>
          <w:szCs w:val="24"/>
        </w:rPr>
        <w:t>Direct Deposit</w:t>
      </w:r>
      <w:r w:rsidRPr="00CC74CD">
        <w:rPr>
          <w:rFonts w:ascii="Simplified Arabic" w:hAnsi="Simplified Arabic" w:cs="Simplified Arabic"/>
          <w:sz w:val="24"/>
          <w:szCs w:val="24"/>
          <w:rtl/>
          <w:lang w:bidi="ar-IQ"/>
        </w:rPr>
        <w:t>) : هو التحويل الإلكتروني للدفع من شركة أو المنظمة الى</w:t>
      </w:r>
      <w:r w:rsidR="00847318">
        <w:rPr>
          <w:rFonts w:ascii="Simplified Arabic" w:hAnsi="Simplified Arabic" w:cs="Simplified Arabic"/>
          <w:sz w:val="24"/>
          <w:szCs w:val="24"/>
          <w:rtl/>
          <w:lang w:bidi="ar-IQ"/>
        </w:rPr>
        <w:t xml:space="preserve"> الحساب الجاري أو التوفير للفرد</w:t>
      </w:r>
      <w:r w:rsidR="00D7440D">
        <w:rPr>
          <w:rFonts w:ascii="Simplified Arabic" w:hAnsi="Simplified Arabic" w:cs="Simplified Arabic"/>
          <w:sz w:val="24"/>
          <w:szCs w:val="24"/>
          <w:rtl/>
          <w:lang w:bidi="ar-IQ"/>
        </w:rPr>
        <w:t>،</w:t>
      </w:r>
      <w:r w:rsidR="00847318">
        <w:rPr>
          <w:rFonts w:ascii="Simplified Arabic" w:hAnsi="Simplified Arabic" w:cs="Simplified Arabic" w:hint="cs"/>
          <w:sz w:val="24"/>
          <w:szCs w:val="24"/>
          <w:rtl/>
          <w:lang w:bidi="ar-IQ"/>
        </w:rPr>
        <w:t xml:space="preserve"> </w:t>
      </w:r>
      <w:r w:rsidRPr="00CC74CD">
        <w:rPr>
          <w:rFonts w:ascii="Simplified Arabic" w:hAnsi="Simplified Arabic" w:cs="Simplified Arabic"/>
          <w:sz w:val="24"/>
          <w:szCs w:val="24"/>
          <w:rtl/>
          <w:lang w:bidi="ar-IQ"/>
        </w:rPr>
        <w:t>والإيداع المباشر مثالي لأكثر من مجرد وسيلة تسديد المرتبات حي</w:t>
      </w:r>
      <w:r w:rsidR="00847318">
        <w:rPr>
          <w:rFonts w:ascii="Simplified Arabic" w:hAnsi="Simplified Arabic" w:cs="Simplified Arabic"/>
          <w:sz w:val="24"/>
          <w:szCs w:val="24"/>
          <w:rtl/>
          <w:lang w:bidi="ar-IQ"/>
        </w:rPr>
        <w:t>ث يمكن أن تستخدم لتسديد النفقات</w:t>
      </w:r>
      <w:r w:rsidRPr="00CC74CD">
        <w:rPr>
          <w:rFonts w:ascii="Simplified Arabic" w:hAnsi="Simplified Arabic" w:cs="Simplified Arabic"/>
          <w:sz w:val="24"/>
          <w:szCs w:val="24"/>
          <w:rtl/>
          <w:lang w:bidi="ar-IQ"/>
        </w:rPr>
        <w:t>، والمبالغ المستردة</w:t>
      </w:r>
      <w:r w:rsidR="00847318">
        <w:rPr>
          <w:rFonts w:ascii="Simplified Arabic" w:hAnsi="Simplified Arabic" w:cs="Simplified Arabic"/>
          <w:sz w:val="24"/>
          <w:szCs w:val="24"/>
          <w:rtl/>
          <w:lang w:bidi="ar-IQ"/>
        </w:rPr>
        <w:t xml:space="preserve"> من الضرائب، والمعاشات التقاعدية</w:t>
      </w:r>
      <w:r w:rsidRPr="00CC74CD">
        <w:rPr>
          <w:rFonts w:ascii="Simplified Arabic" w:hAnsi="Simplified Arabic" w:cs="Simplified Arabic"/>
          <w:sz w:val="24"/>
          <w:szCs w:val="24"/>
          <w:rtl/>
          <w:lang w:bidi="ar-IQ"/>
        </w:rPr>
        <w:t>، والأرباح</w:t>
      </w:r>
      <w:r w:rsidR="00847318">
        <w:rPr>
          <w:rFonts w:ascii="Simplified Arabic" w:hAnsi="Simplified Arabic" w:cs="Simplified Arabic"/>
          <w:sz w:val="24"/>
          <w:szCs w:val="24"/>
          <w:rtl/>
          <w:lang w:bidi="ar-IQ"/>
        </w:rPr>
        <w:t>، والمكافآت</w:t>
      </w:r>
      <w:r w:rsidR="00D7440D">
        <w:rPr>
          <w:rFonts w:ascii="Simplified Arabic" w:hAnsi="Simplified Arabic" w:cs="Simplified Arabic"/>
          <w:sz w:val="24"/>
          <w:szCs w:val="24"/>
          <w:rtl/>
          <w:lang w:bidi="ar-IQ"/>
        </w:rPr>
        <w:t>،</w:t>
      </w:r>
      <w:r w:rsidR="00847318">
        <w:rPr>
          <w:rFonts w:ascii="Simplified Arabic" w:hAnsi="Simplified Arabic" w:cs="Simplified Arabic" w:hint="cs"/>
          <w:sz w:val="24"/>
          <w:szCs w:val="24"/>
          <w:rtl/>
          <w:lang w:bidi="ar-IQ"/>
        </w:rPr>
        <w:t xml:space="preserve"> </w:t>
      </w:r>
      <w:r w:rsidRPr="00CC74CD">
        <w:rPr>
          <w:rFonts w:ascii="Simplified Arabic" w:hAnsi="Simplified Arabic" w:cs="Simplified Arabic"/>
          <w:sz w:val="24"/>
          <w:szCs w:val="24"/>
          <w:rtl/>
          <w:lang w:bidi="ar-IQ"/>
        </w:rPr>
        <w:t xml:space="preserve">أذ ان أكثر من (80%) من الشركات الكبيرة تتجه نحو الإيداع المباشر. </w:t>
      </w:r>
    </w:p>
    <w:p w14:paraId="0FC5A6DF" w14:textId="77777777" w:rsidR="00CC74CD" w:rsidRPr="00CC74CD" w:rsidRDefault="00CC74CD" w:rsidP="00471059">
      <w:pPr>
        <w:numPr>
          <w:ilvl w:val="0"/>
          <w:numId w:val="14"/>
        </w:numPr>
        <w:tabs>
          <w:tab w:val="right" w:pos="327"/>
        </w:tabs>
        <w:bidi/>
        <w:spacing w:before="240" w:line="240" w:lineRule="auto"/>
        <w:ind w:left="333" w:hanging="284"/>
        <w:contextualSpacing/>
        <w:jc w:val="lowKashida"/>
        <w:rPr>
          <w:rFonts w:ascii="Simplified Arabic" w:hAnsi="Simplified Arabic" w:cs="Simplified Arabic"/>
          <w:sz w:val="24"/>
          <w:szCs w:val="24"/>
          <w:rtl/>
          <w:lang w:bidi="ar-IQ"/>
        </w:rPr>
      </w:pPr>
      <w:r w:rsidRPr="00CC74CD">
        <w:rPr>
          <w:rFonts w:ascii="Simplified Arabic" w:hAnsi="Simplified Arabic" w:cs="Simplified Arabic"/>
          <w:b/>
          <w:bCs/>
          <w:sz w:val="24"/>
          <w:szCs w:val="24"/>
          <w:rtl/>
          <w:lang w:bidi="ar-IQ"/>
        </w:rPr>
        <w:t>بطاقات السحب الألي</w:t>
      </w:r>
      <w:r w:rsidRPr="00CC74CD">
        <w:rPr>
          <w:rFonts w:ascii="Simplified Arabic" w:hAnsi="Simplified Arabic" w:cs="Simplified Arabic"/>
          <w:sz w:val="24"/>
          <w:szCs w:val="24"/>
          <w:rtl/>
          <w:lang w:bidi="ar-IQ"/>
        </w:rPr>
        <w:t xml:space="preserve"> (</w:t>
      </w:r>
      <w:r w:rsidRPr="00CC74CD">
        <w:rPr>
          <w:rFonts w:ascii="Simplified Arabic" w:hAnsi="Simplified Arabic" w:cs="Simplified Arabic"/>
          <w:sz w:val="24"/>
          <w:szCs w:val="24"/>
        </w:rPr>
        <w:t>Payroll Debit Cards</w:t>
      </w:r>
      <w:r w:rsidRPr="00CC74CD">
        <w:rPr>
          <w:rFonts w:ascii="Simplified Arabic" w:hAnsi="Simplified Arabic" w:cs="Simplified Arabic"/>
          <w:sz w:val="24"/>
          <w:szCs w:val="24"/>
          <w:rtl/>
        </w:rPr>
        <w:t>)</w:t>
      </w:r>
      <w:r w:rsidRPr="00CC74CD">
        <w:rPr>
          <w:rFonts w:ascii="Simplified Arabic" w:hAnsi="Simplified Arabic" w:cs="Simplified Arabic"/>
          <w:sz w:val="24"/>
          <w:szCs w:val="24"/>
          <w:rtl/>
          <w:lang w:bidi="ar-IQ"/>
        </w:rPr>
        <w:t xml:space="preserve"> :</w:t>
      </w:r>
      <w:r w:rsidRPr="00CC74CD">
        <w:rPr>
          <w:rFonts w:ascii="Simplified Arabic" w:hAnsi="Simplified Arabic" w:cs="Simplified Arabic"/>
          <w:sz w:val="24"/>
          <w:szCs w:val="24"/>
          <w:rtl/>
        </w:rPr>
        <w:t xml:space="preserve"> </w:t>
      </w:r>
      <w:r w:rsidRPr="00CC74CD">
        <w:rPr>
          <w:rFonts w:ascii="Simplified Arabic" w:hAnsi="Simplified Arabic" w:cs="Simplified Arabic"/>
          <w:sz w:val="24"/>
          <w:szCs w:val="24"/>
          <w:rtl/>
          <w:lang w:bidi="ar-IQ"/>
        </w:rPr>
        <w:t xml:space="preserve">وتسمى أيضاً ببطاقات الدفع بشكل غير رسمي - تقدم الخدمات المصرفية الإلكترونية لفئات من الجمهور الذين لا يستطيعون المشاركة في الإيداع المباشر لأنهم يفتقرون إلى الحسابات </w:t>
      </w:r>
      <w:r w:rsidRPr="00CC74CD">
        <w:rPr>
          <w:rFonts w:ascii="Simplified Arabic" w:hAnsi="Simplified Arabic" w:cs="Simplified Arabic"/>
          <w:sz w:val="24"/>
          <w:szCs w:val="24"/>
          <w:rtl/>
          <w:lang w:bidi="ar-IQ"/>
        </w:rPr>
        <w:lastRenderedPageBreak/>
        <w:t xml:space="preserve">المصرفية </w:t>
      </w:r>
      <w:r w:rsidR="00D7440D">
        <w:rPr>
          <w:rFonts w:ascii="Simplified Arabic" w:hAnsi="Simplified Arabic" w:cs="Simplified Arabic"/>
          <w:sz w:val="24"/>
          <w:szCs w:val="24"/>
          <w:rtl/>
          <w:lang w:bidi="ar-IQ"/>
        </w:rPr>
        <w:t>،</w:t>
      </w:r>
      <w:r w:rsidRPr="00CC74CD">
        <w:rPr>
          <w:rFonts w:ascii="Simplified Arabic" w:hAnsi="Simplified Arabic" w:cs="Simplified Arabic"/>
          <w:sz w:val="24"/>
          <w:szCs w:val="24"/>
          <w:rtl/>
          <w:lang w:bidi="ar-IQ"/>
        </w:rPr>
        <w:t>مماثلة في المظهر والوظيفة لبطاقة الائتمان ،وهي بطاقة ذات قيمة مخزنة يتم تحميلها بمقدار أجر الموظف في كل يوم دفع.</w:t>
      </w:r>
    </w:p>
    <w:p w14:paraId="2C9F83B7" w14:textId="77777777" w:rsidR="00CC74CD" w:rsidRPr="00CC74CD" w:rsidRDefault="00CC74CD" w:rsidP="00471059">
      <w:pPr>
        <w:numPr>
          <w:ilvl w:val="0"/>
          <w:numId w:val="14"/>
        </w:numPr>
        <w:tabs>
          <w:tab w:val="right" w:pos="327"/>
        </w:tabs>
        <w:bidi/>
        <w:spacing w:after="0" w:line="240" w:lineRule="auto"/>
        <w:ind w:left="333" w:hanging="284"/>
        <w:contextualSpacing/>
        <w:jc w:val="lowKashida"/>
        <w:rPr>
          <w:rFonts w:ascii="Simplified Arabic" w:hAnsi="Simplified Arabic" w:cs="Simplified Arabic"/>
          <w:sz w:val="24"/>
          <w:szCs w:val="24"/>
          <w:lang w:bidi="ar-IQ"/>
        </w:rPr>
      </w:pPr>
      <w:r w:rsidRPr="00CC74CD">
        <w:rPr>
          <w:rFonts w:ascii="Simplified Arabic" w:hAnsi="Simplified Arabic" w:cs="Simplified Arabic"/>
          <w:b/>
          <w:bCs/>
          <w:sz w:val="24"/>
          <w:szCs w:val="24"/>
          <w:rtl/>
          <w:lang w:bidi="ar-IQ"/>
        </w:rPr>
        <w:t>ايصال الراتب الالكتروني</w:t>
      </w:r>
      <w:r w:rsidRPr="00CC74CD">
        <w:rPr>
          <w:rFonts w:ascii="Simplified Arabic" w:hAnsi="Simplified Arabic" w:cs="Simplified Arabic"/>
          <w:sz w:val="24"/>
          <w:szCs w:val="24"/>
          <w:rtl/>
          <w:lang w:bidi="ar-IQ"/>
        </w:rPr>
        <w:t xml:space="preserve">  </w:t>
      </w:r>
      <w:bookmarkStart w:id="11" w:name="OLE_LINK68"/>
      <w:r w:rsidRPr="00CC74CD">
        <w:rPr>
          <w:rFonts w:ascii="Simplified Arabic" w:hAnsi="Simplified Arabic" w:cs="Simplified Arabic"/>
          <w:sz w:val="24"/>
          <w:szCs w:val="24"/>
          <w:rtl/>
          <w:lang w:bidi="ar-IQ"/>
        </w:rPr>
        <w:t>(</w:t>
      </w:r>
      <w:bookmarkStart w:id="12" w:name="OLE_LINK31"/>
      <w:r w:rsidR="00A36471" w:rsidRPr="00A36471">
        <w:rPr>
          <w:rFonts w:ascii="Simplified Arabic" w:hAnsi="Simplified Arabic" w:cs="Simplified Arabic" w:hint="cs"/>
          <w:sz w:val="24"/>
          <w:szCs w:val="24"/>
          <w:vertAlign w:val="superscript"/>
          <w:rtl/>
          <w:lang w:bidi="ar-IQ"/>
        </w:rPr>
        <w:t>(</w:t>
      </w:r>
      <w:r w:rsidRPr="00A36471">
        <w:rPr>
          <w:rFonts w:ascii="Simplified Arabic" w:hAnsi="Simplified Arabic" w:cs="Simplified Arabic"/>
          <w:sz w:val="24"/>
          <w:szCs w:val="24"/>
          <w:vertAlign w:val="superscript"/>
          <w:rtl/>
          <w:lang w:bidi="ar-IQ"/>
        </w:rPr>
        <w:footnoteReference w:id="4"/>
      </w:r>
      <w:r w:rsidR="00A36471" w:rsidRPr="00A36471">
        <w:rPr>
          <w:rFonts w:ascii="Simplified Arabic" w:hAnsi="Simplified Arabic" w:cs="Simplified Arabic" w:hint="cs"/>
          <w:sz w:val="24"/>
          <w:szCs w:val="24"/>
          <w:vertAlign w:val="superscript"/>
          <w:rtl/>
          <w:lang w:bidi="ar-IQ"/>
        </w:rPr>
        <w:t>)</w:t>
      </w:r>
      <w:r w:rsidRPr="00CC74CD">
        <w:rPr>
          <w:rFonts w:ascii="Simplified Arabic" w:hAnsi="Simplified Arabic" w:cs="Simplified Arabic"/>
          <w:sz w:val="24"/>
          <w:szCs w:val="24"/>
        </w:rPr>
        <w:t xml:space="preserve">Electronic Pay </w:t>
      </w:r>
      <w:bookmarkStart w:id="13" w:name="OLE_LINK18"/>
      <w:r w:rsidRPr="00CC74CD">
        <w:rPr>
          <w:rFonts w:ascii="Simplified Arabic" w:hAnsi="Simplified Arabic" w:cs="Simplified Arabic"/>
          <w:sz w:val="24"/>
          <w:szCs w:val="24"/>
        </w:rPr>
        <w:t>Stubs</w:t>
      </w:r>
      <w:bookmarkEnd w:id="12"/>
      <w:bookmarkEnd w:id="13"/>
      <w:r w:rsidRPr="00CC74CD">
        <w:rPr>
          <w:rFonts w:ascii="Simplified Arabic" w:hAnsi="Simplified Arabic" w:cs="Simplified Arabic"/>
          <w:sz w:val="24"/>
          <w:szCs w:val="24"/>
          <w:rtl/>
        </w:rPr>
        <w:t>)</w:t>
      </w:r>
      <w:bookmarkEnd w:id="11"/>
      <w:r w:rsidRPr="00CC74CD">
        <w:rPr>
          <w:rFonts w:ascii="Simplified Arabic" w:hAnsi="Simplified Arabic" w:cs="Simplified Arabic"/>
          <w:sz w:val="24"/>
          <w:szCs w:val="24"/>
          <w:rtl/>
          <w:lang w:bidi="ar-IQ"/>
        </w:rPr>
        <w:t xml:space="preserve"> : عندما يتعلق الأمر</w:t>
      </w:r>
      <w:r w:rsidR="00847318">
        <w:rPr>
          <w:rFonts w:ascii="Simplified Arabic" w:hAnsi="Simplified Arabic" w:cs="Simplified Arabic"/>
          <w:sz w:val="24"/>
          <w:szCs w:val="24"/>
          <w:rtl/>
          <w:lang w:bidi="ar-IQ"/>
        </w:rPr>
        <w:t xml:space="preserve"> بتخفيض تكاليف التشغيل الداخلية</w:t>
      </w:r>
      <w:r w:rsidRPr="00CC74CD">
        <w:rPr>
          <w:rFonts w:ascii="Simplified Arabic" w:hAnsi="Simplified Arabic" w:cs="Simplified Arabic"/>
          <w:sz w:val="24"/>
          <w:szCs w:val="24"/>
          <w:rtl/>
          <w:lang w:bidi="ar-IQ"/>
        </w:rPr>
        <w:t>،</w:t>
      </w:r>
      <w:r w:rsidR="00847318">
        <w:rPr>
          <w:rFonts w:ascii="Simplified Arabic" w:hAnsi="Simplified Arabic" w:cs="Simplified Arabic" w:hint="cs"/>
          <w:sz w:val="24"/>
          <w:szCs w:val="24"/>
          <w:rtl/>
          <w:lang w:bidi="ar-IQ"/>
        </w:rPr>
        <w:t xml:space="preserve"> </w:t>
      </w:r>
      <w:r w:rsidRPr="00CC74CD">
        <w:rPr>
          <w:rFonts w:ascii="Simplified Arabic" w:hAnsi="Simplified Arabic" w:cs="Simplified Arabic"/>
          <w:sz w:val="24"/>
          <w:szCs w:val="24"/>
          <w:rtl/>
          <w:lang w:bidi="ar-IQ"/>
        </w:rPr>
        <w:t>فغالباً ما يكون ذلك ه</w:t>
      </w:r>
      <w:r w:rsidR="00847318">
        <w:rPr>
          <w:rFonts w:ascii="Simplified Arabic" w:hAnsi="Simplified Arabic" w:cs="Simplified Arabic"/>
          <w:sz w:val="24"/>
          <w:szCs w:val="24"/>
          <w:rtl/>
          <w:lang w:bidi="ar-IQ"/>
        </w:rPr>
        <w:t>و أكثر التفاصيل العديمة الأهمية</w:t>
      </w:r>
      <w:r w:rsidR="00D7440D">
        <w:rPr>
          <w:rFonts w:ascii="Simplified Arabic" w:hAnsi="Simplified Arabic" w:cs="Simplified Arabic"/>
          <w:sz w:val="24"/>
          <w:szCs w:val="24"/>
          <w:rtl/>
          <w:lang w:bidi="ar-IQ"/>
        </w:rPr>
        <w:t>،</w:t>
      </w:r>
      <w:r w:rsidR="00847318">
        <w:rPr>
          <w:rFonts w:ascii="Simplified Arabic" w:hAnsi="Simplified Arabic" w:cs="Simplified Arabic" w:hint="cs"/>
          <w:sz w:val="24"/>
          <w:szCs w:val="24"/>
          <w:rtl/>
          <w:lang w:bidi="ar-IQ"/>
        </w:rPr>
        <w:t xml:space="preserve"> </w:t>
      </w:r>
      <w:r w:rsidRPr="00CC74CD">
        <w:rPr>
          <w:rFonts w:ascii="Simplified Arabic" w:hAnsi="Simplified Arabic" w:cs="Simplified Arabic"/>
          <w:sz w:val="24"/>
          <w:szCs w:val="24"/>
          <w:rtl/>
          <w:lang w:bidi="ar-IQ"/>
        </w:rPr>
        <w:t>هذا هو الحال مع كعب الراتب.</w:t>
      </w:r>
      <w:r w:rsidRPr="00CC74CD">
        <w:rPr>
          <w:rFonts w:ascii="Simplified Arabic" w:hAnsi="Simplified Arabic" w:cs="Simplified Arabic"/>
          <w:sz w:val="24"/>
          <w:szCs w:val="24"/>
          <w:rtl/>
        </w:rPr>
        <w:t xml:space="preserve"> </w:t>
      </w:r>
      <w:r w:rsidRPr="00CC74CD">
        <w:rPr>
          <w:rFonts w:ascii="Simplified Arabic" w:hAnsi="Simplified Arabic" w:cs="Simplified Arabic"/>
          <w:sz w:val="24"/>
          <w:szCs w:val="24"/>
          <w:rtl/>
          <w:lang w:bidi="ar-IQ"/>
        </w:rPr>
        <w:t>كعب الراتب التقليدي يأتي مع مجموعة من التكاليف الخفية</w:t>
      </w:r>
      <w:r w:rsidRPr="00CC74CD">
        <w:rPr>
          <w:rFonts w:ascii="Simplified Arabic" w:hAnsi="Simplified Arabic" w:cs="Simplified Arabic"/>
          <w:sz w:val="24"/>
          <w:szCs w:val="24"/>
          <w:rtl/>
        </w:rPr>
        <w:t xml:space="preserve"> </w:t>
      </w:r>
      <w:r w:rsidR="00D7440D">
        <w:rPr>
          <w:rFonts w:ascii="Simplified Arabic" w:hAnsi="Simplified Arabic" w:cs="Simplified Arabic"/>
          <w:sz w:val="24"/>
          <w:szCs w:val="24"/>
          <w:rtl/>
        </w:rPr>
        <w:t>،</w:t>
      </w:r>
      <w:r w:rsidRPr="00CC74CD">
        <w:rPr>
          <w:rFonts w:ascii="Simplified Arabic" w:hAnsi="Simplified Arabic" w:cs="Simplified Arabic"/>
          <w:sz w:val="24"/>
          <w:szCs w:val="24"/>
          <w:rtl/>
          <w:lang w:bidi="ar-IQ"/>
        </w:rPr>
        <w:t xml:space="preserve">هذه القطعة الصغيرة من الورق يمكن أن تستنزف الاف الدولارات من المنظمات كتكاليف اضافية والارباك المرتبط به والمتمثل بـــ (دفع الرواتب للموظفين الذين يؤدون مهام متكررة مثل توزيع ورقة كعب الراتب كل يوم الدفع </w:t>
      </w:r>
      <w:r w:rsidR="00D7440D">
        <w:rPr>
          <w:rFonts w:ascii="Simplified Arabic" w:hAnsi="Simplified Arabic" w:cs="Simplified Arabic"/>
          <w:sz w:val="24"/>
          <w:szCs w:val="24"/>
          <w:rtl/>
          <w:lang w:bidi="ar-IQ"/>
        </w:rPr>
        <w:t>،</w:t>
      </w:r>
      <w:r w:rsidRPr="00CC74CD">
        <w:rPr>
          <w:rFonts w:ascii="Simplified Arabic" w:hAnsi="Simplified Arabic" w:cs="Simplified Arabic"/>
          <w:sz w:val="24"/>
          <w:szCs w:val="24"/>
          <w:rtl/>
          <w:lang w:bidi="ar-IQ"/>
        </w:rPr>
        <w:t>دفع جميع تكاليف البريد والطباعة لبطاقات</w:t>
      </w:r>
      <w:r w:rsidR="00847318">
        <w:rPr>
          <w:rFonts w:ascii="Simplified Arabic" w:hAnsi="Simplified Arabic" w:cs="Simplified Arabic"/>
          <w:sz w:val="24"/>
          <w:szCs w:val="24"/>
          <w:rtl/>
          <w:lang w:bidi="ar-IQ"/>
        </w:rPr>
        <w:t xml:space="preserve"> ورقة كعب الراتب المراد إنشاؤها</w:t>
      </w:r>
      <w:r w:rsidR="00D7440D">
        <w:rPr>
          <w:rFonts w:ascii="Simplified Arabic" w:hAnsi="Simplified Arabic" w:cs="Simplified Arabic"/>
          <w:sz w:val="24"/>
          <w:szCs w:val="24"/>
          <w:rtl/>
          <w:lang w:bidi="ar-IQ"/>
        </w:rPr>
        <w:t>،</w:t>
      </w:r>
      <w:r w:rsidRPr="00CC74CD">
        <w:rPr>
          <w:rFonts w:ascii="Simplified Arabic" w:hAnsi="Simplified Arabic" w:cs="Simplified Arabic"/>
          <w:sz w:val="24"/>
          <w:szCs w:val="24"/>
          <w:rtl/>
        </w:rPr>
        <w:t xml:space="preserve"> </w:t>
      </w:r>
      <w:r w:rsidRPr="00CC74CD">
        <w:rPr>
          <w:rFonts w:ascii="Simplified Arabic" w:hAnsi="Simplified Arabic" w:cs="Simplified Arabic"/>
          <w:sz w:val="24"/>
          <w:szCs w:val="24"/>
          <w:rtl/>
          <w:lang w:bidi="ar-IQ"/>
        </w:rPr>
        <w:t>تكاليف ال</w:t>
      </w:r>
      <w:r w:rsidR="00847318">
        <w:rPr>
          <w:rFonts w:ascii="Simplified Arabic" w:hAnsi="Simplified Arabic" w:cs="Simplified Arabic"/>
          <w:sz w:val="24"/>
          <w:szCs w:val="24"/>
          <w:rtl/>
          <w:lang w:bidi="ar-IQ"/>
        </w:rPr>
        <w:t>تخزين لأرشفة معلومات كعب الراتب</w:t>
      </w:r>
      <w:r w:rsidR="00D7440D">
        <w:rPr>
          <w:rFonts w:ascii="Simplified Arabic" w:hAnsi="Simplified Arabic" w:cs="Simplified Arabic"/>
          <w:sz w:val="24"/>
          <w:szCs w:val="24"/>
          <w:rtl/>
          <w:lang w:bidi="ar-IQ"/>
        </w:rPr>
        <w:t>،</w:t>
      </w:r>
      <w:r w:rsidRPr="00CC74CD">
        <w:rPr>
          <w:rFonts w:ascii="Simplified Arabic" w:hAnsi="Simplified Arabic" w:cs="Simplified Arabic"/>
          <w:sz w:val="24"/>
          <w:szCs w:val="24"/>
          <w:rtl/>
        </w:rPr>
        <w:t xml:space="preserve"> </w:t>
      </w:r>
      <w:r w:rsidRPr="00CC74CD">
        <w:rPr>
          <w:rFonts w:ascii="Simplified Arabic" w:hAnsi="Simplified Arabic" w:cs="Simplified Arabic"/>
          <w:sz w:val="24"/>
          <w:szCs w:val="24"/>
          <w:rtl/>
          <w:lang w:bidi="ar-IQ"/>
        </w:rPr>
        <w:t>تكاليف الاستنساخ لكعوب الدفع المفقودة أو المسروقة) بالإضافة الى الوقت المستغرق على الهاتف لمعالجة المشاكل .</w:t>
      </w:r>
    </w:p>
    <w:p w14:paraId="7E8CE0FD" w14:textId="77777777" w:rsidR="006C5733" w:rsidRPr="006C5733" w:rsidRDefault="006C5733" w:rsidP="001118E0">
      <w:pPr>
        <w:pStyle w:val="ListParagraph"/>
        <w:numPr>
          <w:ilvl w:val="1"/>
          <w:numId w:val="4"/>
        </w:numPr>
        <w:tabs>
          <w:tab w:val="left" w:pos="84"/>
        </w:tabs>
        <w:spacing w:after="0"/>
        <w:ind w:left="474" w:hanging="474"/>
        <w:jc w:val="lowKashida"/>
        <w:rPr>
          <w:rFonts w:ascii="Simplified Arabic" w:hAnsi="Simplified Arabic" w:cs="Simplified Arabic"/>
          <w:b/>
          <w:bCs/>
          <w:sz w:val="24"/>
          <w:szCs w:val="24"/>
          <w:rtl/>
          <w:lang w:bidi="ar-IQ"/>
        </w:rPr>
      </w:pPr>
      <w:r w:rsidRPr="006C5733">
        <w:rPr>
          <w:rFonts w:ascii="Simplified Arabic" w:hAnsi="Simplified Arabic" w:cs="Simplified Arabic"/>
          <w:b/>
          <w:bCs/>
          <w:sz w:val="24"/>
          <w:szCs w:val="24"/>
          <w:rtl/>
          <w:lang w:bidi="ar-IQ"/>
        </w:rPr>
        <w:t xml:space="preserve">أدوات </w:t>
      </w:r>
      <w:r w:rsidR="00E418FE">
        <w:rPr>
          <w:rFonts w:ascii="Simplified Arabic" w:hAnsi="Simplified Arabic" w:cs="Simplified Arabic"/>
          <w:b/>
          <w:bCs/>
          <w:sz w:val="24"/>
          <w:szCs w:val="24"/>
          <w:rtl/>
          <w:lang w:bidi="ar-IQ"/>
        </w:rPr>
        <w:t>توطين</w:t>
      </w:r>
      <w:r w:rsidRPr="006C5733">
        <w:rPr>
          <w:rFonts w:ascii="Simplified Arabic" w:hAnsi="Simplified Arabic" w:cs="Simplified Arabic"/>
          <w:b/>
          <w:bCs/>
          <w:sz w:val="24"/>
          <w:szCs w:val="24"/>
          <w:rtl/>
          <w:lang w:bidi="ar-IQ"/>
        </w:rPr>
        <w:t xml:space="preserve"> الرواتب</w:t>
      </w:r>
      <w:r w:rsidRPr="006C5733">
        <w:rPr>
          <w:rFonts w:ascii="Simplified Arabic" w:hAnsi="Simplified Arabic" w:cs="Simplified Arabic" w:hint="cs"/>
          <w:b/>
          <w:bCs/>
          <w:sz w:val="24"/>
          <w:szCs w:val="24"/>
          <w:rtl/>
          <w:lang w:bidi="ar-IQ"/>
        </w:rPr>
        <w:t xml:space="preserve"> وعلاقتها</w:t>
      </w:r>
      <w:r w:rsidRPr="006C5733">
        <w:rPr>
          <w:rFonts w:ascii="Simplified Arabic" w:hAnsi="Simplified Arabic" w:cs="Simplified Arabic"/>
          <w:b/>
          <w:bCs/>
          <w:sz w:val="24"/>
          <w:szCs w:val="24"/>
          <w:rtl/>
          <w:lang w:bidi="ar-IQ"/>
        </w:rPr>
        <w:t xml:space="preserve"> </w:t>
      </w:r>
      <w:r w:rsidR="00A60023">
        <w:rPr>
          <w:rFonts w:ascii="Simplified Arabic" w:hAnsi="Simplified Arabic" w:cs="Simplified Arabic" w:hint="cs"/>
          <w:b/>
          <w:bCs/>
          <w:sz w:val="24"/>
          <w:szCs w:val="24"/>
          <w:rtl/>
          <w:lang w:bidi="ar-IQ"/>
        </w:rPr>
        <w:t xml:space="preserve">بمعدل العائد على </w:t>
      </w:r>
      <w:r w:rsidR="00A01A0D">
        <w:rPr>
          <w:rFonts w:ascii="Simplified Arabic" w:hAnsi="Simplified Arabic" w:cs="Simplified Arabic" w:hint="cs"/>
          <w:b/>
          <w:bCs/>
          <w:sz w:val="24"/>
          <w:szCs w:val="24"/>
          <w:rtl/>
          <w:lang w:bidi="ar-IQ"/>
        </w:rPr>
        <w:t>الموجودات</w:t>
      </w:r>
      <w:r w:rsidR="003A103A">
        <w:rPr>
          <w:rFonts w:ascii="Simplified Arabic" w:hAnsi="Simplified Arabic" w:cs="Simplified Arabic"/>
          <w:b/>
          <w:bCs/>
          <w:sz w:val="24"/>
          <w:szCs w:val="24"/>
          <w:rtl/>
          <w:lang w:bidi="ar-IQ"/>
        </w:rPr>
        <w:t xml:space="preserve"> </w:t>
      </w:r>
    </w:p>
    <w:p w14:paraId="7DA03E1F" w14:textId="77777777" w:rsidR="006C5733" w:rsidRPr="006C5733" w:rsidRDefault="006C5733" w:rsidP="00A60023">
      <w:pPr>
        <w:bidi/>
        <w:spacing w:after="0"/>
        <w:jc w:val="lowKashida"/>
        <w:rPr>
          <w:rFonts w:ascii="Simplified Arabic" w:hAnsi="Simplified Arabic" w:cs="Simplified Arabic"/>
          <w:sz w:val="24"/>
          <w:szCs w:val="24"/>
          <w:rtl/>
          <w:lang w:bidi="ar-IQ"/>
        </w:rPr>
      </w:pPr>
      <w:r w:rsidRPr="006C5733">
        <w:rPr>
          <w:rFonts w:ascii="Simplified Arabic" w:hAnsi="Simplified Arabic" w:cs="Simplified Arabic" w:hint="cs"/>
          <w:sz w:val="24"/>
          <w:szCs w:val="24"/>
          <w:rtl/>
          <w:lang w:bidi="ar-IQ"/>
        </w:rPr>
        <w:t xml:space="preserve">       </w:t>
      </w:r>
      <w:r w:rsidRPr="006C5733">
        <w:rPr>
          <w:rFonts w:ascii="Simplified Arabic" w:hAnsi="Simplified Arabic" w:cs="Simplified Arabic"/>
          <w:sz w:val="24"/>
          <w:szCs w:val="24"/>
          <w:rtl/>
          <w:lang w:bidi="ar-IQ"/>
        </w:rPr>
        <w:t xml:space="preserve">تتمثل أدوات </w:t>
      </w:r>
      <w:r w:rsidR="00E418FE">
        <w:rPr>
          <w:rFonts w:ascii="Simplified Arabic" w:hAnsi="Simplified Arabic" w:cs="Simplified Arabic"/>
          <w:sz w:val="24"/>
          <w:szCs w:val="24"/>
          <w:rtl/>
          <w:lang w:bidi="ar-IQ"/>
        </w:rPr>
        <w:t>توطين</w:t>
      </w:r>
      <w:r w:rsidRPr="006C5733">
        <w:rPr>
          <w:rFonts w:ascii="Simplified Arabic" w:hAnsi="Simplified Arabic" w:cs="Simplified Arabic"/>
          <w:sz w:val="24"/>
          <w:szCs w:val="24"/>
          <w:rtl/>
          <w:lang w:bidi="ar-IQ"/>
        </w:rPr>
        <w:t xml:space="preserve"> الرواتب بـــ(البطاقات  المصرفية </w:t>
      </w:r>
      <w:r w:rsidR="00D7440D">
        <w:rPr>
          <w:rFonts w:ascii="Simplified Arabic" w:hAnsi="Simplified Arabic" w:cs="Simplified Arabic"/>
          <w:sz w:val="24"/>
          <w:szCs w:val="24"/>
          <w:rtl/>
          <w:lang w:bidi="ar-IQ"/>
        </w:rPr>
        <w:t>،</w:t>
      </w:r>
      <w:r w:rsidRPr="006C5733">
        <w:rPr>
          <w:rFonts w:ascii="Simplified Arabic" w:hAnsi="Simplified Arabic" w:cs="Simplified Arabic"/>
          <w:sz w:val="24"/>
          <w:szCs w:val="24"/>
          <w:rtl/>
          <w:lang w:bidi="ar-IQ"/>
        </w:rPr>
        <w:t xml:space="preserve">أجهزة الصراف الألي </w:t>
      </w:r>
      <w:r w:rsidR="00D7440D">
        <w:rPr>
          <w:rFonts w:ascii="Simplified Arabic" w:hAnsi="Simplified Arabic" w:cs="Simplified Arabic"/>
          <w:sz w:val="24"/>
          <w:szCs w:val="24"/>
          <w:rtl/>
          <w:lang w:bidi="ar-IQ"/>
        </w:rPr>
        <w:t>،</w:t>
      </w:r>
      <w:r w:rsidRPr="006C5733">
        <w:rPr>
          <w:rFonts w:ascii="Simplified Arabic" w:hAnsi="Simplified Arabic" w:cs="Simplified Arabic"/>
          <w:sz w:val="24"/>
          <w:szCs w:val="24"/>
          <w:rtl/>
          <w:lang w:bidi="ar-IQ"/>
        </w:rPr>
        <w:t>ونقاط البيع) أذ يتم بيان تأثير</w:t>
      </w:r>
      <w:r w:rsidR="00A60023">
        <w:rPr>
          <w:rFonts w:ascii="Simplified Arabic" w:hAnsi="Simplified Arabic" w:cs="Simplified Arabic"/>
          <w:sz w:val="24"/>
          <w:szCs w:val="24"/>
          <w:rtl/>
          <w:lang w:bidi="ar-IQ"/>
        </w:rPr>
        <w:t xml:space="preserve"> كل من تلك الوسائل </w:t>
      </w:r>
      <w:r w:rsidR="00A60023">
        <w:rPr>
          <w:rFonts w:ascii="Simplified Arabic" w:hAnsi="Simplified Arabic" w:cs="Simplified Arabic" w:hint="cs"/>
          <w:sz w:val="24"/>
          <w:szCs w:val="24"/>
          <w:rtl/>
          <w:lang w:bidi="ar-IQ"/>
        </w:rPr>
        <w:t xml:space="preserve">في معدل العائد على </w:t>
      </w:r>
      <w:r w:rsidR="00A01A0D">
        <w:rPr>
          <w:rFonts w:ascii="Simplified Arabic" w:hAnsi="Simplified Arabic" w:cs="Simplified Arabic" w:hint="cs"/>
          <w:sz w:val="24"/>
          <w:szCs w:val="24"/>
          <w:rtl/>
          <w:lang w:bidi="ar-IQ"/>
        </w:rPr>
        <w:t>الموجودات</w:t>
      </w:r>
      <w:r w:rsidR="00A60023">
        <w:rPr>
          <w:rFonts w:ascii="Simplified Arabic" w:hAnsi="Simplified Arabic" w:cs="Simplified Arabic" w:hint="cs"/>
          <w:sz w:val="24"/>
          <w:szCs w:val="24"/>
          <w:rtl/>
          <w:lang w:bidi="ar-IQ"/>
        </w:rPr>
        <w:t xml:space="preserve"> </w:t>
      </w:r>
      <w:r w:rsidRPr="006C5733">
        <w:rPr>
          <w:rFonts w:ascii="Simplified Arabic" w:hAnsi="Simplified Arabic" w:cs="Simplified Arabic"/>
          <w:sz w:val="24"/>
          <w:szCs w:val="24"/>
          <w:rtl/>
          <w:lang w:bidi="ar-IQ"/>
        </w:rPr>
        <w:t>وكالاتي :</w:t>
      </w:r>
    </w:p>
    <w:p w14:paraId="077C20FA" w14:textId="77777777" w:rsidR="006C5733" w:rsidRPr="006C5733" w:rsidRDefault="006C5733" w:rsidP="00AD2B48">
      <w:pPr>
        <w:numPr>
          <w:ilvl w:val="0"/>
          <w:numId w:val="16"/>
        </w:numPr>
        <w:bidi/>
        <w:spacing w:after="0" w:line="240" w:lineRule="auto"/>
        <w:ind w:left="282" w:hanging="284"/>
        <w:contextualSpacing/>
        <w:jc w:val="lowKashida"/>
        <w:rPr>
          <w:rFonts w:ascii="Simplified Arabic" w:hAnsi="Simplified Arabic" w:cs="Simplified Arabic"/>
          <w:sz w:val="24"/>
          <w:szCs w:val="24"/>
          <w:rtl/>
          <w:lang w:bidi="ar-IQ"/>
        </w:rPr>
      </w:pPr>
      <w:r w:rsidRPr="006C5733">
        <w:rPr>
          <w:rFonts w:ascii="Simplified Arabic" w:hAnsi="Simplified Arabic" w:cs="Simplified Arabic"/>
          <w:b/>
          <w:bCs/>
          <w:sz w:val="24"/>
          <w:szCs w:val="24"/>
          <w:rtl/>
          <w:lang w:bidi="ar-IQ"/>
        </w:rPr>
        <w:t xml:space="preserve">البطاقات المصرفية </w:t>
      </w:r>
      <w:r w:rsidRPr="006C5733">
        <w:rPr>
          <w:rFonts w:ascii="Simplified Arabic" w:hAnsi="Simplified Arabic" w:cs="Simplified Arabic"/>
          <w:b/>
          <w:bCs/>
          <w:sz w:val="24"/>
          <w:szCs w:val="24"/>
          <w:lang w:bidi="ar-IQ"/>
        </w:rPr>
        <w:t>Banking cards</w:t>
      </w:r>
      <w:r w:rsidRPr="006C5733">
        <w:rPr>
          <w:rFonts w:ascii="Simplified Arabic" w:hAnsi="Simplified Arabic" w:cs="Simplified Arabic"/>
          <w:sz w:val="24"/>
          <w:szCs w:val="24"/>
          <w:rtl/>
          <w:lang w:bidi="ar-IQ"/>
        </w:rPr>
        <w:t xml:space="preserve"> :</w:t>
      </w:r>
      <w:r w:rsidR="00D7440D">
        <w:rPr>
          <w:rFonts w:ascii="Simplified Arabic" w:hAnsi="Simplified Arabic" w:cs="Simplified Arabic" w:hint="cs"/>
          <w:sz w:val="24"/>
          <w:szCs w:val="24"/>
          <w:rtl/>
          <w:lang w:bidi="ar-IQ"/>
        </w:rPr>
        <w:t xml:space="preserve"> </w:t>
      </w:r>
      <w:r w:rsidRPr="006C5733">
        <w:rPr>
          <w:rFonts w:ascii="Simplified Arabic" w:hAnsi="Simplified Arabic" w:cs="Simplified Arabic"/>
          <w:sz w:val="24"/>
          <w:szCs w:val="24"/>
          <w:rtl/>
          <w:lang w:bidi="ar-IQ"/>
        </w:rPr>
        <w:t>إذ حققت المصارف إيرادات من هذا المجال عن طريق تحصيل رسوم وعمولات وعوائد مقابل تقديم تلك الخدمة ,ويمكن تلخيص أبرز تلك الخدمات بالنقاط الأتية (</w:t>
      </w:r>
      <w:r w:rsidRPr="006C5733">
        <w:rPr>
          <w:rFonts w:ascii="Simplified Arabic" w:hAnsi="Simplified Arabic" w:cs="Simplified Arabic"/>
          <w:b/>
          <w:bCs/>
          <w:sz w:val="24"/>
          <w:szCs w:val="24"/>
          <w:rtl/>
          <w:lang w:bidi="ar-IQ"/>
        </w:rPr>
        <w:t xml:space="preserve">بري </w:t>
      </w:r>
      <w:r w:rsidR="00D7440D">
        <w:rPr>
          <w:rFonts w:ascii="Simplified Arabic" w:hAnsi="Simplified Arabic" w:cs="Simplified Arabic"/>
          <w:b/>
          <w:bCs/>
          <w:sz w:val="24"/>
          <w:szCs w:val="24"/>
          <w:rtl/>
          <w:lang w:bidi="ar-IQ"/>
        </w:rPr>
        <w:t>،</w:t>
      </w:r>
      <w:r w:rsidRPr="006C5733">
        <w:rPr>
          <w:rFonts w:ascii="Simplified Arabic" w:hAnsi="Simplified Arabic" w:cs="Simplified Arabic"/>
          <w:b/>
          <w:bCs/>
          <w:sz w:val="24"/>
          <w:szCs w:val="24"/>
          <w:rtl/>
          <w:lang w:bidi="ar-IQ"/>
        </w:rPr>
        <w:t>2017 :13</w:t>
      </w:r>
      <w:r w:rsidRPr="006C5733">
        <w:rPr>
          <w:rFonts w:ascii="Simplified Arabic" w:hAnsi="Simplified Arabic" w:cs="Simplified Arabic"/>
          <w:sz w:val="24"/>
          <w:szCs w:val="24"/>
          <w:rtl/>
          <w:lang w:bidi="ar-IQ"/>
        </w:rPr>
        <w:t>) :-</w:t>
      </w:r>
    </w:p>
    <w:p w14:paraId="4009D815" w14:textId="77777777" w:rsidR="006C5733" w:rsidRPr="006C5733" w:rsidRDefault="006C5733" w:rsidP="00AD2B48">
      <w:pPr>
        <w:numPr>
          <w:ilvl w:val="0"/>
          <w:numId w:val="15"/>
        </w:numPr>
        <w:bidi/>
        <w:spacing w:line="240" w:lineRule="auto"/>
        <w:contextualSpacing/>
        <w:jc w:val="lowKashida"/>
        <w:rPr>
          <w:rFonts w:ascii="Simplified Arabic" w:hAnsi="Simplified Arabic" w:cs="Simplified Arabic"/>
          <w:sz w:val="24"/>
          <w:szCs w:val="24"/>
          <w:lang w:bidi="ar-IQ"/>
        </w:rPr>
      </w:pPr>
      <w:r w:rsidRPr="006C5733">
        <w:rPr>
          <w:rFonts w:ascii="Simplified Arabic" w:hAnsi="Simplified Arabic" w:cs="Simplified Arabic"/>
          <w:sz w:val="24"/>
          <w:szCs w:val="24"/>
          <w:rtl/>
          <w:lang w:bidi="ar-IQ"/>
        </w:rPr>
        <w:t>رسم إصدار البطاقات ورسوم التجديد وعمولات السحب النقدي .</w:t>
      </w:r>
    </w:p>
    <w:p w14:paraId="54B37F7C" w14:textId="77777777" w:rsidR="006C5733" w:rsidRPr="006C5733" w:rsidRDefault="006C5733" w:rsidP="00AD2B48">
      <w:pPr>
        <w:numPr>
          <w:ilvl w:val="0"/>
          <w:numId w:val="15"/>
        </w:numPr>
        <w:bidi/>
        <w:spacing w:line="240" w:lineRule="auto"/>
        <w:contextualSpacing/>
        <w:jc w:val="lowKashida"/>
        <w:rPr>
          <w:rFonts w:ascii="Simplified Arabic" w:hAnsi="Simplified Arabic" w:cs="Simplified Arabic"/>
          <w:sz w:val="24"/>
          <w:szCs w:val="24"/>
          <w:lang w:bidi="ar-IQ"/>
        </w:rPr>
      </w:pPr>
      <w:r w:rsidRPr="006C5733">
        <w:rPr>
          <w:rFonts w:ascii="Simplified Arabic" w:hAnsi="Simplified Arabic" w:cs="Simplified Arabic"/>
          <w:sz w:val="24"/>
          <w:szCs w:val="24"/>
          <w:rtl/>
          <w:lang w:bidi="ar-IQ"/>
        </w:rPr>
        <w:t>تحصيل عوائد مدينة على الأرصدة المكشوفة .</w:t>
      </w:r>
    </w:p>
    <w:p w14:paraId="052E9A6E" w14:textId="77777777" w:rsidR="006C5733" w:rsidRPr="006C5733" w:rsidRDefault="006C5733" w:rsidP="00AD2B48">
      <w:pPr>
        <w:numPr>
          <w:ilvl w:val="0"/>
          <w:numId w:val="15"/>
        </w:numPr>
        <w:bidi/>
        <w:spacing w:line="240" w:lineRule="auto"/>
        <w:contextualSpacing/>
        <w:jc w:val="lowKashida"/>
        <w:rPr>
          <w:rFonts w:ascii="Simplified Arabic" w:hAnsi="Simplified Arabic" w:cs="Simplified Arabic"/>
          <w:sz w:val="24"/>
          <w:szCs w:val="24"/>
          <w:lang w:bidi="ar-IQ"/>
        </w:rPr>
      </w:pPr>
      <w:r w:rsidRPr="006C5733">
        <w:rPr>
          <w:rFonts w:ascii="Simplified Arabic" w:hAnsi="Simplified Arabic" w:cs="Simplified Arabic"/>
          <w:sz w:val="24"/>
          <w:szCs w:val="24"/>
          <w:rtl/>
          <w:lang w:bidi="ar-IQ"/>
        </w:rPr>
        <w:t xml:space="preserve">العوائد المحصلة على الودائع الاجنبية طرف المرسل نتيجة استخدام البطاقات الدولية </w:t>
      </w:r>
      <w:r w:rsidR="00D7440D">
        <w:rPr>
          <w:rFonts w:ascii="Simplified Arabic" w:hAnsi="Simplified Arabic" w:cs="Simplified Arabic"/>
          <w:sz w:val="24"/>
          <w:szCs w:val="24"/>
          <w:rtl/>
          <w:lang w:bidi="ar-IQ"/>
        </w:rPr>
        <w:t>،</w:t>
      </w:r>
      <w:r w:rsidRPr="006C5733">
        <w:rPr>
          <w:rFonts w:ascii="Simplified Arabic" w:hAnsi="Simplified Arabic" w:cs="Simplified Arabic"/>
          <w:sz w:val="24"/>
          <w:szCs w:val="24"/>
          <w:rtl/>
          <w:lang w:bidi="ar-IQ"/>
        </w:rPr>
        <w:t>وفروق تغير العملة .</w:t>
      </w:r>
    </w:p>
    <w:p w14:paraId="67E73464" w14:textId="77777777" w:rsidR="006C5733" w:rsidRPr="006C5733" w:rsidRDefault="006C5733" w:rsidP="00AD2B48">
      <w:pPr>
        <w:numPr>
          <w:ilvl w:val="0"/>
          <w:numId w:val="15"/>
        </w:numPr>
        <w:bidi/>
        <w:spacing w:after="0" w:line="240" w:lineRule="auto"/>
        <w:contextualSpacing/>
        <w:jc w:val="lowKashida"/>
        <w:rPr>
          <w:rFonts w:ascii="Simplified Arabic" w:hAnsi="Simplified Arabic" w:cs="Simplified Arabic"/>
          <w:sz w:val="24"/>
          <w:szCs w:val="24"/>
          <w:lang w:bidi="ar-IQ"/>
        </w:rPr>
      </w:pPr>
      <w:r w:rsidRPr="006C5733">
        <w:rPr>
          <w:rFonts w:ascii="Simplified Arabic" w:hAnsi="Simplified Arabic" w:cs="Simplified Arabic"/>
          <w:sz w:val="24"/>
          <w:szCs w:val="24"/>
          <w:rtl/>
          <w:lang w:bidi="ar-IQ"/>
        </w:rPr>
        <w:t>زيادة الودائع وذلك باحتفاظ الزبائن برصيد في الحساب الجاري .</w:t>
      </w:r>
    </w:p>
    <w:p w14:paraId="2BD1D6A4" w14:textId="77777777" w:rsidR="006C5733" w:rsidRPr="006C5733" w:rsidRDefault="006C5733" w:rsidP="00AD2B48">
      <w:pPr>
        <w:bidi/>
        <w:spacing w:after="0" w:line="240" w:lineRule="auto"/>
        <w:ind w:left="435"/>
        <w:jc w:val="lowKashida"/>
        <w:rPr>
          <w:rFonts w:ascii="Simplified Arabic" w:hAnsi="Simplified Arabic" w:cs="Simplified Arabic"/>
          <w:sz w:val="24"/>
          <w:szCs w:val="24"/>
          <w:lang w:bidi="ar-IQ"/>
        </w:rPr>
      </w:pPr>
      <w:r w:rsidRPr="006C5733">
        <w:rPr>
          <w:rFonts w:ascii="Simplified Arabic" w:hAnsi="Simplified Arabic" w:cs="Simplified Arabic"/>
          <w:sz w:val="24"/>
          <w:szCs w:val="24"/>
          <w:rtl/>
          <w:lang w:bidi="ar-IQ"/>
        </w:rPr>
        <w:t>هـ. جذب زبائن جدد ذوي ملاءة مالية .</w:t>
      </w:r>
    </w:p>
    <w:p w14:paraId="2C242427" w14:textId="77777777" w:rsidR="006C5733" w:rsidRPr="00454D32" w:rsidRDefault="006C5733" w:rsidP="001118E0">
      <w:pPr>
        <w:numPr>
          <w:ilvl w:val="0"/>
          <w:numId w:val="16"/>
        </w:numPr>
        <w:bidi/>
        <w:spacing w:after="0"/>
        <w:ind w:left="282" w:hanging="284"/>
        <w:contextualSpacing/>
        <w:jc w:val="lowKashida"/>
        <w:rPr>
          <w:rFonts w:ascii="Simplified Arabic" w:hAnsi="Simplified Arabic" w:cs="Simplified Arabic"/>
          <w:sz w:val="24"/>
          <w:szCs w:val="24"/>
          <w:rtl/>
        </w:rPr>
      </w:pPr>
      <w:r w:rsidRPr="00454D32">
        <w:rPr>
          <w:rFonts w:ascii="Simplified Arabic" w:hAnsi="Simplified Arabic" w:cs="Simplified Arabic"/>
          <w:b/>
          <w:bCs/>
          <w:sz w:val="24"/>
          <w:szCs w:val="24"/>
          <w:rtl/>
          <w:lang w:bidi="ar-IQ"/>
        </w:rPr>
        <w:t xml:space="preserve">أجهزة الصراف الالي   </w:t>
      </w:r>
      <w:r w:rsidRPr="00454D32">
        <w:rPr>
          <w:rFonts w:ascii="Simplified Arabic" w:hAnsi="Simplified Arabic" w:cs="Simplified Arabic"/>
          <w:b/>
          <w:bCs/>
          <w:sz w:val="24"/>
          <w:szCs w:val="24"/>
          <w:lang w:bidi="ar-IQ"/>
        </w:rPr>
        <w:t>Automated Teller Machine (ATM)</w:t>
      </w:r>
      <w:r w:rsidRPr="00454D32">
        <w:rPr>
          <w:rFonts w:ascii="Simplified Arabic" w:hAnsi="Simplified Arabic" w:cs="Simplified Arabic"/>
          <w:b/>
          <w:bCs/>
          <w:sz w:val="24"/>
          <w:szCs w:val="24"/>
          <w:rtl/>
          <w:lang w:bidi="ar-IQ"/>
        </w:rPr>
        <w:t xml:space="preserve"> :</w:t>
      </w:r>
      <w:r w:rsidRPr="00454D32">
        <w:rPr>
          <w:rFonts w:ascii="Simplified Arabic" w:hAnsi="Simplified Arabic" w:cs="Simplified Arabic"/>
          <w:sz w:val="24"/>
          <w:szCs w:val="24"/>
          <w:rtl/>
          <w:lang w:bidi="ar-IQ"/>
        </w:rPr>
        <w:t xml:space="preserve"> </w:t>
      </w:r>
      <w:r w:rsidRPr="00454D32">
        <w:rPr>
          <w:rFonts w:ascii="Simplified Arabic" w:hAnsi="Simplified Arabic" w:cs="Simplified Arabic"/>
          <w:sz w:val="24"/>
          <w:szCs w:val="24"/>
          <w:rtl/>
        </w:rPr>
        <w:t>يقول (</w:t>
      </w:r>
      <w:bookmarkStart w:id="14" w:name="OLE_LINK56"/>
      <w:r w:rsidRPr="00454D32">
        <w:rPr>
          <w:rFonts w:ascii="Simplified Arabic" w:hAnsi="Simplified Arabic" w:cs="Simplified Arabic"/>
          <w:b/>
          <w:bCs/>
          <w:sz w:val="24"/>
          <w:szCs w:val="24"/>
        </w:rPr>
        <w:t xml:space="preserve">Delgado </w:t>
      </w:r>
      <w:bookmarkEnd w:id="14"/>
      <w:r w:rsidRPr="00454D32">
        <w:rPr>
          <w:rFonts w:ascii="Simplified Arabic" w:hAnsi="Simplified Arabic" w:cs="Simplified Arabic"/>
          <w:b/>
          <w:bCs/>
          <w:sz w:val="24"/>
          <w:szCs w:val="24"/>
        </w:rPr>
        <w:t>et al ,2004 :31</w:t>
      </w:r>
      <w:r w:rsidRPr="00454D32">
        <w:rPr>
          <w:rFonts w:ascii="Simplified Arabic" w:hAnsi="Simplified Arabic" w:cs="Simplified Arabic"/>
          <w:sz w:val="24"/>
          <w:szCs w:val="24"/>
          <w:rtl/>
        </w:rPr>
        <w:t xml:space="preserve">) ، إن تطوير قنوات الاتصال الإلكترونية كان له تأثير عميق على الصناعة المصرفية </w:t>
      </w:r>
      <w:r w:rsidR="00D7440D">
        <w:rPr>
          <w:rFonts w:ascii="Simplified Arabic" w:hAnsi="Simplified Arabic" w:cs="Simplified Arabic"/>
          <w:sz w:val="24"/>
          <w:szCs w:val="24"/>
          <w:rtl/>
        </w:rPr>
        <w:t>،</w:t>
      </w:r>
      <w:r w:rsidRPr="00454D32">
        <w:rPr>
          <w:rFonts w:ascii="Simplified Arabic" w:hAnsi="Simplified Arabic" w:cs="Simplified Arabic"/>
          <w:sz w:val="24"/>
          <w:szCs w:val="24"/>
          <w:rtl/>
        </w:rPr>
        <w:t xml:space="preserve">فعلى سبيل المثال أن التوزيع الإلكتروني للخدمات المصرفية للزبائن ،ظهر بإدخال أجهزة الصراف الآلي، وهي تكنولوجيا كان مصرف </w:t>
      </w:r>
      <w:r w:rsidR="00454D32">
        <w:rPr>
          <w:rFonts w:ascii="Simplified Arabic" w:hAnsi="Simplified Arabic" w:cs="Simplified Arabic"/>
          <w:sz w:val="24"/>
          <w:szCs w:val="24"/>
          <w:rtl/>
        </w:rPr>
        <w:t>باركليز رائداً فيها في عام 1967</w:t>
      </w:r>
      <w:r w:rsidR="00454D32">
        <w:rPr>
          <w:rFonts w:ascii="Simplified Arabic" w:hAnsi="Simplified Arabic" w:cs="Simplified Arabic" w:hint="cs"/>
          <w:sz w:val="24"/>
          <w:szCs w:val="24"/>
          <w:rtl/>
        </w:rPr>
        <w:t xml:space="preserve">، </w:t>
      </w:r>
      <w:r w:rsidRPr="00454D32">
        <w:rPr>
          <w:rFonts w:ascii="Simplified Arabic" w:hAnsi="Simplified Arabic" w:cs="Simplified Arabic"/>
          <w:sz w:val="24"/>
          <w:szCs w:val="24"/>
          <w:rtl/>
        </w:rPr>
        <w:t>وتساهم أجهزة الصراف الآلي (</w:t>
      </w:r>
      <w:r w:rsidRPr="00454D32">
        <w:rPr>
          <w:rFonts w:ascii="Simplified Arabic" w:hAnsi="Simplified Arabic" w:cs="Simplified Arabic"/>
          <w:sz w:val="24"/>
          <w:szCs w:val="24"/>
        </w:rPr>
        <w:t>ATM</w:t>
      </w:r>
      <w:r w:rsidRPr="00454D32">
        <w:rPr>
          <w:rFonts w:ascii="Simplified Arabic" w:hAnsi="Simplified Arabic" w:cs="Simplified Arabic"/>
          <w:sz w:val="24"/>
          <w:szCs w:val="24"/>
          <w:rtl/>
        </w:rPr>
        <w:t xml:space="preserve">) في </w:t>
      </w:r>
      <w:r w:rsidR="00A60023">
        <w:rPr>
          <w:rFonts w:ascii="Simplified Arabic" w:hAnsi="Simplified Arabic" w:cs="Simplified Arabic" w:hint="cs"/>
          <w:sz w:val="24"/>
          <w:szCs w:val="24"/>
          <w:rtl/>
        </w:rPr>
        <w:t>ارتفاع معدل (</w:t>
      </w:r>
      <w:r w:rsidR="00A60023">
        <w:rPr>
          <w:rFonts w:ascii="Simplified Arabic" w:hAnsi="Simplified Arabic" w:cs="Simplified Arabic"/>
          <w:sz w:val="24"/>
          <w:szCs w:val="24"/>
        </w:rPr>
        <w:t>ROA</w:t>
      </w:r>
      <w:r w:rsidR="00A60023">
        <w:rPr>
          <w:rFonts w:ascii="Simplified Arabic" w:hAnsi="Simplified Arabic" w:cs="Simplified Arabic" w:hint="cs"/>
          <w:sz w:val="24"/>
          <w:szCs w:val="24"/>
          <w:rtl/>
        </w:rPr>
        <w:t>)</w:t>
      </w:r>
      <w:r w:rsidRPr="00454D32">
        <w:rPr>
          <w:rFonts w:ascii="Simplified Arabic" w:hAnsi="Simplified Arabic" w:cs="Simplified Arabic"/>
          <w:sz w:val="24"/>
          <w:szCs w:val="24"/>
          <w:rtl/>
        </w:rPr>
        <w:t xml:space="preserve"> </w:t>
      </w:r>
      <w:r w:rsidR="00A60023">
        <w:rPr>
          <w:rFonts w:ascii="Simplified Arabic" w:hAnsi="Simplified Arabic" w:cs="Simplified Arabic" w:hint="cs"/>
          <w:sz w:val="24"/>
          <w:szCs w:val="24"/>
          <w:rtl/>
        </w:rPr>
        <w:t>ل</w:t>
      </w:r>
      <w:r w:rsidRPr="00454D32">
        <w:rPr>
          <w:rFonts w:ascii="Simplified Arabic" w:hAnsi="Simplified Arabic" w:cs="Simplified Arabic"/>
          <w:sz w:val="24"/>
          <w:szCs w:val="24"/>
          <w:rtl/>
        </w:rPr>
        <w:t xml:space="preserve">لمصرف إذ أن الاستثمار في أجهزة الصراف الألي يزيد من حجم وقيمة حسابات الودائع، ويقلل من تكاليف المعاملات المصرفية، ويقلل من عدد الموظفين وعدد الفروع وبالتالي يُحسّن </w:t>
      </w:r>
      <w:r w:rsidR="00A60023">
        <w:rPr>
          <w:rFonts w:ascii="Simplified Arabic" w:hAnsi="Simplified Arabic" w:cs="Simplified Arabic" w:hint="cs"/>
          <w:sz w:val="24"/>
          <w:szCs w:val="24"/>
          <w:rtl/>
        </w:rPr>
        <w:t xml:space="preserve">من </w:t>
      </w:r>
      <w:r w:rsidRPr="00454D32">
        <w:rPr>
          <w:rFonts w:ascii="Simplified Arabic" w:hAnsi="Simplified Arabic" w:cs="Simplified Arabic"/>
          <w:sz w:val="24"/>
          <w:szCs w:val="24"/>
          <w:rtl/>
        </w:rPr>
        <w:t>ربحية المصرف .</w:t>
      </w:r>
    </w:p>
    <w:p w14:paraId="018BA617" w14:textId="77777777" w:rsidR="006C5733" w:rsidRPr="006C5733" w:rsidRDefault="006C5733" w:rsidP="001118E0">
      <w:pPr>
        <w:numPr>
          <w:ilvl w:val="0"/>
          <w:numId w:val="16"/>
        </w:numPr>
        <w:bidi/>
        <w:spacing w:after="0"/>
        <w:ind w:left="282" w:hanging="284"/>
        <w:contextualSpacing/>
        <w:jc w:val="lowKashida"/>
        <w:rPr>
          <w:rFonts w:ascii="Simplified Arabic" w:hAnsi="Simplified Arabic" w:cs="Simplified Arabic"/>
          <w:sz w:val="24"/>
          <w:szCs w:val="24"/>
          <w:rtl/>
        </w:rPr>
      </w:pPr>
      <w:r w:rsidRPr="006C5733">
        <w:rPr>
          <w:rFonts w:ascii="Simplified Arabic" w:hAnsi="Simplified Arabic" w:cs="Simplified Arabic"/>
          <w:b/>
          <w:bCs/>
          <w:sz w:val="24"/>
          <w:szCs w:val="24"/>
          <w:rtl/>
          <w:lang w:bidi="ar-IQ"/>
        </w:rPr>
        <w:t>نقـــــاط البيع   (</w:t>
      </w:r>
      <w:r w:rsidRPr="006C5733">
        <w:rPr>
          <w:rFonts w:ascii="Simplified Arabic" w:hAnsi="Simplified Arabic" w:cs="Simplified Arabic"/>
          <w:b/>
          <w:bCs/>
          <w:sz w:val="24"/>
          <w:szCs w:val="24"/>
          <w:lang w:bidi="ar-IQ"/>
        </w:rPr>
        <w:t>Point of Sales (POS</w:t>
      </w:r>
      <w:r w:rsidRPr="006C5733">
        <w:rPr>
          <w:rFonts w:ascii="Simplified Arabic" w:hAnsi="Simplified Arabic" w:cs="Simplified Arabic"/>
          <w:b/>
          <w:bCs/>
          <w:sz w:val="24"/>
          <w:szCs w:val="24"/>
          <w:rtl/>
          <w:lang w:bidi="ar-IQ"/>
        </w:rPr>
        <w:t xml:space="preserve"> : </w:t>
      </w:r>
      <w:r w:rsidRPr="006C5733">
        <w:rPr>
          <w:rFonts w:ascii="Simplified Arabic" w:hAnsi="Simplified Arabic" w:cs="Simplified Arabic"/>
          <w:sz w:val="24"/>
          <w:szCs w:val="24"/>
          <w:rtl/>
        </w:rPr>
        <w:t xml:space="preserve">أن نقاط البيع تغطي مجموعة متنوعة من الخدمات المقدمة من خلال الآلات الموجودة في مؤسسات البيع بالتجزئة </w:t>
      </w:r>
      <w:r w:rsidR="00D7440D">
        <w:rPr>
          <w:rFonts w:ascii="Simplified Arabic" w:hAnsi="Simplified Arabic" w:cs="Simplified Arabic"/>
          <w:sz w:val="24"/>
          <w:szCs w:val="24"/>
          <w:rtl/>
        </w:rPr>
        <w:t>،</w:t>
      </w:r>
      <w:r w:rsidRPr="006C5733">
        <w:rPr>
          <w:rFonts w:ascii="Simplified Arabic" w:hAnsi="Simplified Arabic" w:cs="Simplified Arabic"/>
          <w:sz w:val="24"/>
          <w:szCs w:val="24"/>
          <w:rtl/>
        </w:rPr>
        <w:t xml:space="preserve">وهذه المحطات هي عموما أجهزة تم إنشاؤها بشكل مكتبي تقع في اماكن الخروج أو الراحة أو مؤسسة البيع بالتجزئة </w:t>
      </w:r>
      <w:r w:rsidR="00D7440D">
        <w:rPr>
          <w:rFonts w:ascii="Simplified Arabic" w:hAnsi="Simplified Arabic" w:cs="Simplified Arabic"/>
          <w:sz w:val="24"/>
          <w:szCs w:val="24"/>
          <w:rtl/>
        </w:rPr>
        <w:t>،</w:t>
      </w:r>
      <w:r w:rsidRPr="006C5733">
        <w:rPr>
          <w:rFonts w:ascii="Simplified Arabic" w:hAnsi="Simplified Arabic" w:cs="Simplified Arabic"/>
          <w:sz w:val="24"/>
          <w:szCs w:val="24"/>
          <w:rtl/>
        </w:rPr>
        <w:t>الأن تم ربط أجهزة نقاط البيع بأجهزة الكمبيوتر الخاصة بالمؤسسات المالية، مما يسمح لزبائن التجزئة بالحصول على الموافقة على صرف الشيكات والشروع إلكترونياً في التحويلات من حساباتهم إلى متاجر التجزئة. في بعض للمنظمات، يمكن للزبائن إجراء إيداعات في حساباتهم.</w:t>
      </w:r>
    </w:p>
    <w:p w14:paraId="656F837D" w14:textId="77777777" w:rsidR="006C5733" w:rsidRDefault="006C5733" w:rsidP="006C5733">
      <w:pPr>
        <w:bidi/>
        <w:ind w:left="282"/>
        <w:jc w:val="lowKashida"/>
        <w:rPr>
          <w:rFonts w:ascii="Simplified Arabic" w:hAnsi="Simplified Arabic" w:cs="Simplified Arabic"/>
          <w:sz w:val="24"/>
          <w:szCs w:val="24"/>
          <w:rtl/>
        </w:rPr>
      </w:pPr>
      <w:r w:rsidRPr="006C5733">
        <w:rPr>
          <w:rFonts w:ascii="Simplified Arabic" w:hAnsi="Simplified Arabic" w:cs="Simplified Arabic"/>
          <w:sz w:val="24"/>
          <w:szCs w:val="24"/>
          <w:rtl/>
        </w:rPr>
        <w:t xml:space="preserve">تقبل أجهزة نقاط البيع إما بطاقة ائتمان بلاستيكية أو بطاقة خصم بلاستيكية، اعتماداً على ما إذا كان الزبون يريد تأخير الدفع عن طريق قرض الشراء المخصوم مباشرة من حساب الزبون .ومع تزايد نظم نقاط البيع الإلكترونية، من المحتمل أن يحل </w:t>
      </w:r>
      <w:r w:rsidRPr="006C5733">
        <w:rPr>
          <w:rFonts w:ascii="Simplified Arabic" w:hAnsi="Simplified Arabic" w:cs="Simplified Arabic"/>
          <w:sz w:val="24"/>
          <w:szCs w:val="24"/>
          <w:rtl/>
        </w:rPr>
        <w:lastRenderedPageBreak/>
        <w:t xml:space="preserve">استخدامها محل العديد من المعاملات الورقية التي تتم من خلال المدفوعات النقدية ومعاملات الشيكات والائتمان </w:t>
      </w:r>
      <w:r w:rsidR="00D7440D">
        <w:rPr>
          <w:rFonts w:ascii="Simplified Arabic" w:hAnsi="Simplified Arabic" w:cs="Simplified Arabic"/>
          <w:sz w:val="24"/>
          <w:szCs w:val="24"/>
          <w:rtl/>
        </w:rPr>
        <w:t>،</w:t>
      </w:r>
      <w:r w:rsidRPr="006C5733">
        <w:rPr>
          <w:rFonts w:ascii="Simplified Arabic" w:hAnsi="Simplified Arabic" w:cs="Simplified Arabic"/>
          <w:sz w:val="24"/>
          <w:szCs w:val="24"/>
          <w:rtl/>
        </w:rPr>
        <w:t>وبالتالي فأن نقاط البيع تساهم بشكل كبير في تحقيق الارباح للمصارف المرتبطة بها حسابات اولئك الزبائن الذين يستخدمون هذه المحطات وبتكاليف منخفضة تتحملها تلك المصارف</w:t>
      </w:r>
      <w:r w:rsidRPr="006C5733">
        <w:rPr>
          <w:rFonts w:ascii="Simplified Arabic" w:hAnsi="Simplified Arabic" w:cs="Simplified Arabic" w:hint="cs"/>
          <w:sz w:val="24"/>
          <w:szCs w:val="24"/>
          <w:rtl/>
        </w:rPr>
        <w:t xml:space="preserve"> </w:t>
      </w:r>
      <w:r w:rsidRPr="006C5733">
        <w:rPr>
          <w:rFonts w:ascii="Simplified Arabic" w:hAnsi="Simplified Arabic" w:cs="Simplified Arabic"/>
          <w:sz w:val="24"/>
          <w:szCs w:val="24"/>
          <w:rtl/>
        </w:rPr>
        <w:t>(</w:t>
      </w:r>
      <w:r w:rsidRPr="006C5733">
        <w:rPr>
          <w:rFonts w:ascii="Simplified Arabic" w:hAnsi="Simplified Arabic" w:cs="Simplified Arabic"/>
          <w:b/>
          <w:bCs/>
          <w:sz w:val="24"/>
          <w:szCs w:val="24"/>
        </w:rPr>
        <w:t>Abebe,2016 :31</w:t>
      </w:r>
      <w:r w:rsidRPr="006C5733">
        <w:rPr>
          <w:rFonts w:ascii="Simplified Arabic" w:hAnsi="Simplified Arabic" w:cs="Simplified Arabic"/>
          <w:sz w:val="24"/>
          <w:szCs w:val="24"/>
          <w:rtl/>
        </w:rPr>
        <w:t>) .</w:t>
      </w:r>
    </w:p>
    <w:p w14:paraId="02144907" w14:textId="77777777" w:rsidR="00862581" w:rsidRPr="00EB2468" w:rsidRDefault="00471059" w:rsidP="00471059">
      <w:pPr>
        <w:pStyle w:val="ListParagraph"/>
        <w:numPr>
          <w:ilvl w:val="0"/>
          <w:numId w:val="6"/>
        </w:numPr>
        <w:spacing w:before="240"/>
        <w:ind w:left="450" w:hanging="45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الجانب العملي</w:t>
      </w:r>
      <w:r w:rsidR="001F6919">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لأثبات فرضيات البحث</w:t>
      </w:r>
      <w:r w:rsidR="003A103A">
        <w:rPr>
          <w:rFonts w:ascii="Simplified Arabic" w:hAnsi="Simplified Arabic" w:cs="Simplified Arabic"/>
          <w:b/>
          <w:bCs/>
          <w:sz w:val="24"/>
          <w:szCs w:val="24"/>
          <w:rtl/>
          <w:lang w:bidi="ar-IQ"/>
        </w:rPr>
        <w:t xml:space="preserve"> </w:t>
      </w:r>
    </w:p>
    <w:p w14:paraId="5F423EB9" w14:textId="77777777" w:rsidR="00E133BF" w:rsidRPr="00E133BF" w:rsidRDefault="00E133BF" w:rsidP="001118E0">
      <w:pPr>
        <w:pStyle w:val="ListParagraph"/>
        <w:numPr>
          <w:ilvl w:val="0"/>
          <w:numId w:val="4"/>
        </w:numPr>
        <w:tabs>
          <w:tab w:val="left" w:pos="84"/>
        </w:tabs>
        <w:spacing w:after="0"/>
        <w:jc w:val="lowKashida"/>
        <w:rPr>
          <w:rFonts w:ascii="Simplified Arabic" w:hAnsi="Simplified Arabic" w:cs="Simplified Arabic"/>
          <w:b/>
          <w:bCs/>
          <w:vanish/>
          <w:sz w:val="24"/>
          <w:szCs w:val="24"/>
          <w:rtl/>
          <w:lang w:bidi="ar-IQ"/>
        </w:rPr>
      </w:pPr>
    </w:p>
    <w:p w14:paraId="0B6D2D5C" w14:textId="77777777" w:rsidR="007A7CF0" w:rsidRPr="007A7CF0" w:rsidRDefault="007A7CF0" w:rsidP="001118E0">
      <w:pPr>
        <w:pStyle w:val="ListParagraph"/>
        <w:numPr>
          <w:ilvl w:val="1"/>
          <w:numId w:val="4"/>
        </w:numPr>
        <w:tabs>
          <w:tab w:val="left" w:pos="84"/>
        </w:tabs>
        <w:spacing w:after="0"/>
        <w:ind w:left="630" w:hanging="630"/>
        <w:jc w:val="lowKashida"/>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توصيف وتحليل متغيرات البحث</w:t>
      </w:r>
    </w:p>
    <w:p w14:paraId="7671C6FC" w14:textId="77777777" w:rsidR="002A6501" w:rsidRDefault="00862581" w:rsidP="001118E0">
      <w:pPr>
        <w:pStyle w:val="ListParagraph"/>
        <w:numPr>
          <w:ilvl w:val="2"/>
          <w:numId w:val="4"/>
        </w:numPr>
        <w:tabs>
          <w:tab w:val="left" w:pos="84"/>
        </w:tabs>
        <w:spacing w:after="0"/>
        <w:ind w:left="810" w:hanging="810"/>
        <w:jc w:val="lowKashida"/>
        <w:rPr>
          <w:rFonts w:ascii="Simplified Arabic" w:hAnsi="Simplified Arabic" w:cs="Simplified Arabic"/>
          <w:b/>
          <w:bCs/>
          <w:sz w:val="24"/>
          <w:szCs w:val="24"/>
          <w:lang w:bidi="ar-IQ"/>
        </w:rPr>
      </w:pPr>
      <w:r w:rsidRPr="007A7CF0">
        <w:rPr>
          <w:rFonts w:ascii="Simplified Arabic" w:hAnsi="Simplified Arabic" w:cs="Simplified Arabic"/>
          <w:b/>
          <w:bCs/>
          <w:sz w:val="24"/>
          <w:szCs w:val="24"/>
          <w:rtl/>
          <w:lang w:bidi="ar-IQ"/>
        </w:rPr>
        <w:t xml:space="preserve"> واقع </w:t>
      </w:r>
      <w:r w:rsidR="001F6919">
        <w:rPr>
          <w:rFonts w:ascii="Simplified Arabic" w:hAnsi="Simplified Arabic" w:cs="Simplified Arabic" w:hint="cs"/>
          <w:b/>
          <w:bCs/>
          <w:sz w:val="24"/>
          <w:szCs w:val="24"/>
          <w:rtl/>
          <w:lang w:bidi="ar-IQ"/>
        </w:rPr>
        <w:t xml:space="preserve">معدل العائد على </w:t>
      </w:r>
      <w:r w:rsidR="00A01A0D">
        <w:rPr>
          <w:rFonts w:ascii="Simplified Arabic" w:hAnsi="Simplified Arabic" w:cs="Simplified Arabic" w:hint="cs"/>
          <w:b/>
          <w:bCs/>
          <w:sz w:val="24"/>
          <w:szCs w:val="24"/>
          <w:rtl/>
          <w:lang w:bidi="ar-IQ"/>
        </w:rPr>
        <w:t>الموجودات</w:t>
      </w:r>
      <w:r w:rsidRPr="007A7CF0">
        <w:rPr>
          <w:rFonts w:ascii="Simplified Arabic" w:hAnsi="Simplified Arabic" w:cs="Simplified Arabic"/>
          <w:b/>
          <w:bCs/>
          <w:sz w:val="24"/>
          <w:szCs w:val="24"/>
          <w:rtl/>
          <w:lang w:bidi="ar-IQ"/>
        </w:rPr>
        <w:t xml:space="preserve"> </w:t>
      </w:r>
      <w:r w:rsidR="00122444" w:rsidRPr="007A7CF0">
        <w:rPr>
          <w:rFonts w:ascii="Simplified Arabic" w:hAnsi="Simplified Arabic" w:cs="Simplified Arabic" w:hint="cs"/>
          <w:b/>
          <w:bCs/>
          <w:sz w:val="24"/>
          <w:szCs w:val="24"/>
          <w:rtl/>
          <w:lang w:bidi="ar-IQ"/>
        </w:rPr>
        <w:t>في</w:t>
      </w:r>
      <w:r w:rsidRPr="007A7CF0">
        <w:rPr>
          <w:rFonts w:ascii="Simplified Arabic" w:hAnsi="Simplified Arabic" w:cs="Simplified Arabic"/>
          <w:b/>
          <w:bCs/>
          <w:sz w:val="24"/>
          <w:szCs w:val="24"/>
          <w:rtl/>
          <w:lang w:bidi="ar-IQ"/>
        </w:rPr>
        <w:t xml:space="preserve"> المصارف عينة البحث </w:t>
      </w:r>
      <w:r w:rsidR="00122444" w:rsidRPr="007A7CF0">
        <w:rPr>
          <w:rFonts w:ascii="Simplified Arabic" w:hAnsi="Simplified Arabic" w:cs="Simplified Arabic" w:hint="cs"/>
          <w:b/>
          <w:bCs/>
          <w:sz w:val="24"/>
          <w:szCs w:val="24"/>
          <w:rtl/>
          <w:lang w:bidi="ar-IQ"/>
        </w:rPr>
        <w:t>خلال مدة البحث</w:t>
      </w:r>
      <w:r w:rsidR="00A60023">
        <w:rPr>
          <w:rFonts w:ascii="Simplified Arabic" w:hAnsi="Simplified Arabic" w:cs="Simplified Arabic" w:hint="cs"/>
          <w:b/>
          <w:bCs/>
          <w:sz w:val="24"/>
          <w:szCs w:val="24"/>
          <w:rtl/>
          <w:lang w:bidi="ar-IQ"/>
        </w:rPr>
        <w:t xml:space="preserve"> (2016-2019)</w:t>
      </w:r>
      <w:r w:rsidR="003A103A">
        <w:rPr>
          <w:rFonts w:ascii="Simplified Arabic" w:hAnsi="Simplified Arabic" w:cs="Simplified Arabic" w:hint="cs"/>
          <w:b/>
          <w:bCs/>
          <w:sz w:val="24"/>
          <w:szCs w:val="24"/>
          <w:rtl/>
          <w:lang w:bidi="ar-IQ"/>
        </w:rPr>
        <w:t xml:space="preserve"> </w:t>
      </w:r>
      <w:r w:rsidR="002A6501">
        <w:rPr>
          <w:rFonts w:ascii="Simplified Arabic" w:hAnsi="Simplified Arabic" w:cs="Simplified Arabic"/>
          <w:b/>
          <w:bCs/>
          <w:sz w:val="24"/>
          <w:szCs w:val="24"/>
          <w:rtl/>
          <w:lang w:bidi="ar-IQ"/>
        </w:rPr>
        <w:t xml:space="preserve"> </w:t>
      </w:r>
    </w:p>
    <w:p w14:paraId="05EBA3F7" w14:textId="77777777" w:rsidR="002F0D6D" w:rsidRPr="002F0D6D" w:rsidRDefault="002F0D6D" w:rsidP="00A01A0D">
      <w:pPr>
        <w:bidi/>
        <w:spacing w:line="240" w:lineRule="auto"/>
        <w:jc w:val="lowKashida"/>
        <w:rPr>
          <w:rFonts w:ascii="Simplified Arabic" w:hAnsi="Simplified Arabic" w:cs="Simplified Arabic"/>
          <w:color w:val="000000" w:themeColor="text1"/>
          <w:sz w:val="24"/>
          <w:szCs w:val="24"/>
          <w:rtl/>
          <w:lang w:bidi="ar-IQ"/>
        </w:rPr>
      </w:pPr>
      <w:r w:rsidRPr="002F0D6D">
        <w:rPr>
          <w:rFonts w:ascii="Simplified Arabic" w:hAnsi="Simplified Arabic" w:cs="Simplified Arabic"/>
          <w:color w:val="000000" w:themeColor="text1"/>
          <w:sz w:val="24"/>
          <w:szCs w:val="24"/>
          <w:rtl/>
          <w:lang w:bidi="ar-IQ"/>
        </w:rPr>
        <w:t xml:space="preserve">يعد من المؤشرات المهمة والمستخدمة بشكل كبير في قياس ربحية المنظمات والشركات بشكل عام والمصارف بشكل خاص، </w:t>
      </w:r>
      <w:r w:rsidRPr="002F0D6D">
        <w:rPr>
          <w:rFonts w:ascii="Simplified Arabic" w:hAnsi="Simplified Arabic" w:cs="Simplified Arabic"/>
          <w:sz w:val="24"/>
          <w:szCs w:val="24"/>
          <w:rtl/>
        </w:rPr>
        <w:t xml:space="preserve">تشير هذا النسبة الى ما يحصل عليه الملاّك من وراء استثماراتهم كإيداعات في نشاط المصرف، </w:t>
      </w:r>
      <w:r w:rsidRPr="002F0D6D">
        <w:rPr>
          <w:rFonts w:ascii="Simplified Arabic" w:hAnsi="Simplified Arabic" w:cs="Simplified Arabic"/>
          <w:color w:val="000000" w:themeColor="text1"/>
          <w:sz w:val="24"/>
          <w:szCs w:val="24"/>
          <w:rtl/>
          <w:lang w:bidi="ar-IQ"/>
        </w:rPr>
        <w:t>إذ يدل ارتفاعه على وجود قدرة كبيرة للمصرف في تحقيق الأرباح من الاستثمار في اصوله، اما انخفاضه فيشير الى ضعف تلك القدرة، وقد لوحظ من خلال الجدول (</w:t>
      </w:r>
      <w:r w:rsidR="00A60023">
        <w:rPr>
          <w:rFonts w:ascii="Simplified Arabic" w:hAnsi="Simplified Arabic" w:cs="Simplified Arabic" w:hint="cs"/>
          <w:color w:val="000000" w:themeColor="text1"/>
          <w:sz w:val="24"/>
          <w:szCs w:val="24"/>
          <w:rtl/>
          <w:lang w:bidi="ar-IQ"/>
        </w:rPr>
        <w:t>1</w:t>
      </w:r>
      <w:r w:rsidRPr="002F0D6D">
        <w:rPr>
          <w:rFonts w:ascii="Simplified Arabic" w:hAnsi="Simplified Arabic" w:cs="Simplified Arabic"/>
          <w:color w:val="000000" w:themeColor="text1"/>
          <w:sz w:val="24"/>
          <w:szCs w:val="24"/>
          <w:rtl/>
          <w:lang w:bidi="ar-IQ"/>
        </w:rPr>
        <w:t>) أدنا والذي يبين نسبة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color w:val="000000" w:themeColor="text1"/>
          <w:sz w:val="24"/>
          <w:szCs w:val="24"/>
          <w:rtl/>
          <w:lang w:bidi="ar-IQ"/>
        </w:rPr>
        <w:t>) للمصارف عينة البحث خلال مدة البحث</w:t>
      </w:r>
      <w:r w:rsidR="00A60023">
        <w:rPr>
          <w:rFonts w:ascii="Simplified Arabic" w:hAnsi="Simplified Arabic" w:cs="Simplified Arabic" w:hint="cs"/>
          <w:color w:val="000000" w:themeColor="text1"/>
          <w:sz w:val="24"/>
          <w:szCs w:val="24"/>
          <w:rtl/>
          <w:lang w:bidi="ar-IQ"/>
        </w:rPr>
        <w:t>،</w:t>
      </w:r>
      <w:r w:rsidRPr="002F0D6D">
        <w:rPr>
          <w:rFonts w:ascii="Simplified Arabic" w:hAnsi="Simplified Arabic" w:cs="Simplified Arabic"/>
          <w:color w:val="000000" w:themeColor="text1"/>
          <w:sz w:val="24"/>
          <w:szCs w:val="24"/>
          <w:rtl/>
          <w:lang w:bidi="ar-IQ"/>
        </w:rPr>
        <w:t xml:space="preserve"> أن هناك تباين كبير في نسبة العائد على مستوى المصرف الواحد، ولمصارف العينة جميعها، والجدول </w:t>
      </w:r>
      <w:r w:rsidR="00A01A0D">
        <w:rPr>
          <w:rFonts w:ascii="Simplified Arabic" w:hAnsi="Simplified Arabic" w:cs="Simplified Arabic" w:hint="cs"/>
          <w:color w:val="000000" w:themeColor="text1"/>
          <w:sz w:val="24"/>
          <w:szCs w:val="24"/>
          <w:rtl/>
          <w:lang w:bidi="ar-IQ"/>
        </w:rPr>
        <w:t>(1) التالي</w:t>
      </w:r>
      <w:r w:rsidRPr="002F0D6D">
        <w:rPr>
          <w:rFonts w:ascii="Simplified Arabic" w:hAnsi="Simplified Arabic" w:cs="Simplified Arabic"/>
          <w:color w:val="000000" w:themeColor="text1"/>
          <w:sz w:val="24"/>
          <w:szCs w:val="24"/>
          <w:rtl/>
          <w:lang w:bidi="ar-IQ"/>
        </w:rPr>
        <w:t xml:space="preserve"> يوضح بقية نتائج هذا المعدل والتي يمكن تحليلها كما يأتي</w:t>
      </w:r>
      <w:r w:rsidRPr="002F0D6D">
        <w:rPr>
          <w:rFonts w:ascii="Simplified Arabic" w:hAnsi="Simplified Arabic" w:cs="Simplified Arabic"/>
          <w:color w:val="000000" w:themeColor="text1"/>
          <w:sz w:val="24"/>
          <w:szCs w:val="24"/>
          <w:lang w:bidi="ar-IQ"/>
        </w:rPr>
        <w:t xml:space="preserve"> </w:t>
      </w:r>
      <w:r w:rsidRPr="002F0D6D">
        <w:rPr>
          <w:rFonts w:ascii="Simplified Arabic" w:hAnsi="Simplified Arabic" w:cs="Simplified Arabic"/>
          <w:color w:val="000000" w:themeColor="text1"/>
          <w:sz w:val="24"/>
          <w:szCs w:val="24"/>
          <w:rtl/>
          <w:lang w:bidi="ar-IQ"/>
        </w:rPr>
        <w:t>:</w:t>
      </w:r>
    </w:p>
    <w:p w14:paraId="3BFDFC4B" w14:textId="77777777" w:rsidR="002F0D6D" w:rsidRPr="002F0D6D" w:rsidRDefault="002F0D6D" w:rsidP="002F0D6D">
      <w:pPr>
        <w:bidi/>
        <w:spacing w:line="240" w:lineRule="auto"/>
        <w:jc w:val="lowKashida"/>
        <w:rPr>
          <w:rFonts w:ascii="Simplified Arabic" w:hAnsi="Simplified Arabic" w:cs="Simplified Arabic"/>
          <w:color w:val="000000" w:themeColor="text1"/>
          <w:sz w:val="24"/>
          <w:szCs w:val="24"/>
          <w:rtl/>
          <w:lang w:bidi="ar-IQ"/>
        </w:rPr>
      </w:pPr>
      <w:r w:rsidRPr="002F0D6D">
        <w:rPr>
          <w:rFonts w:ascii="Simplified Arabic" w:hAnsi="Simplified Arabic" w:cs="Simplified Arabic"/>
          <w:b/>
          <w:bCs/>
          <w:color w:val="000000" w:themeColor="text1"/>
          <w:sz w:val="24"/>
          <w:szCs w:val="24"/>
          <w:rtl/>
          <w:lang w:bidi="ar-IQ"/>
        </w:rPr>
        <w:t>ففي الربع الرابع لسنة (2016) أظهرت نتائج نسبة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w:t>
      </w:r>
      <w:r w:rsidRPr="002F0D6D">
        <w:rPr>
          <w:rFonts w:ascii="Simplified Arabic" w:hAnsi="Simplified Arabic" w:cs="Simplified Arabic"/>
          <w:color w:val="000000" w:themeColor="text1"/>
          <w:sz w:val="24"/>
          <w:szCs w:val="24"/>
          <w:rtl/>
          <w:lang w:bidi="ar-IQ"/>
        </w:rPr>
        <w:t xml:space="preserve"> أن اعلى نسبة بلغت (2.98%) وتحققت في مصرف التنمية الدولي، وهذا يعني قدرة المصرف على تحقيق الارباح باستخدام اصوله بصورة افضل من المصارف الاخرى الداخلة ضمن العينة، إما أدنى نسبة فكانت لمصرف اشور الدولي والتي بلغت (-2.87%) والتي تدل على تحقيق خسارة كبيرة في قدرة المصرف على استثمار موجوداته المتداولة والثابتة، وبلغ </w:t>
      </w:r>
      <w:r w:rsidRPr="002F0D6D">
        <w:rPr>
          <w:rFonts w:ascii="Simplified Arabic" w:hAnsi="Simplified Arabic" w:cs="Simplified Arabic"/>
          <w:b/>
          <w:bCs/>
          <w:color w:val="000000" w:themeColor="text1"/>
          <w:sz w:val="24"/>
          <w:szCs w:val="24"/>
          <w:rtl/>
          <w:lang w:bidi="ar-IQ"/>
        </w:rPr>
        <w:t>المعدل الفصلي للربع الرابع لسنة (2016)</w:t>
      </w:r>
      <w:r w:rsidRPr="002F0D6D">
        <w:rPr>
          <w:rFonts w:ascii="Simplified Arabic" w:hAnsi="Simplified Arabic" w:cs="Simplified Arabic"/>
          <w:color w:val="000000" w:themeColor="text1"/>
          <w:sz w:val="24"/>
          <w:szCs w:val="24"/>
          <w:rtl/>
          <w:lang w:bidi="ar-IQ"/>
        </w:rPr>
        <w:t xml:space="preserve"> نسبة (0.73%) ويلاحظ أن هناك ثلاث مصارف حققت نسبة اعلى من المعدل، اما المصارف الثلاثة المتبقية كانت ادنى من المعدل الفصلي وهذا يشير الى أن نصف مصارف العينة تعاني من انخفاض واضح في معدل العائد على </w:t>
      </w:r>
      <w:r w:rsidR="00A01A0D">
        <w:rPr>
          <w:rFonts w:ascii="Simplified Arabic" w:hAnsi="Simplified Arabic" w:cs="Simplified Arabic"/>
          <w:color w:val="000000" w:themeColor="text1"/>
          <w:sz w:val="24"/>
          <w:szCs w:val="24"/>
          <w:rtl/>
          <w:lang w:bidi="ar-IQ"/>
        </w:rPr>
        <w:t>الموجودات</w:t>
      </w:r>
      <w:r w:rsidRPr="002F0D6D">
        <w:rPr>
          <w:rFonts w:ascii="Simplified Arabic" w:hAnsi="Simplified Arabic" w:cs="Simplified Arabic"/>
          <w:color w:val="000000" w:themeColor="text1"/>
          <w:sz w:val="24"/>
          <w:szCs w:val="24"/>
          <w:rtl/>
          <w:lang w:bidi="ar-IQ"/>
        </w:rPr>
        <w:t xml:space="preserve"> بل اثنين منها حققت خسارة واضحة في ذلك المعدل .</w:t>
      </w:r>
    </w:p>
    <w:p w14:paraId="19C4A09D" w14:textId="77777777" w:rsidR="002F0D6D" w:rsidRPr="002F0D6D" w:rsidRDefault="002F0D6D" w:rsidP="002F0D6D">
      <w:pPr>
        <w:bidi/>
        <w:spacing w:line="240" w:lineRule="auto"/>
        <w:jc w:val="lowKashida"/>
        <w:rPr>
          <w:rFonts w:ascii="Simplified Arabic" w:hAnsi="Simplified Arabic" w:cs="Simplified Arabic"/>
          <w:color w:val="000000" w:themeColor="text1"/>
          <w:sz w:val="24"/>
          <w:szCs w:val="24"/>
          <w:rtl/>
          <w:lang w:bidi="ar-IQ"/>
        </w:rPr>
      </w:pPr>
      <w:r w:rsidRPr="002F0D6D">
        <w:rPr>
          <w:rFonts w:ascii="Simplified Arabic" w:hAnsi="Simplified Arabic" w:cs="Simplified Arabic"/>
          <w:b/>
          <w:bCs/>
          <w:color w:val="000000" w:themeColor="text1"/>
          <w:sz w:val="24"/>
          <w:szCs w:val="24"/>
          <w:rtl/>
          <w:lang w:bidi="ar-IQ"/>
        </w:rPr>
        <w:t>وفي سنة (2017) أظهرت نتائج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 للفصول الاربعة</w:t>
      </w:r>
      <w:r w:rsidRPr="002F0D6D">
        <w:rPr>
          <w:rFonts w:ascii="Simplified Arabic" w:hAnsi="Simplified Arabic" w:cs="Simplified Arabic"/>
          <w:color w:val="000000" w:themeColor="text1"/>
          <w:sz w:val="24"/>
          <w:szCs w:val="24"/>
          <w:rtl/>
          <w:lang w:bidi="ar-IQ"/>
        </w:rPr>
        <w:t xml:space="preserve"> تصدر مصرف اشور الدولي بأعلى نسبة عن بقية نسب مصارف العينة والتي بلغت (3.59%) وبالتحديد في الربع الرابع وهذا يعني زيادة قدرته على تحقيق الارباح باستخدام اصوله المدرة للدخل وغير المدرة للدخل، اما أدنى نسبة فكانت لمصرف الخليج التجاري والتي بلغت (-0.48%) وبالتحديد في الربع الرابع والذي يشير الى تكبد المصرف خسارة في استثمار اصوله بسبب ضعف القدرة على تحقيق الارباح، </w:t>
      </w:r>
      <w:r w:rsidRPr="002F0D6D">
        <w:rPr>
          <w:rFonts w:ascii="Simplified Arabic" w:hAnsi="Simplified Arabic" w:cs="Simplified Arabic"/>
          <w:b/>
          <w:bCs/>
          <w:color w:val="000000" w:themeColor="text1"/>
          <w:sz w:val="24"/>
          <w:szCs w:val="24"/>
          <w:rtl/>
          <w:lang w:bidi="ar-IQ"/>
        </w:rPr>
        <w:t>ولو تمت مقارنة نسبة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 بالمعدل الفصلي</w:t>
      </w:r>
      <w:r w:rsidRPr="002F0D6D">
        <w:rPr>
          <w:rFonts w:ascii="Simplified Arabic" w:hAnsi="Simplified Arabic" w:cs="Simplified Arabic"/>
          <w:color w:val="000000" w:themeColor="text1"/>
          <w:sz w:val="24"/>
          <w:szCs w:val="24"/>
          <w:rtl/>
          <w:lang w:bidi="ar-IQ"/>
        </w:rPr>
        <w:t xml:space="preserve"> فنجد أن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الاول</w:t>
      </w:r>
      <w:r w:rsidRPr="002F0D6D">
        <w:rPr>
          <w:rFonts w:ascii="Simplified Arabic" w:hAnsi="Simplified Arabic" w:cs="Simplified Arabic"/>
          <w:color w:val="000000" w:themeColor="text1"/>
          <w:sz w:val="24"/>
          <w:szCs w:val="24"/>
          <w:rtl/>
          <w:lang w:bidi="ar-IQ"/>
        </w:rPr>
        <w:t xml:space="preserve"> قد حقق (0.51%) وهو أدنى من معدل الفصل الرابع لسنة 2016 والذي بلغ (0.73%) وهذا يشير الى الانخفاض في تحقيق الارباح من الاستثمار في اصول المصارف عينة البحث، اما </w:t>
      </w:r>
      <w:r w:rsidRPr="002F0D6D">
        <w:rPr>
          <w:rFonts w:ascii="Simplified Arabic" w:hAnsi="Simplified Arabic" w:cs="Simplified Arabic"/>
          <w:b/>
          <w:bCs/>
          <w:color w:val="000000" w:themeColor="text1"/>
          <w:sz w:val="24"/>
          <w:szCs w:val="24"/>
          <w:rtl/>
          <w:lang w:bidi="ar-IQ"/>
        </w:rPr>
        <w:t>الربع الثاني</w:t>
      </w:r>
      <w:r w:rsidRPr="002F0D6D">
        <w:rPr>
          <w:rFonts w:ascii="Simplified Arabic" w:hAnsi="Simplified Arabic" w:cs="Simplified Arabic"/>
          <w:color w:val="000000" w:themeColor="text1"/>
          <w:sz w:val="24"/>
          <w:szCs w:val="24"/>
          <w:rtl/>
          <w:lang w:bidi="ar-IQ"/>
        </w:rPr>
        <w:t xml:space="preserve"> فقد بلغ المعدل فيه (0.27%) وهذا يدل على الانخفاض المستمر لمعدل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color w:val="000000" w:themeColor="text1"/>
          <w:sz w:val="24"/>
          <w:szCs w:val="24"/>
          <w:rtl/>
          <w:lang w:bidi="ar-IQ"/>
        </w:rPr>
        <w:t xml:space="preserve">) عن الفصلين السابقين، في حين لوحظ ارتفاع بسيط جداً في معدل </w:t>
      </w:r>
      <w:r w:rsidRPr="002F0D6D">
        <w:rPr>
          <w:rFonts w:ascii="Simplified Arabic" w:hAnsi="Simplified Arabic" w:cs="Simplified Arabic"/>
          <w:b/>
          <w:bCs/>
          <w:color w:val="000000" w:themeColor="text1"/>
          <w:sz w:val="24"/>
          <w:szCs w:val="24"/>
          <w:rtl/>
          <w:lang w:bidi="ar-IQ"/>
        </w:rPr>
        <w:t>الربع الثالث</w:t>
      </w:r>
      <w:r w:rsidRPr="002F0D6D">
        <w:rPr>
          <w:rFonts w:ascii="Simplified Arabic" w:hAnsi="Simplified Arabic" w:cs="Simplified Arabic"/>
          <w:color w:val="000000" w:themeColor="text1"/>
          <w:sz w:val="24"/>
          <w:szCs w:val="24"/>
          <w:rtl/>
          <w:lang w:bidi="ar-IQ"/>
        </w:rPr>
        <w:t xml:space="preserve"> والذي بلغ (0.45%)، اما </w:t>
      </w:r>
      <w:r w:rsidRPr="002F0D6D">
        <w:rPr>
          <w:rFonts w:ascii="Simplified Arabic" w:hAnsi="Simplified Arabic" w:cs="Simplified Arabic"/>
          <w:b/>
          <w:bCs/>
          <w:color w:val="000000" w:themeColor="text1"/>
          <w:sz w:val="24"/>
          <w:szCs w:val="24"/>
          <w:rtl/>
          <w:lang w:bidi="ar-IQ"/>
        </w:rPr>
        <w:t>الربع الرابع</w:t>
      </w:r>
      <w:r w:rsidRPr="002F0D6D">
        <w:rPr>
          <w:rFonts w:ascii="Simplified Arabic" w:hAnsi="Simplified Arabic" w:cs="Simplified Arabic"/>
          <w:color w:val="000000" w:themeColor="text1"/>
          <w:sz w:val="24"/>
          <w:szCs w:val="24"/>
          <w:rtl/>
          <w:lang w:bidi="ar-IQ"/>
        </w:rPr>
        <w:t xml:space="preserve"> فقد بلغ المعدل الفصلي للــ(</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color w:val="000000" w:themeColor="text1"/>
          <w:sz w:val="24"/>
          <w:szCs w:val="24"/>
          <w:rtl/>
          <w:lang w:bidi="ar-IQ"/>
        </w:rPr>
        <w:t>) فيه (0.92%) مستمراً في الارتفاع وبهامش بسيط عن الفصول السابقة لسنة (2017).</w:t>
      </w:r>
    </w:p>
    <w:p w14:paraId="275278EF" w14:textId="77777777" w:rsidR="002F0D6D" w:rsidRPr="002F0D6D" w:rsidRDefault="002F0D6D" w:rsidP="002F0D6D">
      <w:pPr>
        <w:bidi/>
        <w:spacing w:line="240" w:lineRule="auto"/>
        <w:jc w:val="lowKashida"/>
        <w:rPr>
          <w:rFonts w:ascii="Simplified Arabic" w:hAnsi="Simplified Arabic" w:cs="Simplified Arabic"/>
          <w:color w:val="000000" w:themeColor="text1"/>
          <w:sz w:val="24"/>
          <w:szCs w:val="24"/>
          <w:rtl/>
          <w:lang w:bidi="ar-IQ"/>
        </w:rPr>
      </w:pPr>
      <w:r w:rsidRPr="002F0D6D">
        <w:rPr>
          <w:rFonts w:ascii="Simplified Arabic" w:hAnsi="Simplified Arabic" w:cs="Simplified Arabic"/>
          <w:b/>
          <w:bCs/>
          <w:color w:val="000000" w:themeColor="text1"/>
          <w:sz w:val="24"/>
          <w:szCs w:val="24"/>
          <w:rtl/>
          <w:lang w:bidi="ar-IQ"/>
        </w:rPr>
        <w:t>اما في سنة (2018) أظهرت نتائج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 للفصول الاربعة</w:t>
      </w:r>
      <w:r w:rsidRPr="002F0D6D">
        <w:rPr>
          <w:rFonts w:ascii="Simplified Arabic" w:hAnsi="Simplified Arabic" w:cs="Simplified Arabic"/>
          <w:color w:val="000000" w:themeColor="text1"/>
          <w:sz w:val="24"/>
          <w:szCs w:val="24"/>
          <w:rtl/>
          <w:lang w:bidi="ar-IQ"/>
        </w:rPr>
        <w:t xml:space="preserve"> تصدر مصرف التنمية الدولي بأعلى نسبة عن بقية نسب مصارف العينة والتي بلغت (1.36%) وبالتحديد في الربع الرابع وهذا يعني زيادة قدرته على تحقيق الارباح باستخدام موجوداته، اما أدنى نسبة فكانت لمصرف الاهلي العراقي والتي بلغت (-1.50%) وبالتحديد في الربع الرابع والذي يشير الى تكبد المصرف خسارة في استثمار اصوله بسبب ضعف القدرة على تحقيق الارباح، </w:t>
      </w:r>
      <w:r w:rsidRPr="002F0D6D">
        <w:rPr>
          <w:rFonts w:ascii="Simplified Arabic" w:hAnsi="Simplified Arabic" w:cs="Simplified Arabic"/>
          <w:b/>
          <w:bCs/>
          <w:color w:val="000000" w:themeColor="text1"/>
          <w:sz w:val="24"/>
          <w:szCs w:val="24"/>
          <w:rtl/>
          <w:lang w:bidi="ar-IQ"/>
        </w:rPr>
        <w:t>ولو تمت مقارنة نسبة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 بالمعدل الفصلي</w:t>
      </w:r>
      <w:r w:rsidRPr="002F0D6D">
        <w:rPr>
          <w:rFonts w:ascii="Simplified Arabic" w:hAnsi="Simplified Arabic" w:cs="Simplified Arabic"/>
          <w:color w:val="000000" w:themeColor="text1"/>
          <w:sz w:val="24"/>
          <w:szCs w:val="24"/>
          <w:rtl/>
          <w:lang w:bidi="ar-IQ"/>
        </w:rPr>
        <w:t xml:space="preserve"> فنجد أن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الاول</w:t>
      </w:r>
      <w:r w:rsidRPr="002F0D6D">
        <w:rPr>
          <w:rFonts w:ascii="Simplified Arabic" w:hAnsi="Simplified Arabic" w:cs="Simplified Arabic"/>
          <w:color w:val="000000" w:themeColor="text1"/>
          <w:sz w:val="24"/>
          <w:szCs w:val="24"/>
          <w:rtl/>
          <w:lang w:bidi="ar-IQ"/>
        </w:rPr>
        <w:t xml:space="preserve"> قد حقق (0.15%) وهو أدنى بكثير من معدل الفصل الرابع لسنة 2017 والذي بلغ (0.92%) وهذا يشير الى الانخفاض في تحقيق الارباح من اصول المصارف عينة البحث وضعف في إدارة موجوداتها المالية إذ سجل انتكاسة في الارباح عن السنة </w:t>
      </w:r>
      <w:r w:rsidRPr="002F0D6D">
        <w:rPr>
          <w:rFonts w:ascii="Simplified Arabic" w:hAnsi="Simplified Arabic" w:cs="Simplified Arabic"/>
          <w:color w:val="000000" w:themeColor="text1"/>
          <w:sz w:val="24"/>
          <w:szCs w:val="24"/>
          <w:rtl/>
          <w:lang w:bidi="ar-IQ"/>
        </w:rPr>
        <w:lastRenderedPageBreak/>
        <w:t xml:space="preserve">السابقة، اما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الثاني</w:t>
      </w:r>
      <w:r w:rsidRPr="002F0D6D">
        <w:rPr>
          <w:rFonts w:ascii="Simplified Arabic" w:hAnsi="Simplified Arabic" w:cs="Simplified Arabic"/>
          <w:color w:val="000000" w:themeColor="text1"/>
          <w:sz w:val="24"/>
          <w:szCs w:val="24"/>
          <w:rtl/>
          <w:lang w:bidi="ar-IQ"/>
        </w:rPr>
        <w:t xml:space="preserve"> فقد حقق خسارة بلغت (-0.15%) وهذا يدل على الانخفاض الكبير المستمر لمعدل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color w:val="000000" w:themeColor="text1"/>
          <w:sz w:val="24"/>
          <w:szCs w:val="24"/>
          <w:rtl/>
          <w:lang w:bidi="ar-IQ"/>
        </w:rPr>
        <w:t xml:space="preserve">) عن الفصول السابقة، في حين لوحظ أن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الثالث</w:t>
      </w:r>
      <w:r w:rsidRPr="002F0D6D">
        <w:rPr>
          <w:rFonts w:ascii="Simplified Arabic" w:hAnsi="Simplified Arabic" w:cs="Simplified Arabic"/>
          <w:color w:val="000000" w:themeColor="text1"/>
          <w:sz w:val="24"/>
          <w:szCs w:val="24"/>
          <w:rtl/>
          <w:lang w:bidi="ar-IQ"/>
        </w:rPr>
        <w:t xml:space="preserve"> بلغ (0.04%)، اما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الرابع</w:t>
      </w:r>
      <w:r w:rsidRPr="002F0D6D">
        <w:rPr>
          <w:rFonts w:ascii="Simplified Arabic" w:hAnsi="Simplified Arabic" w:cs="Simplified Arabic"/>
          <w:color w:val="000000" w:themeColor="text1"/>
          <w:sz w:val="24"/>
          <w:szCs w:val="24"/>
          <w:rtl/>
          <w:lang w:bidi="ar-IQ"/>
        </w:rPr>
        <w:t xml:space="preserve"> فقد بلغ (0.16%) .</w:t>
      </w:r>
    </w:p>
    <w:p w14:paraId="21F630C2" w14:textId="77777777" w:rsidR="002F0D6D" w:rsidRPr="002F0D6D" w:rsidRDefault="002F0D6D" w:rsidP="002F0D6D">
      <w:pPr>
        <w:bidi/>
        <w:spacing w:line="240" w:lineRule="auto"/>
        <w:jc w:val="lowKashida"/>
        <w:rPr>
          <w:rFonts w:ascii="Simplified Arabic" w:hAnsi="Simplified Arabic" w:cs="Simplified Arabic"/>
          <w:color w:val="000000" w:themeColor="text1"/>
          <w:sz w:val="24"/>
          <w:szCs w:val="24"/>
          <w:rtl/>
          <w:lang w:bidi="ar-IQ"/>
        </w:rPr>
      </w:pPr>
      <w:r w:rsidRPr="002F0D6D">
        <w:rPr>
          <w:rFonts w:ascii="Simplified Arabic" w:hAnsi="Simplified Arabic" w:cs="Simplified Arabic"/>
          <w:b/>
          <w:bCs/>
          <w:color w:val="000000" w:themeColor="text1"/>
          <w:sz w:val="24"/>
          <w:szCs w:val="24"/>
          <w:rtl/>
          <w:lang w:bidi="ar-IQ"/>
        </w:rPr>
        <w:t>ويلاحظ في سنة (2019) أظهرت نتائج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 للفصول الثلاثة</w:t>
      </w:r>
      <w:r w:rsidRPr="002F0D6D">
        <w:rPr>
          <w:rFonts w:ascii="Simplified Arabic" w:hAnsi="Simplified Arabic" w:cs="Simplified Arabic"/>
          <w:color w:val="000000" w:themeColor="text1"/>
          <w:sz w:val="24"/>
          <w:szCs w:val="24"/>
          <w:rtl/>
          <w:lang w:bidi="ar-IQ"/>
        </w:rPr>
        <w:t xml:space="preserve"> تصدر مصرف الاهلي العراقي بأعلى نسبة عن بقية نسب مصارف العينة والتي بلغت (0.84%) وبالتحديد في الربع الثالث وهذا يعني زيادة قدرته على تحقيق الارباح باستخدام اصول المصرف، اما أدنى نسبة فكانت لمصرف الخليج التجاري والتي بلغت (-0.23%) وبالتحديد في الربع الثالث والذي يشير الى تكبد المصرف خسارة في استثمار موجوداته بسبب ضعف القدرة على تحقيق الارباح، </w:t>
      </w:r>
      <w:r w:rsidRPr="002F0D6D">
        <w:rPr>
          <w:rFonts w:ascii="Simplified Arabic" w:hAnsi="Simplified Arabic" w:cs="Simplified Arabic"/>
          <w:b/>
          <w:bCs/>
          <w:color w:val="000000" w:themeColor="text1"/>
          <w:sz w:val="24"/>
          <w:szCs w:val="24"/>
          <w:rtl/>
          <w:lang w:bidi="ar-IQ"/>
        </w:rPr>
        <w:t>ولو تمت مقارنة نسبة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b/>
          <w:bCs/>
          <w:color w:val="000000" w:themeColor="text1"/>
          <w:sz w:val="24"/>
          <w:szCs w:val="24"/>
          <w:rtl/>
          <w:lang w:bidi="ar-IQ"/>
        </w:rPr>
        <w:t>) بالمعدل الفصلي</w:t>
      </w:r>
      <w:r w:rsidRPr="002F0D6D">
        <w:rPr>
          <w:rFonts w:ascii="Simplified Arabic" w:hAnsi="Simplified Arabic" w:cs="Simplified Arabic"/>
          <w:color w:val="000000" w:themeColor="text1"/>
          <w:sz w:val="24"/>
          <w:szCs w:val="24"/>
          <w:rtl/>
          <w:lang w:bidi="ar-IQ"/>
        </w:rPr>
        <w:t xml:space="preserve"> فنجد أن </w:t>
      </w:r>
      <w:r w:rsidRPr="002F0D6D">
        <w:rPr>
          <w:rFonts w:ascii="Simplified Arabic" w:hAnsi="Simplified Arabic" w:cs="Simplified Arabic"/>
          <w:b/>
          <w:bCs/>
          <w:color w:val="000000" w:themeColor="text1"/>
          <w:sz w:val="24"/>
          <w:szCs w:val="24"/>
          <w:rtl/>
          <w:lang w:bidi="ar-IQ"/>
        </w:rPr>
        <w:t>الربع الاول</w:t>
      </w:r>
      <w:r w:rsidRPr="002F0D6D">
        <w:rPr>
          <w:rFonts w:ascii="Simplified Arabic" w:hAnsi="Simplified Arabic" w:cs="Simplified Arabic"/>
          <w:color w:val="000000" w:themeColor="text1"/>
          <w:sz w:val="24"/>
          <w:szCs w:val="24"/>
          <w:rtl/>
          <w:lang w:bidi="ar-IQ"/>
        </w:rPr>
        <w:t xml:space="preserve"> قد استمر بالانخفاض عن فصول السنوات السابقة والذي بلغ (0.14%)، اما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الثاني</w:t>
      </w:r>
      <w:r w:rsidRPr="002F0D6D">
        <w:rPr>
          <w:rFonts w:ascii="Simplified Arabic" w:hAnsi="Simplified Arabic" w:cs="Simplified Arabic"/>
          <w:color w:val="000000" w:themeColor="text1"/>
          <w:sz w:val="24"/>
          <w:szCs w:val="24"/>
          <w:rtl/>
          <w:lang w:bidi="ar-IQ"/>
        </w:rPr>
        <w:t xml:space="preserve"> فقد بلغ (0.21%) ورغم الانخفاض المستمر لمعدل (</w:t>
      </w:r>
      <w:r w:rsidRPr="002F0D6D">
        <w:rPr>
          <w:rFonts w:ascii="Simplified Arabic" w:hAnsi="Simplified Arabic" w:cs="Simplified Arabic"/>
          <w:color w:val="000000" w:themeColor="text1"/>
          <w:sz w:val="24"/>
          <w:szCs w:val="24"/>
          <w:lang w:bidi="ar-IQ"/>
        </w:rPr>
        <w:t>ROA</w:t>
      </w:r>
      <w:r w:rsidRPr="002F0D6D">
        <w:rPr>
          <w:rFonts w:ascii="Simplified Arabic" w:hAnsi="Simplified Arabic" w:cs="Simplified Arabic"/>
          <w:color w:val="000000" w:themeColor="text1"/>
          <w:sz w:val="24"/>
          <w:szCs w:val="24"/>
          <w:rtl/>
          <w:lang w:bidi="ar-IQ"/>
        </w:rPr>
        <w:t xml:space="preserve">) الا انه هناك ارتفاع بسيط فيه عن الفصول السابقة، في حين لوحظ أن </w:t>
      </w:r>
      <w:r w:rsidRPr="002F0D6D">
        <w:rPr>
          <w:rFonts w:ascii="Simplified Arabic" w:hAnsi="Simplified Arabic" w:cs="Simplified Arabic"/>
          <w:b/>
          <w:bCs/>
          <w:color w:val="000000" w:themeColor="text1"/>
          <w:sz w:val="24"/>
          <w:szCs w:val="24"/>
          <w:rtl/>
          <w:lang w:bidi="ar-IQ"/>
        </w:rPr>
        <w:t>معدل</w:t>
      </w:r>
      <w:r w:rsidRPr="002F0D6D">
        <w:rPr>
          <w:rFonts w:ascii="Simplified Arabic" w:hAnsi="Simplified Arabic" w:cs="Simplified Arabic"/>
          <w:color w:val="000000" w:themeColor="text1"/>
          <w:sz w:val="24"/>
          <w:szCs w:val="24"/>
          <w:rtl/>
          <w:lang w:bidi="ar-IQ"/>
        </w:rPr>
        <w:t xml:space="preserve"> </w:t>
      </w:r>
      <w:r w:rsidRPr="002F0D6D">
        <w:rPr>
          <w:rFonts w:ascii="Simplified Arabic" w:hAnsi="Simplified Arabic" w:cs="Simplified Arabic"/>
          <w:b/>
          <w:bCs/>
          <w:color w:val="000000" w:themeColor="text1"/>
          <w:sz w:val="24"/>
          <w:szCs w:val="24"/>
          <w:rtl/>
          <w:lang w:bidi="ar-IQ"/>
        </w:rPr>
        <w:t>الربع الثالث</w:t>
      </w:r>
      <w:r w:rsidRPr="002F0D6D">
        <w:rPr>
          <w:rFonts w:ascii="Simplified Arabic" w:hAnsi="Simplified Arabic" w:cs="Simplified Arabic"/>
          <w:color w:val="000000" w:themeColor="text1"/>
          <w:sz w:val="24"/>
          <w:szCs w:val="24"/>
          <w:rtl/>
          <w:lang w:bidi="ar-IQ"/>
        </w:rPr>
        <w:t xml:space="preserve"> بلغ (0.29%) .</w:t>
      </w:r>
    </w:p>
    <w:p w14:paraId="7CB94456" w14:textId="77777777" w:rsidR="002F0D6D" w:rsidRPr="002F0D6D" w:rsidRDefault="002F0D6D" w:rsidP="002F0D6D">
      <w:pPr>
        <w:bidi/>
        <w:spacing w:line="240" w:lineRule="auto"/>
        <w:jc w:val="lowKashida"/>
        <w:rPr>
          <w:rFonts w:ascii="Simplified Arabic" w:hAnsi="Simplified Arabic" w:cs="Simplified Arabic"/>
          <w:sz w:val="24"/>
          <w:szCs w:val="24"/>
          <w:rtl/>
          <w:lang w:bidi="ar-IQ"/>
        </w:rPr>
      </w:pPr>
      <w:r w:rsidRPr="002F0D6D">
        <w:rPr>
          <w:rFonts w:ascii="Simplified Arabic" w:hAnsi="Simplified Arabic" w:cs="Simplified Arabic"/>
          <w:color w:val="000000" w:themeColor="text1"/>
          <w:sz w:val="24"/>
          <w:szCs w:val="24"/>
          <w:rtl/>
          <w:lang w:bidi="ar-IQ"/>
        </w:rPr>
        <w:t xml:space="preserve">ومن خلال مقارنة المعدل الكلي للمصارف عينة البحث خلال مدة البحث يمكن معرفة أي المصارف الاكثر قدرة على توليد الأرباح باستخدام اصول المصرف، اذ يظهر ان المعدل الاعلى حصل عليه </w:t>
      </w:r>
      <w:r w:rsidRPr="002F0D6D">
        <w:rPr>
          <w:rFonts w:ascii="Simplified Arabic" w:hAnsi="Simplified Arabic" w:cs="Simplified Arabic"/>
          <w:sz w:val="24"/>
          <w:szCs w:val="24"/>
          <w:rtl/>
          <w:lang w:bidi="ar-IQ"/>
        </w:rPr>
        <w:t xml:space="preserve">مصرف التنمية الدولي من بين مصارف العينة والذي بلغ (0.82%)، وهذا يدل على أنه أكثر المصارف قدرة على تحقيق الأرباح من استثمار موجوداته المدرة وغير المدرة للدخل، أما ادنى معدل فحققه مصرف الخليج التجاري والذي بلغ (-0.01%) لذلك هو اقل المصارف قدرةً على توليد الأرباح من استثمار اصوله وبالتالي هو اكثر مصارف العينة تحقيقاً للخسارة خلال مدة البحث، والشكل ادناه يوضح اي الفصول السنوية الاعلى تحقيقاً لنسبة العائد على </w:t>
      </w:r>
      <w:r w:rsidR="00A01A0D">
        <w:rPr>
          <w:rFonts w:ascii="Simplified Arabic" w:hAnsi="Simplified Arabic" w:cs="Simplified Arabic"/>
          <w:sz w:val="24"/>
          <w:szCs w:val="24"/>
          <w:rtl/>
          <w:lang w:bidi="ar-IQ"/>
        </w:rPr>
        <w:t>الموجودات</w:t>
      </w:r>
      <w:r w:rsidRPr="002F0D6D">
        <w:rPr>
          <w:rFonts w:ascii="Simplified Arabic" w:hAnsi="Simplified Arabic" w:cs="Simplified Arabic"/>
          <w:sz w:val="24"/>
          <w:szCs w:val="24"/>
          <w:rtl/>
          <w:lang w:bidi="ar-IQ"/>
        </w:rPr>
        <w:t xml:space="preserve"> وايهما ادنى في مصارف العينة:</w:t>
      </w:r>
    </w:p>
    <w:p w14:paraId="6A7F8A7B" w14:textId="77777777" w:rsidR="002F0D6D" w:rsidRPr="002F0D6D" w:rsidRDefault="002F0D6D" w:rsidP="002F0D6D">
      <w:pPr>
        <w:bidi/>
        <w:spacing w:line="240" w:lineRule="auto"/>
        <w:ind w:left="360"/>
        <w:contextualSpacing/>
        <w:jc w:val="center"/>
        <w:rPr>
          <w:rFonts w:ascii="Simplified Arabic" w:hAnsi="Simplified Arabic" w:cs="Simplified Arabic"/>
          <w:color w:val="000000" w:themeColor="text1"/>
          <w:sz w:val="24"/>
          <w:szCs w:val="24"/>
          <w:lang w:bidi="ar-IQ"/>
        </w:rPr>
      </w:pPr>
      <w:r w:rsidRPr="002F0D6D">
        <w:rPr>
          <w:rFonts w:ascii="Simplified Arabic" w:hAnsi="Simplified Arabic" w:cs="Simplified Arabic"/>
          <w:noProof/>
          <w:sz w:val="24"/>
          <w:szCs w:val="24"/>
        </w:rPr>
        <w:drawing>
          <wp:inline distT="0" distB="0" distL="0" distR="0" wp14:anchorId="17D55A06" wp14:editId="6EEB4E46">
            <wp:extent cx="5457825" cy="3295650"/>
            <wp:effectExtent l="0" t="0" r="9525" b="19050"/>
            <wp:docPr id="20" name="مخطط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F0789C" w14:textId="77777777" w:rsidR="002F0D6D" w:rsidRPr="00AD2B48" w:rsidRDefault="002F0D6D" w:rsidP="00EE2423">
      <w:pPr>
        <w:bidi/>
        <w:spacing w:after="0" w:line="240" w:lineRule="auto"/>
        <w:jc w:val="center"/>
        <w:rPr>
          <w:rFonts w:ascii="Simplified Arabic" w:eastAsia="Calibri" w:hAnsi="Simplified Arabic" w:cs="Simplified Arabic"/>
          <w:b/>
          <w:bCs/>
          <w:sz w:val="28"/>
          <w:szCs w:val="28"/>
          <w:rtl/>
          <w:lang w:bidi="ar-IQ"/>
        </w:rPr>
      </w:pPr>
      <w:r w:rsidRPr="00AD2B48">
        <w:rPr>
          <w:rFonts w:ascii="Simplified Arabic" w:eastAsia="Calibri" w:hAnsi="Simplified Arabic" w:cs="Simplified Arabic"/>
          <w:b/>
          <w:bCs/>
          <w:sz w:val="24"/>
          <w:szCs w:val="24"/>
          <w:rtl/>
          <w:lang w:bidi="ar-IQ"/>
        </w:rPr>
        <w:t>الشكل (</w:t>
      </w:r>
      <w:r w:rsidR="00A60023" w:rsidRPr="00AD2B48">
        <w:rPr>
          <w:rFonts w:ascii="Simplified Arabic" w:eastAsia="Calibri" w:hAnsi="Simplified Arabic" w:cs="Simplified Arabic" w:hint="cs"/>
          <w:b/>
          <w:bCs/>
          <w:sz w:val="24"/>
          <w:szCs w:val="24"/>
          <w:rtl/>
          <w:lang w:bidi="ar-IQ"/>
        </w:rPr>
        <w:t>2</w:t>
      </w:r>
      <w:r w:rsidRPr="00AD2B48">
        <w:rPr>
          <w:rFonts w:ascii="Simplified Arabic" w:eastAsia="Calibri" w:hAnsi="Simplified Arabic" w:cs="Simplified Arabic"/>
          <w:b/>
          <w:bCs/>
          <w:sz w:val="24"/>
          <w:szCs w:val="24"/>
          <w:rtl/>
          <w:lang w:bidi="ar-IQ"/>
        </w:rPr>
        <w:t xml:space="preserve">) </w:t>
      </w:r>
      <w:bookmarkStart w:id="15" w:name="OLE_LINK6"/>
      <w:bookmarkStart w:id="16" w:name="OLE_LINK11"/>
      <w:r w:rsidRPr="00AD2B48">
        <w:rPr>
          <w:rFonts w:ascii="Simplified Arabic" w:eastAsia="Calibri" w:hAnsi="Simplified Arabic" w:cs="Simplified Arabic"/>
          <w:b/>
          <w:bCs/>
          <w:sz w:val="24"/>
          <w:szCs w:val="24"/>
          <w:rtl/>
          <w:lang w:bidi="ar-IQ"/>
        </w:rPr>
        <w:t xml:space="preserve">نسبة العائد على </w:t>
      </w:r>
      <w:r w:rsidR="00A01A0D" w:rsidRPr="00AD2B48">
        <w:rPr>
          <w:rFonts w:ascii="Simplified Arabic" w:eastAsia="Calibri" w:hAnsi="Simplified Arabic" w:cs="Simplified Arabic"/>
          <w:b/>
          <w:bCs/>
          <w:sz w:val="24"/>
          <w:szCs w:val="24"/>
          <w:rtl/>
          <w:lang w:bidi="ar-IQ"/>
        </w:rPr>
        <w:t>الموجودات</w:t>
      </w:r>
      <w:r w:rsidRPr="00AD2B48">
        <w:rPr>
          <w:rFonts w:ascii="Simplified Arabic" w:eastAsia="Calibri" w:hAnsi="Simplified Arabic" w:cs="Simplified Arabic"/>
          <w:b/>
          <w:bCs/>
          <w:sz w:val="24"/>
          <w:szCs w:val="24"/>
          <w:rtl/>
          <w:lang w:bidi="ar-IQ"/>
        </w:rPr>
        <w:t xml:space="preserve"> للمصارف التجارية عينة البحث</w:t>
      </w:r>
    </w:p>
    <w:bookmarkEnd w:id="15"/>
    <w:bookmarkEnd w:id="16"/>
    <w:p w14:paraId="594FD009" w14:textId="77777777" w:rsidR="00471059" w:rsidRPr="00766FE1" w:rsidRDefault="00471059" w:rsidP="00766FE1">
      <w:pPr>
        <w:bidi/>
        <w:spacing w:after="0" w:line="240" w:lineRule="auto"/>
        <w:jc w:val="center"/>
        <w:rPr>
          <w:rFonts w:ascii="Simplified Arabic" w:hAnsi="Simplified Arabic" w:cs="Simplified Arabic"/>
          <w:sz w:val="20"/>
          <w:szCs w:val="20"/>
          <w:rtl/>
          <w:lang w:bidi="ar-IQ"/>
        </w:rPr>
      </w:pPr>
      <w:r w:rsidRPr="00766FE1">
        <w:rPr>
          <w:rFonts w:ascii="Simplified Arabic" w:hAnsi="Simplified Arabic" w:cs="Simplified Arabic"/>
          <w:sz w:val="20"/>
          <w:szCs w:val="20"/>
          <w:rtl/>
          <w:lang w:bidi="ar-IQ"/>
        </w:rPr>
        <w:t xml:space="preserve">المصدر : التقارير الفصلية للمصارف </w:t>
      </w:r>
      <w:r w:rsidRPr="00766FE1">
        <w:rPr>
          <w:rFonts w:ascii="Simplified Arabic" w:hAnsi="Simplified Arabic" w:cs="Simplified Arabic" w:hint="cs"/>
          <w:sz w:val="20"/>
          <w:szCs w:val="20"/>
          <w:rtl/>
          <w:lang w:bidi="ar-IQ"/>
        </w:rPr>
        <w:t xml:space="preserve">عينة البحث </w:t>
      </w:r>
      <w:r w:rsidRPr="00766FE1">
        <w:rPr>
          <w:rFonts w:ascii="Simplified Arabic" w:hAnsi="Simplified Arabic" w:cs="Simplified Arabic"/>
          <w:sz w:val="20"/>
          <w:szCs w:val="20"/>
          <w:rtl/>
          <w:lang w:bidi="ar-IQ"/>
        </w:rPr>
        <w:t>.</w:t>
      </w:r>
    </w:p>
    <w:p w14:paraId="65ECE187" w14:textId="77777777" w:rsidR="002F0D6D" w:rsidRDefault="002F0D6D" w:rsidP="00F567B3">
      <w:pPr>
        <w:bidi/>
        <w:spacing w:after="0" w:line="240" w:lineRule="auto"/>
        <w:jc w:val="lowKashida"/>
        <w:rPr>
          <w:rFonts w:ascii="Simplified Arabic" w:hAnsi="Simplified Arabic" w:cs="Simplified Arabic"/>
          <w:color w:val="000000" w:themeColor="text1"/>
          <w:sz w:val="24"/>
          <w:szCs w:val="24"/>
          <w:rtl/>
          <w:lang w:bidi="ar-IQ"/>
        </w:rPr>
      </w:pPr>
      <w:r w:rsidRPr="002F0D6D">
        <w:rPr>
          <w:rFonts w:ascii="Simplified Arabic" w:hAnsi="Simplified Arabic" w:cs="Simplified Arabic"/>
          <w:color w:val="000000" w:themeColor="text1"/>
          <w:sz w:val="24"/>
          <w:szCs w:val="24"/>
          <w:rtl/>
          <w:lang w:bidi="ar-IQ"/>
        </w:rPr>
        <w:t xml:space="preserve">ويلاحظ من الرسم البياني أن المصارف عينة البحث كانت تشهد تفاوتاً كبيراً في تحقيق الارباح عبر استثمارها لأصول المصرف في الفصول الستة الاولى من مدة البحث بينما نجدها في الفصول الاخيرة انخفضت قدرتها على تحقيق الارباح وبعضها حققت خسائر مالية ومن ثم بدأت بالتحسُن التدريجي، وهذا التفاوت في نسبة العائد على </w:t>
      </w:r>
      <w:r w:rsidR="00A01A0D">
        <w:rPr>
          <w:rFonts w:ascii="Simplified Arabic" w:hAnsi="Simplified Arabic" w:cs="Simplified Arabic"/>
          <w:color w:val="000000" w:themeColor="text1"/>
          <w:sz w:val="24"/>
          <w:szCs w:val="24"/>
          <w:rtl/>
          <w:lang w:bidi="ar-IQ"/>
        </w:rPr>
        <w:t>الموجودات</w:t>
      </w:r>
      <w:r w:rsidRPr="002F0D6D">
        <w:rPr>
          <w:rFonts w:ascii="Simplified Arabic" w:hAnsi="Simplified Arabic" w:cs="Simplified Arabic"/>
          <w:color w:val="000000" w:themeColor="text1"/>
          <w:sz w:val="24"/>
          <w:szCs w:val="24"/>
          <w:rtl/>
          <w:lang w:bidi="ar-IQ"/>
        </w:rPr>
        <w:t xml:space="preserve"> مؤشر </w:t>
      </w:r>
      <w:r w:rsidRPr="002F0D6D">
        <w:rPr>
          <w:rFonts w:ascii="Simplified Arabic" w:hAnsi="Simplified Arabic" w:cs="Simplified Arabic"/>
          <w:b/>
          <w:bCs/>
          <w:sz w:val="24"/>
          <w:szCs w:val="24"/>
          <w:rtl/>
          <w:lang w:bidi="ar-IQ"/>
        </w:rPr>
        <w:t>على تأكيد وجود المشكلة التي تعاني منها مصارف العينة وهي ا</w:t>
      </w:r>
      <w:r w:rsidR="00A60023">
        <w:rPr>
          <w:rFonts w:ascii="Simplified Arabic" w:hAnsi="Simplified Arabic" w:cs="Simplified Arabic" w:hint="cs"/>
          <w:b/>
          <w:bCs/>
          <w:sz w:val="24"/>
          <w:szCs w:val="24"/>
          <w:rtl/>
          <w:lang w:bidi="ar-IQ"/>
        </w:rPr>
        <w:t>لا</w:t>
      </w:r>
      <w:r w:rsidRPr="002F0D6D">
        <w:rPr>
          <w:rFonts w:ascii="Simplified Arabic" w:hAnsi="Simplified Arabic" w:cs="Simplified Arabic"/>
          <w:b/>
          <w:bCs/>
          <w:sz w:val="24"/>
          <w:szCs w:val="24"/>
          <w:rtl/>
          <w:lang w:bidi="ar-IQ"/>
        </w:rPr>
        <w:t xml:space="preserve">نخفاض </w:t>
      </w:r>
      <w:r w:rsidR="00A60023">
        <w:rPr>
          <w:rFonts w:ascii="Simplified Arabic" w:hAnsi="Simplified Arabic" w:cs="Simplified Arabic" w:hint="cs"/>
          <w:b/>
          <w:bCs/>
          <w:sz w:val="24"/>
          <w:szCs w:val="24"/>
          <w:rtl/>
          <w:lang w:bidi="ar-IQ"/>
        </w:rPr>
        <w:t>في ذلك المعدل</w:t>
      </w:r>
      <w:r w:rsidRPr="002F0D6D">
        <w:rPr>
          <w:rFonts w:ascii="Simplified Arabic" w:hAnsi="Simplified Arabic" w:cs="Simplified Arabic"/>
          <w:b/>
          <w:bCs/>
          <w:sz w:val="24"/>
          <w:szCs w:val="24"/>
          <w:rtl/>
          <w:lang w:bidi="ar-IQ"/>
        </w:rPr>
        <w:t xml:space="preserve"> </w:t>
      </w:r>
      <w:r w:rsidR="00F567B3">
        <w:rPr>
          <w:rFonts w:ascii="Simplified Arabic" w:hAnsi="Simplified Arabic" w:cs="Simplified Arabic" w:hint="cs"/>
          <w:b/>
          <w:bCs/>
          <w:sz w:val="24"/>
          <w:szCs w:val="24"/>
          <w:rtl/>
          <w:lang w:bidi="ar-IQ"/>
        </w:rPr>
        <w:t>الذي</w:t>
      </w:r>
      <w:r w:rsidR="00F567B3">
        <w:rPr>
          <w:rFonts w:ascii="Simplified Arabic" w:hAnsi="Simplified Arabic" w:cs="Simplified Arabic"/>
          <w:b/>
          <w:bCs/>
          <w:sz w:val="24"/>
          <w:szCs w:val="24"/>
          <w:rtl/>
          <w:lang w:bidi="ar-IQ"/>
        </w:rPr>
        <w:t xml:space="preserve"> تحقق</w:t>
      </w:r>
      <w:r w:rsidR="00F567B3">
        <w:rPr>
          <w:rFonts w:ascii="Simplified Arabic" w:hAnsi="Simplified Arabic" w:cs="Simplified Arabic" w:hint="cs"/>
          <w:b/>
          <w:bCs/>
          <w:sz w:val="24"/>
          <w:szCs w:val="24"/>
          <w:rtl/>
          <w:lang w:bidi="ar-IQ"/>
        </w:rPr>
        <w:t>ه</w:t>
      </w:r>
      <w:r w:rsidRPr="002F0D6D">
        <w:rPr>
          <w:rFonts w:ascii="Simplified Arabic" w:hAnsi="Simplified Arabic" w:cs="Simplified Arabic"/>
          <w:b/>
          <w:bCs/>
          <w:sz w:val="24"/>
          <w:szCs w:val="24"/>
          <w:rtl/>
          <w:lang w:bidi="ar-IQ"/>
        </w:rPr>
        <w:t xml:space="preserve"> جراء الاستثمار في اصولها سواء كانت المدرة </w:t>
      </w:r>
      <w:r w:rsidRPr="002F0D6D">
        <w:rPr>
          <w:rFonts w:ascii="Simplified Arabic" w:hAnsi="Simplified Arabic" w:cs="Simplified Arabic"/>
          <w:b/>
          <w:bCs/>
          <w:sz w:val="24"/>
          <w:szCs w:val="24"/>
          <w:rtl/>
          <w:lang w:bidi="ar-IQ"/>
        </w:rPr>
        <w:lastRenderedPageBreak/>
        <w:t xml:space="preserve">للدخل أو غير المدرة للدخل والمتمثلة  بــــ </w:t>
      </w:r>
      <w:r w:rsidRPr="002F0D6D">
        <w:rPr>
          <w:rFonts w:ascii="Simplified Arabic" w:hAnsi="Simplified Arabic" w:cs="Simplified Arabic"/>
          <w:sz w:val="24"/>
          <w:szCs w:val="24"/>
          <w:rtl/>
        </w:rPr>
        <w:t>النقدية (الارصدة لدى البنك المركزي، ارصدة لدى البنوك والمؤسسات المالية الاخرى)، الاستثمارات المالية (الاستثمارات في الشركات التابعة والشركات الحليفة)، القروض والسلف، الأوراق المخصومة، أرصدة مدينة متنوعة، و</w:t>
      </w:r>
      <w:r w:rsidR="00A01A0D">
        <w:rPr>
          <w:rFonts w:ascii="Simplified Arabic" w:hAnsi="Simplified Arabic" w:cs="Simplified Arabic"/>
          <w:sz w:val="24"/>
          <w:szCs w:val="24"/>
          <w:rtl/>
        </w:rPr>
        <w:t>الموجودات</w:t>
      </w:r>
      <w:r w:rsidRPr="002F0D6D">
        <w:rPr>
          <w:rFonts w:ascii="Simplified Arabic" w:hAnsi="Simplified Arabic" w:cs="Simplified Arabic"/>
          <w:sz w:val="24"/>
          <w:szCs w:val="24"/>
          <w:rtl/>
        </w:rPr>
        <w:t xml:space="preserve"> الثابتة</w:t>
      </w:r>
      <w:r w:rsidRPr="002F0D6D">
        <w:rPr>
          <w:rFonts w:ascii="Simplified Arabic" w:hAnsi="Simplified Arabic" w:cs="Simplified Arabic"/>
          <w:b/>
          <w:bCs/>
          <w:sz w:val="24"/>
          <w:szCs w:val="24"/>
          <w:rtl/>
        </w:rPr>
        <w:t xml:space="preserve">، </w:t>
      </w:r>
      <w:r w:rsidRPr="002F0D6D">
        <w:rPr>
          <w:rFonts w:ascii="Simplified Arabic" w:hAnsi="Simplified Arabic" w:cs="Simplified Arabic"/>
          <w:color w:val="000000" w:themeColor="text1"/>
          <w:sz w:val="24"/>
          <w:szCs w:val="24"/>
          <w:rtl/>
          <w:lang w:bidi="ar-IQ"/>
        </w:rPr>
        <w:t xml:space="preserve">وبالتالي اثبات مشكلة البحث. </w:t>
      </w:r>
    </w:p>
    <w:p w14:paraId="2A555978" w14:textId="77777777" w:rsidR="002F0D6D" w:rsidRPr="00AD2B48" w:rsidRDefault="002F0D6D" w:rsidP="005E5912">
      <w:pPr>
        <w:bidi/>
        <w:spacing w:line="240" w:lineRule="auto"/>
        <w:ind w:left="360"/>
        <w:contextualSpacing/>
        <w:jc w:val="center"/>
        <w:rPr>
          <w:rFonts w:ascii="Simplified Arabic" w:hAnsi="Simplified Arabic" w:cs="Simplified Arabic"/>
          <w:b/>
          <w:bCs/>
          <w:color w:val="000000" w:themeColor="text1"/>
          <w:sz w:val="24"/>
          <w:szCs w:val="24"/>
          <w:rtl/>
          <w:lang w:bidi="ar-IQ"/>
        </w:rPr>
      </w:pPr>
      <w:r w:rsidRPr="00AD2B48">
        <w:rPr>
          <w:rFonts w:ascii="Simplified Arabic" w:hAnsi="Simplified Arabic" w:cs="Simplified Arabic"/>
          <w:b/>
          <w:bCs/>
          <w:color w:val="000000" w:themeColor="text1"/>
          <w:sz w:val="24"/>
          <w:szCs w:val="24"/>
          <w:rtl/>
          <w:lang w:bidi="ar-IQ"/>
        </w:rPr>
        <w:t>جدول (</w:t>
      </w:r>
      <w:r w:rsidR="007F6783" w:rsidRPr="00AD2B48">
        <w:rPr>
          <w:rFonts w:ascii="Simplified Arabic" w:hAnsi="Simplified Arabic" w:cs="Simplified Arabic" w:hint="cs"/>
          <w:b/>
          <w:bCs/>
          <w:color w:val="000000" w:themeColor="text1"/>
          <w:sz w:val="24"/>
          <w:szCs w:val="24"/>
          <w:rtl/>
          <w:lang w:bidi="ar-IQ"/>
        </w:rPr>
        <w:t>1</w:t>
      </w:r>
      <w:r w:rsidRPr="00AD2B48">
        <w:rPr>
          <w:rFonts w:ascii="Simplified Arabic" w:hAnsi="Simplified Arabic" w:cs="Simplified Arabic"/>
          <w:b/>
          <w:bCs/>
          <w:color w:val="000000" w:themeColor="text1"/>
          <w:sz w:val="24"/>
          <w:szCs w:val="24"/>
          <w:rtl/>
          <w:lang w:bidi="ar-IQ"/>
        </w:rPr>
        <w:t xml:space="preserve">) </w:t>
      </w:r>
      <w:r w:rsidR="00471059" w:rsidRPr="00AD2B48">
        <w:rPr>
          <w:rFonts w:ascii="Simplified Arabic" w:hAnsi="Simplified Arabic" w:cs="Simplified Arabic" w:hint="cs"/>
          <w:b/>
          <w:bCs/>
          <w:color w:val="000000" w:themeColor="text1"/>
          <w:sz w:val="24"/>
          <w:szCs w:val="24"/>
          <w:rtl/>
          <w:lang w:bidi="ar-IQ"/>
        </w:rPr>
        <w:t>تطور</w:t>
      </w:r>
      <w:r w:rsidR="00F567B3" w:rsidRPr="00AD2B48">
        <w:rPr>
          <w:rFonts w:ascii="Simplified Arabic" w:hAnsi="Simplified Arabic" w:cs="Simplified Arabic" w:hint="cs"/>
          <w:b/>
          <w:bCs/>
          <w:color w:val="000000" w:themeColor="text1"/>
          <w:sz w:val="24"/>
          <w:szCs w:val="24"/>
          <w:rtl/>
          <w:lang w:bidi="ar-IQ"/>
        </w:rPr>
        <w:t xml:space="preserve"> </w:t>
      </w:r>
      <w:r w:rsidR="00F567B3" w:rsidRPr="00AD2B48">
        <w:rPr>
          <w:rFonts w:ascii="Simplified Arabic" w:hAnsi="Simplified Arabic" w:cs="Simplified Arabic"/>
          <w:b/>
          <w:bCs/>
          <w:color w:val="000000" w:themeColor="text1"/>
          <w:sz w:val="24"/>
          <w:szCs w:val="24"/>
          <w:rtl/>
          <w:lang w:bidi="ar-IQ"/>
        </w:rPr>
        <w:t>مؤشر</w:t>
      </w:r>
      <w:r w:rsidRPr="00AD2B48">
        <w:rPr>
          <w:rFonts w:ascii="Simplified Arabic" w:hAnsi="Simplified Arabic" w:cs="Simplified Arabic"/>
          <w:b/>
          <w:bCs/>
          <w:color w:val="000000" w:themeColor="text1"/>
          <w:sz w:val="24"/>
          <w:szCs w:val="24"/>
          <w:rtl/>
          <w:lang w:bidi="ar-IQ"/>
        </w:rPr>
        <w:t xml:space="preserve"> معدل العائد على </w:t>
      </w:r>
      <w:r w:rsidR="00A01A0D" w:rsidRPr="00AD2B48">
        <w:rPr>
          <w:rFonts w:ascii="Simplified Arabic" w:hAnsi="Simplified Arabic" w:cs="Simplified Arabic"/>
          <w:b/>
          <w:bCs/>
          <w:color w:val="000000" w:themeColor="text1"/>
          <w:sz w:val="24"/>
          <w:szCs w:val="24"/>
          <w:rtl/>
          <w:lang w:bidi="ar-IQ"/>
        </w:rPr>
        <w:t>الموجودات</w:t>
      </w:r>
      <w:r w:rsidRPr="00AD2B48">
        <w:rPr>
          <w:rFonts w:ascii="Simplified Arabic" w:hAnsi="Simplified Arabic" w:cs="Simplified Arabic"/>
          <w:b/>
          <w:bCs/>
          <w:color w:val="000000" w:themeColor="text1"/>
          <w:sz w:val="24"/>
          <w:szCs w:val="24"/>
          <w:rtl/>
          <w:lang w:bidi="ar-IQ"/>
        </w:rPr>
        <w:t xml:space="preserve"> للمصارف عينة البحث للمدة (2016-2019)</w:t>
      </w:r>
    </w:p>
    <w:tbl>
      <w:tblPr>
        <w:tblStyle w:val="TableGrid"/>
        <w:bidiVisual/>
        <w:tblW w:w="9697" w:type="dxa"/>
        <w:jc w:val="center"/>
        <w:tblLook w:val="04A0" w:firstRow="1" w:lastRow="0" w:firstColumn="1" w:lastColumn="0" w:noHBand="0" w:noVBand="1"/>
      </w:tblPr>
      <w:tblGrid>
        <w:gridCol w:w="425"/>
        <w:gridCol w:w="874"/>
        <w:gridCol w:w="629"/>
        <w:gridCol w:w="715"/>
        <w:gridCol w:w="583"/>
        <w:gridCol w:w="662"/>
        <w:gridCol w:w="634"/>
        <w:gridCol w:w="661"/>
        <w:gridCol w:w="672"/>
        <w:gridCol w:w="642"/>
        <w:gridCol w:w="628"/>
        <w:gridCol w:w="641"/>
        <w:gridCol w:w="640"/>
        <w:gridCol w:w="641"/>
        <w:gridCol w:w="650"/>
      </w:tblGrid>
      <w:tr w:rsidR="002F0D6D" w:rsidRPr="003A17E6" w14:paraId="567CA90B" w14:textId="77777777" w:rsidTr="00E17B53">
        <w:trPr>
          <w:jc w:val="center"/>
        </w:trPr>
        <w:tc>
          <w:tcPr>
            <w:tcW w:w="425" w:type="dxa"/>
            <w:vMerge w:val="restart"/>
            <w:shd w:val="clear" w:color="auto" w:fill="FFCCFF"/>
            <w:vAlign w:val="center"/>
          </w:tcPr>
          <w:p w14:paraId="27561D79" w14:textId="77777777" w:rsidR="002F0D6D" w:rsidRPr="003A17E6" w:rsidRDefault="002F0D6D" w:rsidP="002F0D6D">
            <w:pPr>
              <w:bidi/>
              <w:jc w:val="center"/>
              <w:rPr>
                <w:rFonts w:ascii="Simplified Arabic" w:hAnsi="Simplified Arabic" w:cs="Simplified Arabic"/>
                <w:b/>
                <w:bCs/>
                <w:sz w:val="16"/>
                <w:szCs w:val="16"/>
                <w:rtl/>
                <w:lang w:bidi="ar-IQ"/>
              </w:rPr>
            </w:pPr>
          </w:p>
          <w:p w14:paraId="2DB56C5F" w14:textId="77777777" w:rsidR="002F0D6D" w:rsidRPr="003A17E6" w:rsidRDefault="002F0D6D" w:rsidP="002F0D6D">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ت</w:t>
            </w:r>
          </w:p>
        </w:tc>
        <w:tc>
          <w:tcPr>
            <w:tcW w:w="874" w:type="dxa"/>
            <w:vMerge w:val="restart"/>
            <w:tcBorders>
              <w:tr2bl w:val="single" w:sz="4" w:space="0" w:color="auto"/>
            </w:tcBorders>
            <w:shd w:val="clear" w:color="auto" w:fill="FFCCFF"/>
            <w:vAlign w:val="center"/>
          </w:tcPr>
          <w:p w14:paraId="240B41F2" w14:textId="77777777" w:rsidR="002F0D6D" w:rsidRPr="003A17E6" w:rsidRDefault="002F0D6D" w:rsidP="002F0D6D">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 xml:space="preserve"> </w:t>
            </w:r>
            <w:r w:rsidRPr="003A17E6">
              <w:rPr>
                <w:rFonts w:ascii="Simplified Arabic" w:hAnsi="Simplified Arabic" w:cs="Simplified Arabic"/>
                <w:b/>
                <w:bCs/>
                <w:sz w:val="16"/>
                <w:szCs w:val="16"/>
                <w:lang w:bidi="ar-IQ"/>
              </w:rPr>
              <w:t xml:space="preserve">     </w:t>
            </w:r>
            <w:r w:rsidRPr="003A17E6">
              <w:rPr>
                <w:rFonts w:ascii="Simplified Arabic" w:hAnsi="Simplified Arabic" w:cs="Simplified Arabic"/>
                <w:b/>
                <w:bCs/>
                <w:sz w:val="16"/>
                <w:szCs w:val="16"/>
                <w:rtl/>
                <w:lang w:bidi="ar-IQ"/>
              </w:rPr>
              <w:t xml:space="preserve">الفصل </w:t>
            </w:r>
          </w:p>
          <w:p w14:paraId="5EED94B0" w14:textId="77777777" w:rsidR="002F0D6D" w:rsidRPr="003A17E6" w:rsidRDefault="002F0D6D" w:rsidP="002F0D6D">
            <w:pPr>
              <w:bidi/>
              <w:jc w:val="center"/>
              <w:rPr>
                <w:rFonts w:ascii="Simplified Arabic" w:hAnsi="Simplified Arabic" w:cs="Simplified Arabic"/>
                <w:b/>
                <w:bCs/>
                <w:sz w:val="16"/>
                <w:szCs w:val="16"/>
                <w:rtl/>
                <w:lang w:bidi="ar-IQ"/>
              </w:rPr>
            </w:pPr>
          </w:p>
          <w:p w14:paraId="5B6E117B" w14:textId="77777777" w:rsidR="002F0D6D" w:rsidRPr="003A17E6" w:rsidRDefault="002F0D6D" w:rsidP="002F0D6D">
            <w:pPr>
              <w:bidi/>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المصرف</w:t>
            </w:r>
          </w:p>
        </w:tc>
        <w:tc>
          <w:tcPr>
            <w:tcW w:w="629" w:type="dxa"/>
            <w:shd w:val="clear" w:color="auto" w:fill="FFCCFF"/>
            <w:vAlign w:val="center"/>
          </w:tcPr>
          <w:p w14:paraId="28A18AF4" w14:textId="77777777" w:rsidR="002F0D6D" w:rsidRPr="003A17E6" w:rsidRDefault="002F0D6D" w:rsidP="002F0D6D">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2016</w:t>
            </w:r>
          </w:p>
        </w:tc>
        <w:tc>
          <w:tcPr>
            <w:tcW w:w="2594" w:type="dxa"/>
            <w:gridSpan w:val="4"/>
            <w:shd w:val="clear" w:color="auto" w:fill="FFCCFF"/>
            <w:vAlign w:val="center"/>
          </w:tcPr>
          <w:p w14:paraId="585C825D" w14:textId="77777777" w:rsidR="002F0D6D" w:rsidRPr="003A17E6" w:rsidRDefault="002F0D6D" w:rsidP="002F0D6D">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2017</w:t>
            </w:r>
          </w:p>
        </w:tc>
        <w:tc>
          <w:tcPr>
            <w:tcW w:w="2603" w:type="dxa"/>
            <w:gridSpan w:val="4"/>
            <w:shd w:val="clear" w:color="auto" w:fill="FFCCFF"/>
            <w:vAlign w:val="center"/>
          </w:tcPr>
          <w:p w14:paraId="70020DD0" w14:textId="77777777" w:rsidR="002F0D6D" w:rsidRPr="003A17E6" w:rsidRDefault="002F0D6D" w:rsidP="002F0D6D">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2018</w:t>
            </w:r>
          </w:p>
        </w:tc>
        <w:tc>
          <w:tcPr>
            <w:tcW w:w="1922" w:type="dxa"/>
            <w:gridSpan w:val="3"/>
            <w:shd w:val="clear" w:color="auto" w:fill="FFCCFF"/>
            <w:vAlign w:val="center"/>
          </w:tcPr>
          <w:p w14:paraId="19D8D136" w14:textId="77777777" w:rsidR="002F0D6D" w:rsidRPr="003A17E6" w:rsidRDefault="002F0D6D" w:rsidP="002F0D6D">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2019</w:t>
            </w:r>
          </w:p>
        </w:tc>
        <w:tc>
          <w:tcPr>
            <w:tcW w:w="650" w:type="dxa"/>
            <w:vMerge w:val="restart"/>
            <w:shd w:val="clear" w:color="auto" w:fill="FFCCFF"/>
            <w:vAlign w:val="center"/>
          </w:tcPr>
          <w:p w14:paraId="2DDEC6C8" w14:textId="77777777" w:rsidR="002F0D6D" w:rsidRPr="003A17E6" w:rsidRDefault="002F0D6D" w:rsidP="002F0D6D">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المعدل الكلي</w:t>
            </w:r>
          </w:p>
        </w:tc>
      </w:tr>
      <w:tr w:rsidR="002F0D6D" w:rsidRPr="003A17E6" w14:paraId="6C65D4A5" w14:textId="77777777" w:rsidTr="00E17B53">
        <w:trPr>
          <w:trHeight w:val="809"/>
          <w:jc w:val="center"/>
        </w:trPr>
        <w:tc>
          <w:tcPr>
            <w:tcW w:w="425" w:type="dxa"/>
            <w:vMerge/>
            <w:shd w:val="clear" w:color="auto" w:fill="FFCCFF"/>
            <w:vAlign w:val="center"/>
          </w:tcPr>
          <w:p w14:paraId="076DE24B" w14:textId="77777777" w:rsidR="002F0D6D" w:rsidRPr="003A17E6" w:rsidRDefault="002F0D6D" w:rsidP="002F0D6D">
            <w:pPr>
              <w:bidi/>
              <w:jc w:val="center"/>
              <w:rPr>
                <w:rFonts w:ascii="Simplified Arabic" w:hAnsi="Simplified Arabic" w:cs="Simplified Arabic"/>
                <w:b/>
                <w:bCs/>
                <w:sz w:val="16"/>
                <w:szCs w:val="16"/>
                <w:rtl/>
                <w:lang w:bidi="ar-IQ"/>
              </w:rPr>
            </w:pPr>
          </w:p>
        </w:tc>
        <w:tc>
          <w:tcPr>
            <w:tcW w:w="874" w:type="dxa"/>
            <w:vMerge/>
            <w:shd w:val="clear" w:color="auto" w:fill="FFCCFF"/>
            <w:vAlign w:val="center"/>
          </w:tcPr>
          <w:p w14:paraId="1D8EFBD0" w14:textId="77777777" w:rsidR="002F0D6D" w:rsidRPr="003A17E6" w:rsidRDefault="002F0D6D" w:rsidP="002F0D6D">
            <w:pPr>
              <w:bidi/>
              <w:jc w:val="center"/>
              <w:rPr>
                <w:rFonts w:ascii="Simplified Arabic" w:hAnsi="Simplified Arabic" w:cs="Simplified Arabic"/>
                <w:b/>
                <w:bCs/>
                <w:sz w:val="16"/>
                <w:szCs w:val="16"/>
                <w:rtl/>
                <w:lang w:bidi="ar-IQ"/>
              </w:rPr>
            </w:pPr>
          </w:p>
        </w:tc>
        <w:tc>
          <w:tcPr>
            <w:tcW w:w="629" w:type="dxa"/>
            <w:shd w:val="clear" w:color="auto" w:fill="FFCCFF"/>
            <w:vAlign w:val="center"/>
          </w:tcPr>
          <w:p w14:paraId="115F269E"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الربع الرابع</w:t>
            </w:r>
          </w:p>
        </w:tc>
        <w:tc>
          <w:tcPr>
            <w:tcW w:w="715" w:type="dxa"/>
            <w:shd w:val="clear" w:color="auto" w:fill="FFCCFF"/>
            <w:vAlign w:val="center"/>
          </w:tcPr>
          <w:p w14:paraId="0A593CE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الربع الاول</w:t>
            </w:r>
          </w:p>
        </w:tc>
        <w:tc>
          <w:tcPr>
            <w:tcW w:w="583" w:type="dxa"/>
            <w:shd w:val="clear" w:color="auto" w:fill="FFCCFF"/>
            <w:vAlign w:val="center"/>
          </w:tcPr>
          <w:p w14:paraId="1C81A0DE"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ثاني</w:t>
            </w:r>
          </w:p>
        </w:tc>
        <w:tc>
          <w:tcPr>
            <w:tcW w:w="662" w:type="dxa"/>
            <w:shd w:val="clear" w:color="auto" w:fill="FFCCFF"/>
            <w:vAlign w:val="center"/>
          </w:tcPr>
          <w:p w14:paraId="3405144E"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ثالث</w:t>
            </w:r>
          </w:p>
        </w:tc>
        <w:tc>
          <w:tcPr>
            <w:tcW w:w="634" w:type="dxa"/>
            <w:shd w:val="clear" w:color="auto" w:fill="FFCCFF"/>
            <w:vAlign w:val="center"/>
          </w:tcPr>
          <w:p w14:paraId="41E8BBE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رابع</w:t>
            </w:r>
          </w:p>
        </w:tc>
        <w:tc>
          <w:tcPr>
            <w:tcW w:w="661" w:type="dxa"/>
            <w:shd w:val="clear" w:color="auto" w:fill="FFCCFF"/>
            <w:vAlign w:val="center"/>
          </w:tcPr>
          <w:p w14:paraId="187D059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اول</w:t>
            </w:r>
          </w:p>
        </w:tc>
        <w:tc>
          <w:tcPr>
            <w:tcW w:w="672" w:type="dxa"/>
            <w:shd w:val="clear" w:color="auto" w:fill="FFCCFF"/>
            <w:vAlign w:val="center"/>
          </w:tcPr>
          <w:p w14:paraId="0F4BB9E3"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ثاني</w:t>
            </w:r>
          </w:p>
        </w:tc>
        <w:tc>
          <w:tcPr>
            <w:tcW w:w="642" w:type="dxa"/>
            <w:shd w:val="clear" w:color="auto" w:fill="FFCCFF"/>
            <w:vAlign w:val="center"/>
          </w:tcPr>
          <w:p w14:paraId="6726F90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ثالث</w:t>
            </w:r>
          </w:p>
        </w:tc>
        <w:tc>
          <w:tcPr>
            <w:tcW w:w="628" w:type="dxa"/>
            <w:shd w:val="clear" w:color="auto" w:fill="FFCCFF"/>
            <w:vAlign w:val="center"/>
          </w:tcPr>
          <w:p w14:paraId="5D2B7666"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رابع</w:t>
            </w:r>
          </w:p>
        </w:tc>
        <w:tc>
          <w:tcPr>
            <w:tcW w:w="641" w:type="dxa"/>
            <w:shd w:val="clear" w:color="auto" w:fill="FFCCFF"/>
            <w:vAlign w:val="center"/>
          </w:tcPr>
          <w:p w14:paraId="676A1B7E"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اول</w:t>
            </w:r>
          </w:p>
        </w:tc>
        <w:tc>
          <w:tcPr>
            <w:tcW w:w="640" w:type="dxa"/>
            <w:shd w:val="clear" w:color="auto" w:fill="FFCCFF"/>
            <w:vAlign w:val="center"/>
          </w:tcPr>
          <w:p w14:paraId="6CAD94F3"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ثاني</w:t>
            </w:r>
          </w:p>
        </w:tc>
        <w:tc>
          <w:tcPr>
            <w:tcW w:w="641" w:type="dxa"/>
            <w:shd w:val="clear" w:color="auto" w:fill="FFCCFF"/>
            <w:vAlign w:val="center"/>
          </w:tcPr>
          <w:p w14:paraId="5A3828DC"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ثالث</w:t>
            </w:r>
          </w:p>
        </w:tc>
        <w:tc>
          <w:tcPr>
            <w:tcW w:w="650" w:type="dxa"/>
            <w:vMerge/>
            <w:shd w:val="clear" w:color="auto" w:fill="FFCCFF"/>
            <w:vAlign w:val="center"/>
          </w:tcPr>
          <w:p w14:paraId="3784600E" w14:textId="77777777" w:rsidR="002F0D6D" w:rsidRPr="003A17E6" w:rsidRDefault="002F0D6D" w:rsidP="002F0D6D">
            <w:pPr>
              <w:bidi/>
              <w:jc w:val="center"/>
              <w:rPr>
                <w:rFonts w:ascii="Simplified Arabic" w:hAnsi="Simplified Arabic" w:cs="Simplified Arabic"/>
                <w:b/>
                <w:bCs/>
                <w:sz w:val="16"/>
                <w:szCs w:val="16"/>
                <w:rtl/>
                <w:lang w:bidi="ar-IQ"/>
              </w:rPr>
            </w:pPr>
          </w:p>
        </w:tc>
      </w:tr>
      <w:tr w:rsidR="002F0D6D" w:rsidRPr="003A17E6" w14:paraId="58CCDB19" w14:textId="77777777" w:rsidTr="00E17B53">
        <w:trPr>
          <w:jc w:val="center"/>
        </w:trPr>
        <w:tc>
          <w:tcPr>
            <w:tcW w:w="425" w:type="dxa"/>
            <w:shd w:val="clear" w:color="auto" w:fill="FFCCFF"/>
            <w:vAlign w:val="center"/>
          </w:tcPr>
          <w:p w14:paraId="199BBCCC" w14:textId="77777777" w:rsidR="002F0D6D" w:rsidRPr="003A17E6" w:rsidRDefault="002F0D6D" w:rsidP="001118E0">
            <w:pPr>
              <w:numPr>
                <w:ilvl w:val="0"/>
                <w:numId w:val="7"/>
              </w:numPr>
              <w:bidi/>
              <w:contextualSpacing/>
              <w:jc w:val="center"/>
              <w:rPr>
                <w:rFonts w:ascii="Simplified Arabic" w:hAnsi="Simplified Arabic" w:cs="Simplified Arabic"/>
                <w:b/>
                <w:bCs/>
                <w:sz w:val="16"/>
                <w:szCs w:val="16"/>
                <w:rtl/>
                <w:lang w:bidi="ar-IQ"/>
              </w:rPr>
            </w:pPr>
          </w:p>
        </w:tc>
        <w:tc>
          <w:tcPr>
            <w:tcW w:w="874" w:type="dxa"/>
            <w:shd w:val="clear" w:color="auto" w:fill="FFCCFF"/>
            <w:vAlign w:val="center"/>
          </w:tcPr>
          <w:p w14:paraId="06A6A58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مصرف التنمية الدولي</w:t>
            </w:r>
          </w:p>
        </w:tc>
        <w:tc>
          <w:tcPr>
            <w:tcW w:w="629" w:type="dxa"/>
            <w:shd w:val="clear" w:color="auto" w:fill="DAEEF3" w:themeFill="accent5" w:themeFillTint="33"/>
            <w:vAlign w:val="bottom"/>
          </w:tcPr>
          <w:p w14:paraId="422896C3"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2.98</w:t>
            </w:r>
          </w:p>
        </w:tc>
        <w:tc>
          <w:tcPr>
            <w:tcW w:w="715" w:type="dxa"/>
            <w:shd w:val="clear" w:color="auto" w:fill="DAEEF3" w:themeFill="accent5" w:themeFillTint="33"/>
            <w:vAlign w:val="bottom"/>
          </w:tcPr>
          <w:p w14:paraId="2A2CA09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0.87</w:t>
            </w:r>
          </w:p>
        </w:tc>
        <w:tc>
          <w:tcPr>
            <w:tcW w:w="583" w:type="dxa"/>
            <w:shd w:val="clear" w:color="auto" w:fill="DAEEF3" w:themeFill="accent5" w:themeFillTint="33"/>
            <w:vAlign w:val="bottom"/>
          </w:tcPr>
          <w:p w14:paraId="0D18997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0.47</w:t>
            </w:r>
          </w:p>
        </w:tc>
        <w:tc>
          <w:tcPr>
            <w:tcW w:w="662" w:type="dxa"/>
            <w:shd w:val="clear" w:color="auto" w:fill="DAEEF3" w:themeFill="accent5" w:themeFillTint="33"/>
            <w:vAlign w:val="bottom"/>
          </w:tcPr>
          <w:p w14:paraId="03C44C5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0.59</w:t>
            </w:r>
          </w:p>
        </w:tc>
        <w:tc>
          <w:tcPr>
            <w:tcW w:w="634" w:type="dxa"/>
            <w:shd w:val="clear" w:color="auto" w:fill="DAEEF3" w:themeFill="accent5" w:themeFillTint="33"/>
            <w:vAlign w:val="bottom"/>
          </w:tcPr>
          <w:p w14:paraId="1CB069F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2.24</w:t>
            </w:r>
          </w:p>
        </w:tc>
        <w:tc>
          <w:tcPr>
            <w:tcW w:w="661" w:type="dxa"/>
            <w:shd w:val="clear" w:color="auto" w:fill="DAEEF3" w:themeFill="accent5" w:themeFillTint="33"/>
            <w:vAlign w:val="bottom"/>
          </w:tcPr>
          <w:p w14:paraId="36DEC8F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0.14</w:t>
            </w:r>
          </w:p>
        </w:tc>
        <w:tc>
          <w:tcPr>
            <w:tcW w:w="672" w:type="dxa"/>
            <w:shd w:val="clear" w:color="auto" w:fill="DAEEF3" w:themeFill="accent5" w:themeFillTint="33"/>
            <w:vAlign w:val="bottom"/>
          </w:tcPr>
          <w:p w14:paraId="1BD11642"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0.47</w:t>
            </w:r>
          </w:p>
        </w:tc>
        <w:tc>
          <w:tcPr>
            <w:tcW w:w="642" w:type="dxa"/>
            <w:shd w:val="clear" w:color="auto" w:fill="DAEEF3" w:themeFill="accent5" w:themeFillTint="33"/>
            <w:vAlign w:val="bottom"/>
          </w:tcPr>
          <w:p w14:paraId="3F4FA9FC"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0.18</w:t>
            </w:r>
          </w:p>
        </w:tc>
        <w:tc>
          <w:tcPr>
            <w:tcW w:w="628" w:type="dxa"/>
            <w:shd w:val="clear" w:color="auto" w:fill="DAEEF3" w:themeFill="accent5" w:themeFillTint="33"/>
            <w:vAlign w:val="bottom"/>
          </w:tcPr>
          <w:p w14:paraId="6E38F160"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1.36</w:t>
            </w:r>
          </w:p>
        </w:tc>
        <w:tc>
          <w:tcPr>
            <w:tcW w:w="641" w:type="dxa"/>
            <w:shd w:val="clear" w:color="auto" w:fill="DAEEF3" w:themeFill="accent5" w:themeFillTint="33"/>
            <w:vAlign w:val="bottom"/>
          </w:tcPr>
          <w:p w14:paraId="1990DEF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0.11</w:t>
            </w:r>
          </w:p>
        </w:tc>
        <w:tc>
          <w:tcPr>
            <w:tcW w:w="640" w:type="dxa"/>
            <w:shd w:val="clear" w:color="auto" w:fill="DAEEF3" w:themeFill="accent5" w:themeFillTint="33"/>
            <w:vAlign w:val="bottom"/>
          </w:tcPr>
          <w:p w14:paraId="65C79E7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0.22</w:t>
            </w:r>
          </w:p>
        </w:tc>
        <w:tc>
          <w:tcPr>
            <w:tcW w:w="641" w:type="dxa"/>
            <w:shd w:val="clear" w:color="auto" w:fill="DAEEF3" w:themeFill="accent5" w:themeFillTint="33"/>
            <w:vAlign w:val="bottom"/>
          </w:tcPr>
          <w:p w14:paraId="3618616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0.17</w:t>
            </w:r>
          </w:p>
        </w:tc>
        <w:tc>
          <w:tcPr>
            <w:tcW w:w="650" w:type="dxa"/>
            <w:shd w:val="clear" w:color="auto" w:fill="DAEEF3" w:themeFill="accent5" w:themeFillTint="33"/>
            <w:vAlign w:val="bottom"/>
          </w:tcPr>
          <w:p w14:paraId="605C87A6"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0.82</w:t>
            </w:r>
          </w:p>
        </w:tc>
      </w:tr>
      <w:tr w:rsidR="002F0D6D" w:rsidRPr="003A17E6" w14:paraId="016C2C52" w14:textId="77777777" w:rsidTr="00E17B53">
        <w:trPr>
          <w:jc w:val="center"/>
        </w:trPr>
        <w:tc>
          <w:tcPr>
            <w:tcW w:w="425" w:type="dxa"/>
            <w:shd w:val="clear" w:color="auto" w:fill="FFCCFF"/>
            <w:vAlign w:val="center"/>
          </w:tcPr>
          <w:p w14:paraId="45FE2839" w14:textId="77777777" w:rsidR="002F0D6D" w:rsidRPr="003A17E6" w:rsidRDefault="002F0D6D" w:rsidP="001118E0">
            <w:pPr>
              <w:numPr>
                <w:ilvl w:val="0"/>
                <w:numId w:val="7"/>
              </w:numPr>
              <w:bidi/>
              <w:contextualSpacing/>
              <w:jc w:val="center"/>
              <w:rPr>
                <w:rFonts w:ascii="Simplified Arabic" w:hAnsi="Simplified Arabic" w:cs="Simplified Arabic"/>
                <w:b/>
                <w:bCs/>
                <w:sz w:val="16"/>
                <w:szCs w:val="16"/>
                <w:rtl/>
                <w:lang w:bidi="ar-IQ"/>
              </w:rPr>
            </w:pPr>
          </w:p>
        </w:tc>
        <w:tc>
          <w:tcPr>
            <w:tcW w:w="874" w:type="dxa"/>
            <w:shd w:val="clear" w:color="auto" w:fill="FFCCFF"/>
            <w:vAlign w:val="center"/>
          </w:tcPr>
          <w:p w14:paraId="4259D9E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المصرف الاهلي العراقي</w:t>
            </w:r>
          </w:p>
        </w:tc>
        <w:tc>
          <w:tcPr>
            <w:tcW w:w="629" w:type="dxa"/>
            <w:shd w:val="clear" w:color="auto" w:fill="DAEEF3" w:themeFill="accent5" w:themeFillTint="33"/>
            <w:vAlign w:val="bottom"/>
          </w:tcPr>
          <w:p w14:paraId="0C08C8B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2.20</w:t>
            </w:r>
          </w:p>
        </w:tc>
        <w:tc>
          <w:tcPr>
            <w:tcW w:w="715" w:type="dxa"/>
            <w:shd w:val="clear" w:color="auto" w:fill="DAEEF3" w:themeFill="accent5" w:themeFillTint="33"/>
            <w:vAlign w:val="bottom"/>
          </w:tcPr>
          <w:p w14:paraId="4809A40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0.30</w:t>
            </w:r>
          </w:p>
        </w:tc>
        <w:tc>
          <w:tcPr>
            <w:tcW w:w="583" w:type="dxa"/>
            <w:shd w:val="clear" w:color="auto" w:fill="DAEEF3" w:themeFill="accent5" w:themeFillTint="33"/>
            <w:vAlign w:val="bottom"/>
          </w:tcPr>
          <w:p w14:paraId="34E637D9"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0.24</w:t>
            </w:r>
          </w:p>
        </w:tc>
        <w:tc>
          <w:tcPr>
            <w:tcW w:w="662" w:type="dxa"/>
            <w:shd w:val="clear" w:color="auto" w:fill="DAEEF3" w:themeFill="accent5" w:themeFillTint="33"/>
            <w:vAlign w:val="bottom"/>
          </w:tcPr>
          <w:p w14:paraId="7EF9461C"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0.83</w:t>
            </w:r>
          </w:p>
        </w:tc>
        <w:tc>
          <w:tcPr>
            <w:tcW w:w="634" w:type="dxa"/>
            <w:shd w:val="clear" w:color="auto" w:fill="DAEEF3" w:themeFill="accent5" w:themeFillTint="33"/>
            <w:vAlign w:val="bottom"/>
          </w:tcPr>
          <w:p w14:paraId="3C03AEE9"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0.49</w:t>
            </w:r>
          </w:p>
        </w:tc>
        <w:tc>
          <w:tcPr>
            <w:tcW w:w="661" w:type="dxa"/>
            <w:shd w:val="clear" w:color="auto" w:fill="DAEEF3" w:themeFill="accent5" w:themeFillTint="33"/>
            <w:vAlign w:val="bottom"/>
          </w:tcPr>
          <w:p w14:paraId="7459FB8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-0.14</w:t>
            </w:r>
          </w:p>
        </w:tc>
        <w:tc>
          <w:tcPr>
            <w:tcW w:w="672" w:type="dxa"/>
            <w:shd w:val="clear" w:color="auto" w:fill="DAEEF3" w:themeFill="accent5" w:themeFillTint="33"/>
            <w:vAlign w:val="bottom"/>
          </w:tcPr>
          <w:p w14:paraId="3B1376E9"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-1.40</w:t>
            </w:r>
          </w:p>
        </w:tc>
        <w:tc>
          <w:tcPr>
            <w:tcW w:w="642" w:type="dxa"/>
            <w:shd w:val="clear" w:color="auto" w:fill="DAEEF3" w:themeFill="accent5" w:themeFillTint="33"/>
            <w:vAlign w:val="bottom"/>
          </w:tcPr>
          <w:p w14:paraId="74C58EB3"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-0.85</w:t>
            </w:r>
          </w:p>
        </w:tc>
        <w:tc>
          <w:tcPr>
            <w:tcW w:w="628" w:type="dxa"/>
            <w:shd w:val="clear" w:color="auto" w:fill="DAEEF3" w:themeFill="accent5" w:themeFillTint="33"/>
            <w:vAlign w:val="bottom"/>
          </w:tcPr>
          <w:p w14:paraId="5A0062DC"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-1.50</w:t>
            </w:r>
          </w:p>
        </w:tc>
        <w:tc>
          <w:tcPr>
            <w:tcW w:w="641" w:type="dxa"/>
            <w:shd w:val="clear" w:color="auto" w:fill="DAEEF3" w:themeFill="accent5" w:themeFillTint="33"/>
            <w:vAlign w:val="bottom"/>
          </w:tcPr>
          <w:p w14:paraId="5BDD793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0.29</w:t>
            </w:r>
          </w:p>
        </w:tc>
        <w:tc>
          <w:tcPr>
            <w:tcW w:w="640" w:type="dxa"/>
            <w:shd w:val="clear" w:color="auto" w:fill="DAEEF3" w:themeFill="accent5" w:themeFillTint="33"/>
            <w:vAlign w:val="bottom"/>
          </w:tcPr>
          <w:p w14:paraId="5A81523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0.66</w:t>
            </w:r>
          </w:p>
        </w:tc>
        <w:tc>
          <w:tcPr>
            <w:tcW w:w="641" w:type="dxa"/>
            <w:shd w:val="clear" w:color="auto" w:fill="DAEEF3" w:themeFill="accent5" w:themeFillTint="33"/>
            <w:vAlign w:val="bottom"/>
          </w:tcPr>
          <w:p w14:paraId="2E3C944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0.84</w:t>
            </w:r>
          </w:p>
        </w:tc>
        <w:tc>
          <w:tcPr>
            <w:tcW w:w="650" w:type="dxa"/>
            <w:shd w:val="clear" w:color="auto" w:fill="DAEEF3" w:themeFill="accent5" w:themeFillTint="33"/>
            <w:vAlign w:val="bottom"/>
          </w:tcPr>
          <w:p w14:paraId="651212E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0.16</w:t>
            </w:r>
          </w:p>
        </w:tc>
      </w:tr>
      <w:tr w:rsidR="002F0D6D" w:rsidRPr="003A17E6" w14:paraId="731305A3" w14:textId="77777777" w:rsidTr="00E17B53">
        <w:trPr>
          <w:jc w:val="center"/>
        </w:trPr>
        <w:tc>
          <w:tcPr>
            <w:tcW w:w="425" w:type="dxa"/>
            <w:shd w:val="clear" w:color="auto" w:fill="FFCCFF"/>
            <w:vAlign w:val="center"/>
          </w:tcPr>
          <w:p w14:paraId="2DECF7B1" w14:textId="77777777" w:rsidR="002F0D6D" w:rsidRPr="003A17E6" w:rsidRDefault="002F0D6D" w:rsidP="001118E0">
            <w:pPr>
              <w:numPr>
                <w:ilvl w:val="0"/>
                <w:numId w:val="7"/>
              </w:numPr>
              <w:bidi/>
              <w:contextualSpacing/>
              <w:jc w:val="center"/>
              <w:rPr>
                <w:rFonts w:ascii="Simplified Arabic" w:hAnsi="Simplified Arabic" w:cs="Simplified Arabic"/>
                <w:b/>
                <w:bCs/>
                <w:sz w:val="16"/>
                <w:szCs w:val="16"/>
                <w:rtl/>
                <w:lang w:bidi="ar-IQ"/>
              </w:rPr>
            </w:pPr>
          </w:p>
        </w:tc>
        <w:tc>
          <w:tcPr>
            <w:tcW w:w="874" w:type="dxa"/>
            <w:shd w:val="clear" w:color="auto" w:fill="FFCCFF"/>
            <w:vAlign w:val="center"/>
          </w:tcPr>
          <w:p w14:paraId="76E71A17"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مصرف اشور الدولي</w:t>
            </w:r>
          </w:p>
        </w:tc>
        <w:tc>
          <w:tcPr>
            <w:tcW w:w="629" w:type="dxa"/>
            <w:shd w:val="clear" w:color="auto" w:fill="DAEEF3" w:themeFill="accent5" w:themeFillTint="33"/>
            <w:vAlign w:val="bottom"/>
          </w:tcPr>
          <w:p w14:paraId="1AE0D31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-2.87</w:t>
            </w:r>
          </w:p>
        </w:tc>
        <w:tc>
          <w:tcPr>
            <w:tcW w:w="715" w:type="dxa"/>
            <w:shd w:val="clear" w:color="auto" w:fill="DAEEF3" w:themeFill="accent5" w:themeFillTint="33"/>
            <w:vAlign w:val="bottom"/>
          </w:tcPr>
          <w:p w14:paraId="3E0DE1D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-0.30</w:t>
            </w:r>
          </w:p>
        </w:tc>
        <w:tc>
          <w:tcPr>
            <w:tcW w:w="583" w:type="dxa"/>
            <w:shd w:val="clear" w:color="auto" w:fill="DAEEF3" w:themeFill="accent5" w:themeFillTint="33"/>
            <w:vAlign w:val="bottom"/>
          </w:tcPr>
          <w:p w14:paraId="359E6E9E"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0.04</w:t>
            </w:r>
          </w:p>
        </w:tc>
        <w:tc>
          <w:tcPr>
            <w:tcW w:w="662" w:type="dxa"/>
            <w:shd w:val="clear" w:color="auto" w:fill="DAEEF3" w:themeFill="accent5" w:themeFillTint="33"/>
            <w:vAlign w:val="bottom"/>
          </w:tcPr>
          <w:p w14:paraId="1A0677F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-0.01</w:t>
            </w:r>
          </w:p>
        </w:tc>
        <w:tc>
          <w:tcPr>
            <w:tcW w:w="634" w:type="dxa"/>
            <w:shd w:val="clear" w:color="auto" w:fill="DAEEF3" w:themeFill="accent5" w:themeFillTint="33"/>
            <w:vAlign w:val="bottom"/>
          </w:tcPr>
          <w:p w14:paraId="053627E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3.59</w:t>
            </w:r>
          </w:p>
        </w:tc>
        <w:tc>
          <w:tcPr>
            <w:tcW w:w="661" w:type="dxa"/>
            <w:shd w:val="clear" w:color="auto" w:fill="DAEEF3" w:themeFill="accent5" w:themeFillTint="33"/>
            <w:vAlign w:val="bottom"/>
          </w:tcPr>
          <w:p w14:paraId="09A4F66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0.23</w:t>
            </w:r>
          </w:p>
        </w:tc>
        <w:tc>
          <w:tcPr>
            <w:tcW w:w="672" w:type="dxa"/>
            <w:shd w:val="clear" w:color="auto" w:fill="DAEEF3" w:themeFill="accent5" w:themeFillTint="33"/>
            <w:vAlign w:val="bottom"/>
          </w:tcPr>
          <w:p w14:paraId="188E679A"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0.09</w:t>
            </w:r>
          </w:p>
        </w:tc>
        <w:tc>
          <w:tcPr>
            <w:tcW w:w="642" w:type="dxa"/>
            <w:shd w:val="clear" w:color="auto" w:fill="DAEEF3" w:themeFill="accent5" w:themeFillTint="33"/>
            <w:vAlign w:val="bottom"/>
          </w:tcPr>
          <w:p w14:paraId="2A2934AC"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0.39</w:t>
            </w:r>
          </w:p>
        </w:tc>
        <w:tc>
          <w:tcPr>
            <w:tcW w:w="628" w:type="dxa"/>
            <w:shd w:val="clear" w:color="auto" w:fill="DAEEF3" w:themeFill="accent5" w:themeFillTint="33"/>
            <w:vAlign w:val="bottom"/>
          </w:tcPr>
          <w:p w14:paraId="09D6670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1.01</w:t>
            </w:r>
          </w:p>
        </w:tc>
        <w:tc>
          <w:tcPr>
            <w:tcW w:w="641" w:type="dxa"/>
            <w:shd w:val="clear" w:color="auto" w:fill="DAEEF3" w:themeFill="accent5" w:themeFillTint="33"/>
            <w:vAlign w:val="bottom"/>
          </w:tcPr>
          <w:p w14:paraId="013B486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0.26</w:t>
            </w:r>
          </w:p>
        </w:tc>
        <w:tc>
          <w:tcPr>
            <w:tcW w:w="640" w:type="dxa"/>
            <w:shd w:val="clear" w:color="auto" w:fill="DAEEF3" w:themeFill="accent5" w:themeFillTint="33"/>
            <w:vAlign w:val="bottom"/>
          </w:tcPr>
          <w:p w14:paraId="5A54FDC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0.34</w:t>
            </w:r>
          </w:p>
        </w:tc>
        <w:tc>
          <w:tcPr>
            <w:tcW w:w="641" w:type="dxa"/>
            <w:shd w:val="clear" w:color="auto" w:fill="DAEEF3" w:themeFill="accent5" w:themeFillTint="33"/>
            <w:vAlign w:val="bottom"/>
          </w:tcPr>
          <w:p w14:paraId="099929F2"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0.49</w:t>
            </w:r>
          </w:p>
        </w:tc>
        <w:tc>
          <w:tcPr>
            <w:tcW w:w="650" w:type="dxa"/>
            <w:shd w:val="clear" w:color="auto" w:fill="DAEEF3" w:themeFill="accent5" w:themeFillTint="33"/>
            <w:vAlign w:val="bottom"/>
          </w:tcPr>
          <w:p w14:paraId="53EAD5A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0.27</w:t>
            </w:r>
          </w:p>
        </w:tc>
      </w:tr>
      <w:tr w:rsidR="002F0D6D" w:rsidRPr="003A17E6" w14:paraId="38219E8D" w14:textId="77777777" w:rsidTr="00E17B53">
        <w:trPr>
          <w:jc w:val="center"/>
        </w:trPr>
        <w:tc>
          <w:tcPr>
            <w:tcW w:w="425" w:type="dxa"/>
            <w:shd w:val="clear" w:color="auto" w:fill="FFCCFF"/>
            <w:vAlign w:val="center"/>
          </w:tcPr>
          <w:p w14:paraId="3BCC313B" w14:textId="77777777" w:rsidR="002F0D6D" w:rsidRPr="003A17E6" w:rsidRDefault="002F0D6D" w:rsidP="001118E0">
            <w:pPr>
              <w:numPr>
                <w:ilvl w:val="0"/>
                <w:numId w:val="7"/>
              </w:numPr>
              <w:bidi/>
              <w:contextualSpacing/>
              <w:jc w:val="center"/>
              <w:rPr>
                <w:rFonts w:ascii="Simplified Arabic" w:hAnsi="Simplified Arabic" w:cs="Simplified Arabic"/>
                <w:b/>
                <w:bCs/>
                <w:sz w:val="16"/>
                <w:szCs w:val="16"/>
                <w:rtl/>
                <w:lang w:bidi="ar-IQ"/>
              </w:rPr>
            </w:pPr>
          </w:p>
        </w:tc>
        <w:tc>
          <w:tcPr>
            <w:tcW w:w="874" w:type="dxa"/>
            <w:shd w:val="clear" w:color="auto" w:fill="FFCCFF"/>
            <w:vAlign w:val="center"/>
          </w:tcPr>
          <w:p w14:paraId="23897762"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مصرف الشرق الاوسط</w:t>
            </w:r>
          </w:p>
        </w:tc>
        <w:tc>
          <w:tcPr>
            <w:tcW w:w="629" w:type="dxa"/>
            <w:shd w:val="clear" w:color="auto" w:fill="DAEEF3" w:themeFill="accent5" w:themeFillTint="33"/>
            <w:vAlign w:val="bottom"/>
          </w:tcPr>
          <w:p w14:paraId="6BB5A0F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2.23</w:t>
            </w:r>
          </w:p>
        </w:tc>
        <w:tc>
          <w:tcPr>
            <w:tcW w:w="715" w:type="dxa"/>
            <w:shd w:val="clear" w:color="auto" w:fill="DAEEF3" w:themeFill="accent5" w:themeFillTint="33"/>
            <w:vAlign w:val="bottom"/>
          </w:tcPr>
          <w:p w14:paraId="31EE51E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0.79</w:t>
            </w:r>
          </w:p>
        </w:tc>
        <w:tc>
          <w:tcPr>
            <w:tcW w:w="583" w:type="dxa"/>
            <w:shd w:val="clear" w:color="auto" w:fill="DAEEF3" w:themeFill="accent5" w:themeFillTint="33"/>
            <w:vAlign w:val="bottom"/>
          </w:tcPr>
          <w:p w14:paraId="1EC8906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0.34</w:t>
            </w:r>
          </w:p>
        </w:tc>
        <w:tc>
          <w:tcPr>
            <w:tcW w:w="662" w:type="dxa"/>
            <w:shd w:val="clear" w:color="auto" w:fill="DAEEF3" w:themeFill="accent5" w:themeFillTint="33"/>
            <w:vAlign w:val="bottom"/>
          </w:tcPr>
          <w:p w14:paraId="0F5809C6"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0.11</w:t>
            </w:r>
          </w:p>
        </w:tc>
        <w:tc>
          <w:tcPr>
            <w:tcW w:w="634" w:type="dxa"/>
            <w:shd w:val="clear" w:color="auto" w:fill="DAEEF3" w:themeFill="accent5" w:themeFillTint="33"/>
            <w:vAlign w:val="bottom"/>
          </w:tcPr>
          <w:p w14:paraId="3F7BA24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-0.20</w:t>
            </w:r>
          </w:p>
        </w:tc>
        <w:tc>
          <w:tcPr>
            <w:tcW w:w="661" w:type="dxa"/>
            <w:shd w:val="clear" w:color="auto" w:fill="DAEEF3" w:themeFill="accent5" w:themeFillTint="33"/>
            <w:vAlign w:val="bottom"/>
          </w:tcPr>
          <w:p w14:paraId="050E7F1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0.01</w:t>
            </w:r>
          </w:p>
        </w:tc>
        <w:tc>
          <w:tcPr>
            <w:tcW w:w="672" w:type="dxa"/>
            <w:shd w:val="clear" w:color="auto" w:fill="DAEEF3" w:themeFill="accent5" w:themeFillTint="33"/>
            <w:vAlign w:val="bottom"/>
          </w:tcPr>
          <w:p w14:paraId="182DD59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0.04</w:t>
            </w:r>
          </w:p>
        </w:tc>
        <w:tc>
          <w:tcPr>
            <w:tcW w:w="642" w:type="dxa"/>
            <w:shd w:val="clear" w:color="auto" w:fill="DAEEF3" w:themeFill="accent5" w:themeFillTint="33"/>
            <w:vAlign w:val="bottom"/>
          </w:tcPr>
          <w:p w14:paraId="3167EBF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0.08</w:t>
            </w:r>
          </w:p>
        </w:tc>
        <w:tc>
          <w:tcPr>
            <w:tcW w:w="628" w:type="dxa"/>
            <w:shd w:val="clear" w:color="auto" w:fill="DAEEF3" w:themeFill="accent5" w:themeFillTint="33"/>
            <w:vAlign w:val="bottom"/>
          </w:tcPr>
          <w:p w14:paraId="7AD3D14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-0.45</w:t>
            </w:r>
          </w:p>
        </w:tc>
        <w:tc>
          <w:tcPr>
            <w:tcW w:w="641" w:type="dxa"/>
            <w:shd w:val="clear" w:color="auto" w:fill="DAEEF3" w:themeFill="accent5" w:themeFillTint="33"/>
            <w:vAlign w:val="bottom"/>
          </w:tcPr>
          <w:p w14:paraId="2B1037E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-0.04</w:t>
            </w:r>
          </w:p>
        </w:tc>
        <w:tc>
          <w:tcPr>
            <w:tcW w:w="640" w:type="dxa"/>
            <w:shd w:val="clear" w:color="auto" w:fill="DAEEF3" w:themeFill="accent5" w:themeFillTint="33"/>
            <w:vAlign w:val="bottom"/>
          </w:tcPr>
          <w:p w14:paraId="283D923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-0.06</w:t>
            </w:r>
          </w:p>
        </w:tc>
        <w:tc>
          <w:tcPr>
            <w:tcW w:w="641" w:type="dxa"/>
            <w:shd w:val="clear" w:color="auto" w:fill="DAEEF3" w:themeFill="accent5" w:themeFillTint="33"/>
            <w:vAlign w:val="bottom"/>
          </w:tcPr>
          <w:p w14:paraId="5D1F97D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-0.14</w:t>
            </w:r>
          </w:p>
        </w:tc>
        <w:tc>
          <w:tcPr>
            <w:tcW w:w="650" w:type="dxa"/>
            <w:shd w:val="clear" w:color="auto" w:fill="DAEEF3" w:themeFill="accent5" w:themeFillTint="33"/>
            <w:vAlign w:val="bottom"/>
          </w:tcPr>
          <w:p w14:paraId="20109B46"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0.23</w:t>
            </w:r>
          </w:p>
        </w:tc>
      </w:tr>
      <w:tr w:rsidR="002F0D6D" w:rsidRPr="003A17E6" w14:paraId="7EC82FD7" w14:textId="77777777" w:rsidTr="00E17B53">
        <w:trPr>
          <w:jc w:val="center"/>
        </w:trPr>
        <w:tc>
          <w:tcPr>
            <w:tcW w:w="425" w:type="dxa"/>
            <w:shd w:val="clear" w:color="auto" w:fill="FFCCFF"/>
            <w:vAlign w:val="center"/>
          </w:tcPr>
          <w:p w14:paraId="7CCC640E" w14:textId="77777777" w:rsidR="002F0D6D" w:rsidRPr="003A17E6" w:rsidRDefault="002F0D6D" w:rsidP="001118E0">
            <w:pPr>
              <w:numPr>
                <w:ilvl w:val="0"/>
                <w:numId w:val="7"/>
              </w:numPr>
              <w:bidi/>
              <w:contextualSpacing/>
              <w:jc w:val="center"/>
              <w:rPr>
                <w:rFonts w:ascii="Simplified Arabic" w:hAnsi="Simplified Arabic" w:cs="Simplified Arabic"/>
                <w:b/>
                <w:bCs/>
                <w:sz w:val="16"/>
                <w:szCs w:val="16"/>
                <w:rtl/>
                <w:lang w:bidi="ar-IQ"/>
              </w:rPr>
            </w:pPr>
          </w:p>
        </w:tc>
        <w:tc>
          <w:tcPr>
            <w:tcW w:w="874" w:type="dxa"/>
            <w:shd w:val="clear" w:color="auto" w:fill="FFCCFF"/>
            <w:vAlign w:val="center"/>
          </w:tcPr>
          <w:p w14:paraId="48276F50"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المصرف العراقي الاسلامي</w:t>
            </w:r>
          </w:p>
        </w:tc>
        <w:tc>
          <w:tcPr>
            <w:tcW w:w="629" w:type="dxa"/>
            <w:shd w:val="clear" w:color="auto" w:fill="DAEEF3" w:themeFill="accent5" w:themeFillTint="33"/>
            <w:vAlign w:val="bottom"/>
          </w:tcPr>
          <w:p w14:paraId="2BE61E37"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0.31</w:t>
            </w:r>
          </w:p>
        </w:tc>
        <w:tc>
          <w:tcPr>
            <w:tcW w:w="715" w:type="dxa"/>
            <w:shd w:val="clear" w:color="auto" w:fill="DAEEF3" w:themeFill="accent5" w:themeFillTint="33"/>
            <w:vAlign w:val="bottom"/>
          </w:tcPr>
          <w:p w14:paraId="3621E8C4"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0.83</w:t>
            </w:r>
          </w:p>
        </w:tc>
        <w:tc>
          <w:tcPr>
            <w:tcW w:w="583" w:type="dxa"/>
            <w:shd w:val="clear" w:color="auto" w:fill="DAEEF3" w:themeFill="accent5" w:themeFillTint="33"/>
            <w:vAlign w:val="bottom"/>
          </w:tcPr>
          <w:p w14:paraId="4DEB774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0.38</w:t>
            </w:r>
          </w:p>
        </w:tc>
        <w:tc>
          <w:tcPr>
            <w:tcW w:w="662" w:type="dxa"/>
            <w:shd w:val="clear" w:color="auto" w:fill="DAEEF3" w:themeFill="accent5" w:themeFillTint="33"/>
            <w:vAlign w:val="bottom"/>
          </w:tcPr>
          <w:p w14:paraId="5D4CA57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0.76</w:t>
            </w:r>
          </w:p>
        </w:tc>
        <w:tc>
          <w:tcPr>
            <w:tcW w:w="634" w:type="dxa"/>
            <w:shd w:val="clear" w:color="auto" w:fill="DAEEF3" w:themeFill="accent5" w:themeFillTint="33"/>
            <w:vAlign w:val="bottom"/>
          </w:tcPr>
          <w:p w14:paraId="607537B9"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-0.13</w:t>
            </w:r>
          </w:p>
        </w:tc>
        <w:tc>
          <w:tcPr>
            <w:tcW w:w="661" w:type="dxa"/>
            <w:shd w:val="clear" w:color="auto" w:fill="DAEEF3" w:themeFill="accent5" w:themeFillTint="33"/>
            <w:vAlign w:val="bottom"/>
          </w:tcPr>
          <w:p w14:paraId="0BE79E7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0.52</w:t>
            </w:r>
          </w:p>
        </w:tc>
        <w:tc>
          <w:tcPr>
            <w:tcW w:w="672" w:type="dxa"/>
            <w:shd w:val="clear" w:color="auto" w:fill="DAEEF3" w:themeFill="accent5" w:themeFillTint="33"/>
            <w:vAlign w:val="bottom"/>
          </w:tcPr>
          <w:p w14:paraId="4FB6B7B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-0.24</w:t>
            </w:r>
          </w:p>
        </w:tc>
        <w:tc>
          <w:tcPr>
            <w:tcW w:w="642" w:type="dxa"/>
            <w:shd w:val="clear" w:color="auto" w:fill="DAEEF3" w:themeFill="accent5" w:themeFillTint="33"/>
            <w:vAlign w:val="bottom"/>
          </w:tcPr>
          <w:p w14:paraId="2FB2865A"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0.54</w:t>
            </w:r>
          </w:p>
        </w:tc>
        <w:tc>
          <w:tcPr>
            <w:tcW w:w="628" w:type="dxa"/>
            <w:shd w:val="clear" w:color="auto" w:fill="DAEEF3" w:themeFill="accent5" w:themeFillTint="33"/>
            <w:vAlign w:val="bottom"/>
          </w:tcPr>
          <w:p w14:paraId="6ED8FE3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0.57</w:t>
            </w:r>
          </w:p>
        </w:tc>
        <w:tc>
          <w:tcPr>
            <w:tcW w:w="641" w:type="dxa"/>
            <w:shd w:val="clear" w:color="auto" w:fill="DAEEF3" w:themeFill="accent5" w:themeFillTint="33"/>
            <w:vAlign w:val="bottom"/>
          </w:tcPr>
          <w:p w14:paraId="159E584F"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0.38</w:t>
            </w:r>
          </w:p>
        </w:tc>
        <w:tc>
          <w:tcPr>
            <w:tcW w:w="640" w:type="dxa"/>
            <w:shd w:val="clear" w:color="auto" w:fill="DAEEF3" w:themeFill="accent5" w:themeFillTint="33"/>
            <w:vAlign w:val="bottom"/>
          </w:tcPr>
          <w:p w14:paraId="76AE82C5"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0.13</w:t>
            </w:r>
          </w:p>
        </w:tc>
        <w:tc>
          <w:tcPr>
            <w:tcW w:w="641" w:type="dxa"/>
            <w:shd w:val="clear" w:color="auto" w:fill="DAEEF3" w:themeFill="accent5" w:themeFillTint="33"/>
            <w:vAlign w:val="bottom"/>
          </w:tcPr>
          <w:p w14:paraId="1FDBC8F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0.58</w:t>
            </w:r>
          </w:p>
        </w:tc>
        <w:tc>
          <w:tcPr>
            <w:tcW w:w="650" w:type="dxa"/>
            <w:shd w:val="clear" w:color="auto" w:fill="DAEEF3" w:themeFill="accent5" w:themeFillTint="33"/>
            <w:vAlign w:val="bottom"/>
          </w:tcPr>
          <w:p w14:paraId="4DBA4A7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0.39</w:t>
            </w:r>
          </w:p>
        </w:tc>
      </w:tr>
      <w:tr w:rsidR="002F0D6D" w:rsidRPr="003A17E6" w14:paraId="7AF2D636" w14:textId="77777777" w:rsidTr="00E17B53">
        <w:trPr>
          <w:jc w:val="center"/>
        </w:trPr>
        <w:tc>
          <w:tcPr>
            <w:tcW w:w="425" w:type="dxa"/>
            <w:shd w:val="clear" w:color="auto" w:fill="FFCCFF"/>
            <w:vAlign w:val="center"/>
          </w:tcPr>
          <w:p w14:paraId="60E03F2B" w14:textId="77777777" w:rsidR="002F0D6D" w:rsidRPr="003A17E6" w:rsidRDefault="002F0D6D" w:rsidP="001118E0">
            <w:pPr>
              <w:numPr>
                <w:ilvl w:val="0"/>
                <w:numId w:val="7"/>
              </w:numPr>
              <w:bidi/>
              <w:contextualSpacing/>
              <w:jc w:val="center"/>
              <w:rPr>
                <w:rFonts w:ascii="Simplified Arabic" w:hAnsi="Simplified Arabic" w:cs="Simplified Arabic"/>
                <w:b/>
                <w:bCs/>
                <w:sz w:val="16"/>
                <w:szCs w:val="16"/>
                <w:rtl/>
                <w:lang w:bidi="ar-IQ"/>
              </w:rPr>
            </w:pPr>
          </w:p>
        </w:tc>
        <w:tc>
          <w:tcPr>
            <w:tcW w:w="874" w:type="dxa"/>
            <w:shd w:val="clear" w:color="auto" w:fill="FFCCFF"/>
            <w:vAlign w:val="center"/>
          </w:tcPr>
          <w:p w14:paraId="15E43C66"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مصرف الخليج التجاري</w:t>
            </w:r>
          </w:p>
        </w:tc>
        <w:tc>
          <w:tcPr>
            <w:tcW w:w="629" w:type="dxa"/>
            <w:shd w:val="clear" w:color="auto" w:fill="DAEEF3" w:themeFill="accent5" w:themeFillTint="33"/>
            <w:vAlign w:val="bottom"/>
          </w:tcPr>
          <w:p w14:paraId="6FEDDE7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-0.46</w:t>
            </w:r>
          </w:p>
        </w:tc>
        <w:tc>
          <w:tcPr>
            <w:tcW w:w="715" w:type="dxa"/>
            <w:shd w:val="clear" w:color="auto" w:fill="DAEEF3" w:themeFill="accent5" w:themeFillTint="33"/>
            <w:vAlign w:val="bottom"/>
          </w:tcPr>
          <w:p w14:paraId="137D1530"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0.57</w:t>
            </w:r>
          </w:p>
        </w:tc>
        <w:tc>
          <w:tcPr>
            <w:tcW w:w="583" w:type="dxa"/>
            <w:shd w:val="clear" w:color="auto" w:fill="DAEEF3" w:themeFill="accent5" w:themeFillTint="33"/>
            <w:vAlign w:val="bottom"/>
          </w:tcPr>
          <w:p w14:paraId="40A299B2"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0.13</w:t>
            </w:r>
          </w:p>
        </w:tc>
        <w:tc>
          <w:tcPr>
            <w:tcW w:w="662" w:type="dxa"/>
            <w:shd w:val="clear" w:color="auto" w:fill="DAEEF3" w:themeFill="accent5" w:themeFillTint="33"/>
            <w:vAlign w:val="bottom"/>
          </w:tcPr>
          <w:p w14:paraId="38EF118A"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0.42</w:t>
            </w:r>
          </w:p>
        </w:tc>
        <w:tc>
          <w:tcPr>
            <w:tcW w:w="634" w:type="dxa"/>
            <w:shd w:val="clear" w:color="auto" w:fill="DAEEF3" w:themeFill="accent5" w:themeFillTint="33"/>
            <w:vAlign w:val="bottom"/>
          </w:tcPr>
          <w:p w14:paraId="4680A6BC"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-0.48</w:t>
            </w:r>
          </w:p>
        </w:tc>
        <w:tc>
          <w:tcPr>
            <w:tcW w:w="661" w:type="dxa"/>
            <w:shd w:val="clear" w:color="auto" w:fill="DAEEF3" w:themeFill="accent5" w:themeFillTint="33"/>
            <w:vAlign w:val="bottom"/>
          </w:tcPr>
          <w:p w14:paraId="50895EB3"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0.14</w:t>
            </w:r>
          </w:p>
        </w:tc>
        <w:tc>
          <w:tcPr>
            <w:tcW w:w="672" w:type="dxa"/>
            <w:shd w:val="clear" w:color="auto" w:fill="DAEEF3" w:themeFill="accent5" w:themeFillTint="33"/>
            <w:vAlign w:val="bottom"/>
          </w:tcPr>
          <w:p w14:paraId="4102E227"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0.17</w:t>
            </w:r>
          </w:p>
        </w:tc>
        <w:tc>
          <w:tcPr>
            <w:tcW w:w="642" w:type="dxa"/>
            <w:shd w:val="clear" w:color="auto" w:fill="DAEEF3" w:themeFill="accent5" w:themeFillTint="33"/>
            <w:vAlign w:val="bottom"/>
          </w:tcPr>
          <w:p w14:paraId="26AAC5F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-0.12</w:t>
            </w:r>
          </w:p>
        </w:tc>
        <w:tc>
          <w:tcPr>
            <w:tcW w:w="628" w:type="dxa"/>
            <w:shd w:val="clear" w:color="auto" w:fill="DAEEF3" w:themeFill="accent5" w:themeFillTint="33"/>
            <w:vAlign w:val="bottom"/>
          </w:tcPr>
          <w:p w14:paraId="007864E1"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-0.06</w:t>
            </w:r>
          </w:p>
        </w:tc>
        <w:tc>
          <w:tcPr>
            <w:tcW w:w="641" w:type="dxa"/>
            <w:shd w:val="clear" w:color="auto" w:fill="DAEEF3" w:themeFill="accent5" w:themeFillTint="33"/>
            <w:vAlign w:val="bottom"/>
          </w:tcPr>
          <w:p w14:paraId="25C2B34D"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-0.19</w:t>
            </w:r>
          </w:p>
        </w:tc>
        <w:tc>
          <w:tcPr>
            <w:tcW w:w="640" w:type="dxa"/>
            <w:shd w:val="clear" w:color="auto" w:fill="DAEEF3" w:themeFill="accent5" w:themeFillTint="33"/>
            <w:vAlign w:val="bottom"/>
          </w:tcPr>
          <w:p w14:paraId="39656738"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-0.04</w:t>
            </w:r>
          </w:p>
        </w:tc>
        <w:tc>
          <w:tcPr>
            <w:tcW w:w="641" w:type="dxa"/>
            <w:shd w:val="clear" w:color="auto" w:fill="DAEEF3" w:themeFill="accent5" w:themeFillTint="33"/>
            <w:vAlign w:val="bottom"/>
          </w:tcPr>
          <w:p w14:paraId="023590F3"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-0.23</w:t>
            </w:r>
          </w:p>
        </w:tc>
        <w:tc>
          <w:tcPr>
            <w:tcW w:w="650" w:type="dxa"/>
            <w:shd w:val="clear" w:color="auto" w:fill="DAEEF3" w:themeFill="accent5" w:themeFillTint="33"/>
            <w:vAlign w:val="bottom"/>
          </w:tcPr>
          <w:p w14:paraId="5C065B8B"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-0.01</w:t>
            </w:r>
          </w:p>
        </w:tc>
      </w:tr>
      <w:tr w:rsidR="002F0D6D" w:rsidRPr="003A17E6" w14:paraId="14980E03" w14:textId="77777777" w:rsidTr="00E17B53">
        <w:trPr>
          <w:jc w:val="center"/>
        </w:trPr>
        <w:tc>
          <w:tcPr>
            <w:tcW w:w="1299" w:type="dxa"/>
            <w:gridSpan w:val="2"/>
            <w:shd w:val="clear" w:color="auto" w:fill="FFCCFF"/>
            <w:vAlign w:val="center"/>
          </w:tcPr>
          <w:p w14:paraId="5110C9FB" w14:textId="77777777" w:rsidR="002F0D6D" w:rsidRPr="003A17E6" w:rsidRDefault="002F0D6D" w:rsidP="002F0D6D">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المعدل الفصلي</w:t>
            </w:r>
          </w:p>
        </w:tc>
        <w:tc>
          <w:tcPr>
            <w:tcW w:w="629" w:type="dxa"/>
            <w:shd w:val="clear" w:color="auto" w:fill="DAEEF3" w:themeFill="accent5" w:themeFillTint="33"/>
            <w:vAlign w:val="bottom"/>
          </w:tcPr>
          <w:p w14:paraId="0C217F79"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0.73</w:t>
            </w:r>
          </w:p>
        </w:tc>
        <w:tc>
          <w:tcPr>
            <w:tcW w:w="715" w:type="dxa"/>
            <w:shd w:val="clear" w:color="auto" w:fill="DAEEF3" w:themeFill="accent5" w:themeFillTint="33"/>
            <w:vAlign w:val="bottom"/>
          </w:tcPr>
          <w:p w14:paraId="7C23FDE6"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0.51</w:t>
            </w:r>
          </w:p>
        </w:tc>
        <w:tc>
          <w:tcPr>
            <w:tcW w:w="583" w:type="dxa"/>
            <w:shd w:val="clear" w:color="auto" w:fill="DAEEF3" w:themeFill="accent5" w:themeFillTint="33"/>
            <w:vAlign w:val="bottom"/>
          </w:tcPr>
          <w:p w14:paraId="0BD0628F"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0.27</w:t>
            </w:r>
          </w:p>
        </w:tc>
        <w:tc>
          <w:tcPr>
            <w:tcW w:w="662" w:type="dxa"/>
            <w:shd w:val="clear" w:color="auto" w:fill="DAEEF3" w:themeFill="accent5" w:themeFillTint="33"/>
            <w:vAlign w:val="bottom"/>
          </w:tcPr>
          <w:p w14:paraId="5461C11E"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0.45</w:t>
            </w:r>
          </w:p>
        </w:tc>
        <w:tc>
          <w:tcPr>
            <w:tcW w:w="634" w:type="dxa"/>
            <w:shd w:val="clear" w:color="auto" w:fill="DAEEF3" w:themeFill="accent5" w:themeFillTint="33"/>
            <w:vAlign w:val="bottom"/>
          </w:tcPr>
          <w:p w14:paraId="453A8C71"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0.92</w:t>
            </w:r>
          </w:p>
        </w:tc>
        <w:tc>
          <w:tcPr>
            <w:tcW w:w="661" w:type="dxa"/>
            <w:shd w:val="clear" w:color="auto" w:fill="DAEEF3" w:themeFill="accent5" w:themeFillTint="33"/>
            <w:vAlign w:val="bottom"/>
          </w:tcPr>
          <w:p w14:paraId="722A9E25"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0.15</w:t>
            </w:r>
          </w:p>
        </w:tc>
        <w:tc>
          <w:tcPr>
            <w:tcW w:w="672" w:type="dxa"/>
            <w:shd w:val="clear" w:color="auto" w:fill="DAEEF3" w:themeFill="accent5" w:themeFillTint="33"/>
            <w:vAlign w:val="bottom"/>
          </w:tcPr>
          <w:p w14:paraId="6801DC23"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-0.15</w:t>
            </w:r>
          </w:p>
        </w:tc>
        <w:tc>
          <w:tcPr>
            <w:tcW w:w="642" w:type="dxa"/>
            <w:shd w:val="clear" w:color="auto" w:fill="DAEEF3" w:themeFill="accent5" w:themeFillTint="33"/>
            <w:vAlign w:val="bottom"/>
          </w:tcPr>
          <w:p w14:paraId="2A671DBB"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0.04</w:t>
            </w:r>
          </w:p>
        </w:tc>
        <w:tc>
          <w:tcPr>
            <w:tcW w:w="628" w:type="dxa"/>
            <w:shd w:val="clear" w:color="auto" w:fill="DAEEF3" w:themeFill="accent5" w:themeFillTint="33"/>
            <w:vAlign w:val="bottom"/>
          </w:tcPr>
          <w:p w14:paraId="50EC61CE"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0.16</w:t>
            </w:r>
          </w:p>
        </w:tc>
        <w:tc>
          <w:tcPr>
            <w:tcW w:w="641" w:type="dxa"/>
            <w:shd w:val="clear" w:color="auto" w:fill="DAEEF3" w:themeFill="accent5" w:themeFillTint="33"/>
            <w:vAlign w:val="bottom"/>
          </w:tcPr>
          <w:p w14:paraId="1770F1A2"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0.14</w:t>
            </w:r>
          </w:p>
        </w:tc>
        <w:tc>
          <w:tcPr>
            <w:tcW w:w="640" w:type="dxa"/>
            <w:shd w:val="clear" w:color="auto" w:fill="DAEEF3" w:themeFill="accent5" w:themeFillTint="33"/>
            <w:vAlign w:val="bottom"/>
          </w:tcPr>
          <w:p w14:paraId="62F28680"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0.21</w:t>
            </w:r>
          </w:p>
        </w:tc>
        <w:tc>
          <w:tcPr>
            <w:tcW w:w="641" w:type="dxa"/>
            <w:shd w:val="clear" w:color="auto" w:fill="DAEEF3" w:themeFill="accent5" w:themeFillTint="33"/>
            <w:vAlign w:val="bottom"/>
          </w:tcPr>
          <w:p w14:paraId="0D1ED49D" w14:textId="77777777" w:rsidR="002F0D6D" w:rsidRPr="003A17E6" w:rsidRDefault="002F0D6D" w:rsidP="002F0D6D">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0.29</w:t>
            </w:r>
          </w:p>
        </w:tc>
        <w:tc>
          <w:tcPr>
            <w:tcW w:w="650" w:type="dxa"/>
            <w:shd w:val="clear" w:color="auto" w:fill="DAEEF3" w:themeFill="accent5" w:themeFillTint="33"/>
            <w:vAlign w:val="bottom"/>
          </w:tcPr>
          <w:p w14:paraId="72CF4507" w14:textId="77777777" w:rsidR="002F0D6D" w:rsidRPr="003A17E6" w:rsidRDefault="002F0D6D" w:rsidP="002F0D6D">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0.31</w:t>
            </w:r>
          </w:p>
        </w:tc>
      </w:tr>
    </w:tbl>
    <w:p w14:paraId="285E554B" w14:textId="77777777" w:rsidR="002F0D6D" w:rsidRPr="00EE2423" w:rsidRDefault="002F0D6D" w:rsidP="00EE2423">
      <w:pPr>
        <w:bidi/>
        <w:spacing w:line="240" w:lineRule="auto"/>
        <w:jc w:val="center"/>
        <w:rPr>
          <w:rFonts w:ascii="Simplified Arabic" w:hAnsi="Simplified Arabic" w:cs="Simplified Arabic"/>
          <w:sz w:val="24"/>
          <w:szCs w:val="24"/>
          <w:rtl/>
          <w:lang w:bidi="ar-IQ"/>
        </w:rPr>
      </w:pPr>
      <w:r w:rsidRPr="00EE2423">
        <w:rPr>
          <w:rFonts w:ascii="Simplified Arabic" w:hAnsi="Simplified Arabic" w:cs="Simplified Arabic"/>
          <w:sz w:val="20"/>
          <w:szCs w:val="20"/>
          <w:rtl/>
          <w:lang w:bidi="ar-IQ"/>
        </w:rPr>
        <w:t>المصدر :</w:t>
      </w:r>
      <w:r w:rsidR="007F6783" w:rsidRPr="00EE2423">
        <w:rPr>
          <w:rFonts w:ascii="Simplified Arabic" w:hAnsi="Simplified Arabic" w:cs="Simplified Arabic"/>
          <w:sz w:val="20"/>
          <w:szCs w:val="20"/>
          <w:rtl/>
          <w:lang w:bidi="ar-IQ"/>
        </w:rPr>
        <w:t xml:space="preserve"> التقارير الفصلية للمصارف </w:t>
      </w:r>
      <w:r w:rsidR="00471059" w:rsidRPr="00EE2423">
        <w:rPr>
          <w:rFonts w:ascii="Simplified Arabic" w:hAnsi="Simplified Arabic" w:cs="Simplified Arabic" w:hint="cs"/>
          <w:sz w:val="20"/>
          <w:szCs w:val="20"/>
          <w:rtl/>
          <w:lang w:bidi="ar-IQ"/>
        </w:rPr>
        <w:t>عينة البحث للمدة (2016-2019)</w:t>
      </w:r>
      <w:r w:rsidRPr="00EE2423">
        <w:rPr>
          <w:rFonts w:ascii="Simplified Arabic" w:hAnsi="Simplified Arabic" w:cs="Simplified Arabic"/>
          <w:sz w:val="20"/>
          <w:szCs w:val="20"/>
          <w:rtl/>
          <w:lang w:bidi="ar-IQ"/>
        </w:rPr>
        <w:t>.</w:t>
      </w:r>
    </w:p>
    <w:p w14:paraId="45FAEDAC" w14:textId="77777777" w:rsidR="00862581" w:rsidRPr="008140A3" w:rsidRDefault="00E2125C" w:rsidP="001118E0">
      <w:pPr>
        <w:pStyle w:val="ListParagraph"/>
        <w:numPr>
          <w:ilvl w:val="2"/>
          <w:numId w:val="4"/>
        </w:numPr>
        <w:tabs>
          <w:tab w:val="left" w:pos="84"/>
        </w:tabs>
        <w:spacing w:after="0"/>
        <w:ind w:left="810" w:hanging="810"/>
        <w:jc w:val="lowKashida"/>
        <w:rPr>
          <w:rFonts w:ascii="Simplified Arabic" w:hAnsi="Simplified Arabic" w:cs="Simplified Arabic"/>
          <w:b/>
          <w:bCs/>
          <w:color w:val="7030A0"/>
          <w:sz w:val="24"/>
          <w:szCs w:val="24"/>
          <w:lang w:bidi="ar-IQ"/>
        </w:rPr>
      </w:pPr>
      <w:r>
        <w:rPr>
          <w:rFonts w:ascii="Simplified Arabic" w:hAnsi="Simplified Arabic" w:cs="Simplified Arabic" w:hint="cs"/>
          <w:b/>
          <w:bCs/>
          <w:sz w:val="24"/>
          <w:szCs w:val="24"/>
          <w:rtl/>
          <w:lang w:bidi="ar-IQ"/>
        </w:rPr>
        <w:t xml:space="preserve">واقع </w:t>
      </w:r>
      <w:r w:rsidR="00E418FE">
        <w:rPr>
          <w:rFonts w:ascii="Simplified Arabic" w:hAnsi="Simplified Arabic" w:cs="Simplified Arabic" w:hint="cs"/>
          <w:b/>
          <w:bCs/>
          <w:sz w:val="24"/>
          <w:szCs w:val="24"/>
          <w:rtl/>
          <w:lang w:bidi="ar-IQ"/>
        </w:rPr>
        <w:t>توطين</w:t>
      </w:r>
      <w:r>
        <w:rPr>
          <w:rFonts w:ascii="Simplified Arabic" w:hAnsi="Simplified Arabic" w:cs="Simplified Arabic" w:hint="cs"/>
          <w:b/>
          <w:bCs/>
          <w:sz w:val="24"/>
          <w:szCs w:val="24"/>
          <w:rtl/>
          <w:lang w:bidi="ar-IQ"/>
        </w:rPr>
        <w:t xml:space="preserve"> الرواتب للمصارف عينة البحث </w:t>
      </w:r>
      <w:r w:rsidR="00D8266A">
        <w:rPr>
          <w:rFonts w:ascii="Simplified Arabic" w:hAnsi="Simplified Arabic" w:cs="Simplified Arabic" w:hint="cs"/>
          <w:b/>
          <w:bCs/>
          <w:sz w:val="24"/>
          <w:szCs w:val="24"/>
          <w:rtl/>
          <w:lang w:bidi="ar-IQ"/>
        </w:rPr>
        <w:t xml:space="preserve">خلال </w:t>
      </w:r>
      <w:r>
        <w:rPr>
          <w:rFonts w:ascii="Simplified Arabic" w:hAnsi="Simplified Arabic" w:cs="Simplified Arabic" w:hint="cs"/>
          <w:b/>
          <w:bCs/>
          <w:sz w:val="24"/>
          <w:szCs w:val="24"/>
          <w:rtl/>
          <w:lang w:bidi="ar-IQ"/>
        </w:rPr>
        <w:t>مدة</w:t>
      </w:r>
      <w:r w:rsidR="00D8266A">
        <w:rPr>
          <w:rFonts w:ascii="Simplified Arabic" w:hAnsi="Simplified Arabic" w:cs="Simplified Arabic" w:hint="cs"/>
          <w:b/>
          <w:bCs/>
          <w:sz w:val="24"/>
          <w:szCs w:val="24"/>
          <w:rtl/>
          <w:lang w:bidi="ar-IQ"/>
        </w:rPr>
        <w:t xml:space="preserve"> البحث</w:t>
      </w:r>
    </w:p>
    <w:p w14:paraId="467CA7A4" w14:textId="77777777" w:rsidR="00E2125C" w:rsidRPr="00917BFB" w:rsidRDefault="00E2125C" w:rsidP="00917BFB">
      <w:pPr>
        <w:bidi/>
        <w:spacing w:line="240" w:lineRule="auto"/>
        <w:jc w:val="lowKashida"/>
        <w:rPr>
          <w:rFonts w:ascii="Simplified Arabic" w:hAnsi="Simplified Arabic" w:cs="Simplified Arabic"/>
          <w:sz w:val="24"/>
          <w:szCs w:val="24"/>
          <w:rtl/>
          <w:lang w:bidi="ar-IQ"/>
        </w:rPr>
      </w:pPr>
      <w:r w:rsidRPr="00917BFB">
        <w:rPr>
          <w:rFonts w:ascii="Simplified Arabic" w:hAnsi="Simplified Arabic" w:cs="Simplified Arabic" w:hint="cs"/>
          <w:sz w:val="24"/>
          <w:szCs w:val="24"/>
          <w:rtl/>
          <w:lang w:bidi="ar-IQ"/>
        </w:rPr>
        <w:t xml:space="preserve">   </w:t>
      </w:r>
      <w:r w:rsidRPr="00917BFB">
        <w:rPr>
          <w:rFonts w:ascii="Simplified Arabic" w:hAnsi="Simplified Arabic" w:cs="Simplified Arabic"/>
          <w:sz w:val="24"/>
          <w:szCs w:val="24"/>
          <w:rtl/>
          <w:lang w:bidi="ar-IQ"/>
        </w:rPr>
        <w:t xml:space="preserve"> قبل الدخول في تحليل ومناقشة إعداد الموطنيّن في المصارف عينة البحث لا بد من توضيح ألية تحويل رواتب موظفي الدولة من وزار</w:t>
      </w:r>
      <w:r w:rsidR="00917BFB">
        <w:rPr>
          <w:rFonts w:ascii="Simplified Arabic" w:hAnsi="Simplified Arabic" w:cs="Simplified Arabic"/>
          <w:sz w:val="24"/>
          <w:szCs w:val="24"/>
          <w:rtl/>
          <w:lang w:bidi="ar-IQ"/>
        </w:rPr>
        <w:t>ة المالية الى الموظف الكترونياً</w:t>
      </w:r>
      <w:r w:rsidR="00917BFB">
        <w:rPr>
          <w:rFonts w:ascii="Simplified Arabic" w:hAnsi="Simplified Arabic" w:cs="Simplified Arabic" w:hint="cs"/>
          <w:sz w:val="24"/>
          <w:szCs w:val="24"/>
          <w:rtl/>
          <w:lang w:bidi="ar-IQ"/>
        </w:rPr>
        <w:t xml:space="preserve"> وكما  في </w:t>
      </w:r>
      <w:r w:rsidRPr="00917BFB">
        <w:rPr>
          <w:rFonts w:ascii="Simplified Arabic" w:hAnsi="Simplified Arabic" w:cs="Simplified Arabic"/>
          <w:sz w:val="24"/>
          <w:szCs w:val="24"/>
          <w:rtl/>
          <w:lang w:bidi="ar-IQ"/>
        </w:rPr>
        <w:t>الشكل</w:t>
      </w:r>
      <w:r w:rsidR="00917BFB">
        <w:rPr>
          <w:rFonts w:ascii="Simplified Arabic" w:hAnsi="Simplified Arabic" w:cs="Simplified Arabic" w:hint="cs"/>
          <w:sz w:val="24"/>
          <w:szCs w:val="24"/>
          <w:rtl/>
          <w:lang w:bidi="ar-IQ"/>
        </w:rPr>
        <w:t xml:space="preserve"> </w:t>
      </w:r>
      <w:r w:rsidR="0078774A">
        <w:rPr>
          <w:rFonts w:ascii="Simplified Arabic" w:hAnsi="Simplified Arabic" w:cs="Simplified Arabic" w:hint="cs"/>
          <w:sz w:val="24"/>
          <w:szCs w:val="24"/>
          <w:rtl/>
          <w:lang w:bidi="ar-IQ"/>
        </w:rPr>
        <w:t xml:space="preserve">أدناه </w:t>
      </w:r>
      <w:r w:rsidRPr="00917BFB">
        <w:rPr>
          <w:rFonts w:ascii="Simplified Arabic" w:hAnsi="Simplified Arabic" w:cs="Simplified Arabic"/>
          <w:sz w:val="24"/>
          <w:szCs w:val="24"/>
          <w:rtl/>
          <w:lang w:bidi="ar-IQ"/>
        </w:rPr>
        <w:t>:</w:t>
      </w:r>
    </w:p>
    <w:tbl>
      <w:tblPr>
        <w:bidiVisual/>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1"/>
      </w:tblGrid>
      <w:tr w:rsidR="00E2125C" w:rsidRPr="00E2125C" w14:paraId="04109858" w14:textId="77777777" w:rsidTr="00917BFB">
        <w:trPr>
          <w:trHeight w:val="6474"/>
          <w:jc w:val="center"/>
        </w:trPr>
        <w:tc>
          <w:tcPr>
            <w:tcW w:w="10181" w:type="dxa"/>
          </w:tcPr>
          <w:p w14:paraId="37381559" w14:textId="77777777" w:rsidR="00E2125C" w:rsidRPr="00E2125C" w:rsidRDefault="00917BFB" w:rsidP="00E2125C">
            <w:pPr>
              <w:bidi/>
              <w:spacing w:line="360" w:lineRule="auto"/>
              <w:jc w:val="lowKashida"/>
              <w:rPr>
                <w:rFonts w:asciiTheme="majorBidi" w:hAnsiTheme="majorBidi" w:cstheme="majorBidi"/>
                <w:b/>
                <w:bCs/>
                <w:sz w:val="28"/>
                <w:szCs w:val="28"/>
                <w:rtl/>
              </w:rPr>
            </w:pPr>
            <w:r w:rsidRPr="00E2125C">
              <w:rPr>
                <w:rFonts w:asciiTheme="majorBidi" w:hAnsiTheme="majorBidi" w:cstheme="majorBidi"/>
                <w:b/>
                <w:bCs/>
                <w:noProof/>
                <w:sz w:val="28"/>
                <w:szCs w:val="28"/>
              </w:rPr>
              <w:lastRenderedPageBreak/>
              <mc:AlternateContent>
                <mc:Choice Requires="wps">
                  <w:drawing>
                    <wp:anchor distT="0" distB="0" distL="114300" distR="114300" simplePos="0" relativeHeight="251711488" behindDoc="0" locked="0" layoutInCell="1" allowOverlap="1" wp14:anchorId="5426D92D" wp14:editId="71667607">
                      <wp:simplePos x="0" y="0"/>
                      <wp:positionH relativeFrom="column">
                        <wp:posOffset>2430145</wp:posOffset>
                      </wp:positionH>
                      <wp:positionV relativeFrom="paragraph">
                        <wp:posOffset>307975</wp:posOffset>
                      </wp:positionV>
                      <wp:extent cx="1628775" cy="1295400"/>
                      <wp:effectExtent l="0" t="0" r="28575" b="19050"/>
                      <wp:wrapNone/>
                      <wp:docPr id="5" name="Isosceles Triangle 3"/>
                      <wp:cNvGraphicFramePr/>
                      <a:graphic xmlns:a="http://schemas.openxmlformats.org/drawingml/2006/main">
                        <a:graphicData uri="http://schemas.microsoft.com/office/word/2010/wordprocessingShape">
                          <wps:wsp>
                            <wps:cNvSpPr/>
                            <wps:spPr>
                              <a:xfrm>
                                <a:off x="0" y="0"/>
                                <a:ext cx="1628775" cy="1295400"/>
                              </a:xfrm>
                              <a:prstGeom prst="triangle">
                                <a:avLst/>
                              </a:prstGeom>
                              <a:solidFill>
                                <a:srgbClr val="EEECE1">
                                  <a:lumMod val="75000"/>
                                </a:srgbClr>
                              </a:solidFill>
                              <a:ln w="25400" cap="flat" cmpd="sng" algn="ctr">
                                <a:solidFill>
                                  <a:srgbClr val="F79646"/>
                                </a:solidFill>
                                <a:prstDash val="solid"/>
                              </a:ln>
                              <a:effectLst/>
                            </wps:spPr>
                            <wps:txbx>
                              <w:txbxContent>
                                <w:p w14:paraId="63FD4380" w14:textId="77777777" w:rsidR="00343E04" w:rsidRPr="00E3127A" w:rsidRDefault="00343E04" w:rsidP="00E2125C">
                                  <w:pPr>
                                    <w:pStyle w:val="NormalWeb"/>
                                    <w:bidi/>
                                    <w:spacing w:after="0"/>
                                    <w:jc w:val="center"/>
                                    <w:rPr>
                                      <w:b/>
                                      <w:bCs/>
                                      <w:sz w:val="20"/>
                                      <w:szCs w:val="20"/>
                                      <w:rtl/>
                                      <w:lang w:bidi="ar-IQ"/>
                                    </w:rPr>
                                  </w:pPr>
                                  <w:r w:rsidRPr="00E3127A">
                                    <w:rPr>
                                      <w:rFonts w:asciiTheme="minorHAnsi" w:hAnsi="Arial" w:cstheme="minorBidi"/>
                                      <w:b/>
                                      <w:bCs/>
                                      <w:color w:val="000000" w:themeColor="dark1"/>
                                      <w:kern w:val="24"/>
                                      <w:sz w:val="20"/>
                                      <w:szCs w:val="20"/>
                                      <w:rtl/>
                                      <w:lang w:bidi="ar-IQ"/>
                                    </w:rPr>
                                    <w:t>البنك المركزي العراقي</w:t>
                                  </w:r>
                                  <w:r w:rsidRPr="00E3127A">
                                    <w:rPr>
                                      <w:rFonts w:asciiTheme="minorHAnsi" w:hAnsi="Calibri" w:cstheme="minorBidi" w:hint="cs"/>
                                      <w:b/>
                                      <w:bCs/>
                                      <w:color w:val="000000" w:themeColor="dark1"/>
                                      <w:kern w:val="24"/>
                                      <w:sz w:val="20"/>
                                      <w:szCs w:val="20"/>
                                      <w:rtl/>
                                      <w:lang w:bidi="ar-IQ"/>
                                    </w:rPr>
                                    <w:t xml:space="preserve"> (</w:t>
                                  </w:r>
                                  <w:r w:rsidRPr="00E3127A">
                                    <w:rPr>
                                      <w:rFonts w:asciiTheme="minorHAnsi" w:hAnsi="Calibri" w:cstheme="minorBidi"/>
                                      <w:b/>
                                      <w:bCs/>
                                      <w:color w:val="000000" w:themeColor="dark1"/>
                                      <w:kern w:val="24"/>
                                      <w:sz w:val="20"/>
                                      <w:szCs w:val="20"/>
                                      <w:rtl/>
                                      <w:lang w:bidi="ar-IQ"/>
                                    </w:rPr>
                                    <w:t>مدير</w:t>
                                  </w:r>
                                  <w:r w:rsidRPr="00E3127A">
                                    <w:rPr>
                                      <w:rFonts w:asciiTheme="minorHAnsi" w:hAnsi="Calibri" w:cstheme="minorBidi" w:hint="cs"/>
                                      <w:b/>
                                      <w:bCs/>
                                      <w:color w:val="000000" w:themeColor="dark1"/>
                                      <w:kern w:val="24"/>
                                      <w:sz w:val="20"/>
                                      <w:szCs w:val="20"/>
                                      <w:rtl/>
                                      <w:lang w:bidi="ar-IQ"/>
                                    </w:rPr>
                                    <w:t xml:space="preserve"> </w:t>
                                  </w:r>
                                  <w:r w:rsidRPr="00E3127A">
                                    <w:rPr>
                                      <w:rFonts w:asciiTheme="minorHAnsi" w:hAnsi="Calibri" w:cstheme="minorBidi"/>
                                      <w:b/>
                                      <w:bCs/>
                                      <w:color w:val="000000" w:themeColor="dark1"/>
                                      <w:kern w:val="24"/>
                                      <w:sz w:val="20"/>
                                      <w:szCs w:val="20"/>
                                      <w:rtl/>
                                      <w:lang w:bidi="ar-IQ"/>
                                    </w:rPr>
                                    <w:t>الانظمة)</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shapetype w14:anchorId="5426D9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33" type="#_x0000_t5" style="position:absolute;left:0;text-align:left;margin-left:191.35pt;margin-top:24.25pt;width:128.25pt;height: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" fillcolor="#c4bd97" strokecolor="#f79646" strokeweight="2pt">
                      <v:textbox>
                        <w:txbxContent>
                          <w:p w14:paraId="63FD4380" w14:textId="77777777" w:rsidR="00343E04" w:rsidRPr="00E3127A" w:rsidRDefault="00343E04" w:rsidP="00E2125C">
                            <w:pPr>
                              <w:pStyle w:val="NormalWeb"/>
                              <w:bidi/>
                              <w:spacing w:after="0"/>
                              <w:jc w:val="center"/>
                              <w:rPr>
                                <w:b/>
                                <w:bCs/>
                                <w:sz w:val="20"/>
                                <w:szCs w:val="20"/>
                                <w:rtl/>
                                <w:lang w:bidi="ar-IQ"/>
                              </w:rPr>
                            </w:pPr>
                            <w:r w:rsidRPr="00E3127A">
                              <w:rPr>
                                <w:rFonts w:asciiTheme="minorHAnsi" w:hAnsi="Arial" w:cstheme="minorBidi"/>
                                <w:b/>
                                <w:bCs/>
                                <w:color w:val="000000" w:themeColor="dark1"/>
                                <w:kern w:val="24"/>
                                <w:sz w:val="20"/>
                                <w:szCs w:val="20"/>
                                <w:rtl/>
                                <w:lang w:bidi="ar-IQ"/>
                              </w:rPr>
                              <w:t>البنك المركزي العراقي</w:t>
                            </w:r>
                            <w:r w:rsidRPr="00E3127A">
                              <w:rPr>
                                <w:rFonts w:asciiTheme="minorHAnsi" w:hAnsi="Calibri" w:cstheme="minorBidi" w:hint="cs"/>
                                <w:b/>
                                <w:bCs/>
                                <w:color w:val="000000" w:themeColor="dark1"/>
                                <w:kern w:val="24"/>
                                <w:sz w:val="20"/>
                                <w:szCs w:val="20"/>
                                <w:rtl/>
                                <w:lang w:bidi="ar-IQ"/>
                              </w:rPr>
                              <w:t xml:space="preserve"> (</w:t>
                            </w:r>
                            <w:r w:rsidRPr="00E3127A">
                              <w:rPr>
                                <w:rFonts w:asciiTheme="minorHAnsi" w:hAnsi="Calibri" w:cstheme="minorBidi"/>
                                <w:b/>
                                <w:bCs/>
                                <w:color w:val="000000" w:themeColor="dark1"/>
                                <w:kern w:val="24"/>
                                <w:sz w:val="20"/>
                                <w:szCs w:val="20"/>
                                <w:rtl/>
                                <w:lang w:bidi="ar-IQ"/>
                              </w:rPr>
                              <w:t>مدير</w:t>
                            </w:r>
                            <w:r w:rsidRPr="00E3127A">
                              <w:rPr>
                                <w:rFonts w:asciiTheme="minorHAnsi" w:hAnsi="Calibri" w:cstheme="minorBidi" w:hint="cs"/>
                                <w:b/>
                                <w:bCs/>
                                <w:color w:val="000000" w:themeColor="dark1"/>
                                <w:kern w:val="24"/>
                                <w:sz w:val="20"/>
                                <w:szCs w:val="20"/>
                                <w:rtl/>
                                <w:lang w:bidi="ar-IQ"/>
                              </w:rPr>
                              <w:t xml:space="preserve"> </w:t>
                            </w:r>
                            <w:r w:rsidRPr="00E3127A">
                              <w:rPr>
                                <w:rFonts w:asciiTheme="minorHAnsi" w:hAnsi="Calibri" w:cstheme="minorBidi"/>
                                <w:b/>
                                <w:bCs/>
                                <w:color w:val="000000" w:themeColor="dark1"/>
                                <w:kern w:val="24"/>
                                <w:sz w:val="20"/>
                                <w:szCs w:val="20"/>
                                <w:rtl/>
                                <w:lang w:bidi="ar-IQ"/>
                              </w:rPr>
                              <w:t>الانظمة)</w:t>
                            </w:r>
                          </w:p>
                        </w:txbxContent>
                      </v:textbox>
                    </v:shape>
                  </w:pict>
                </mc:Fallback>
              </mc:AlternateContent>
            </w:r>
            <w:r w:rsidRPr="00E2125C">
              <w:rPr>
                <w:rFonts w:asciiTheme="majorBidi" w:hAnsiTheme="majorBidi" w:cstheme="majorBidi"/>
                <w:b/>
                <w:bCs/>
                <w:noProof/>
                <w:sz w:val="28"/>
                <w:szCs w:val="28"/>
              </w:rPr>
              <mc:AlternateContent>
                <mc:Choice Requires="wps">
                  <w:drawing>
                    <wp:anchor distT="0" distB="0" distL="114300" distR="114300" simplePos="0" relativeHeight="251710464" behindDoc="0" locked="0" layoutInCell="1" allowOverlap="1" wp14:anchorId="02CACCDA" wp14:editId="392186A9">
                      <wp:simplePos x="0" y="0"/>
                      <wp:positionH relativeFrom="column">
                        <wp:posOffset>3392170</wp:posOffset>
                      </wp:positionH>
                      <wp:positionV relativeFrom="paragraph">
                        <wp:posOffset>146050</wp:posOffset>
                      </wp:positionV>
                      <wp:extent cx="1477645" cy="770890"/>
                      <wp:effectExtent l="0" t="0" r="0" b="0"/>
                      <wp:wrapNone/>
                      <wp:docPr id="2" name="TextBox 17"/>
                      <wp:cNvGraphicFramePr/>
                      <a:graphic xmlns:a="http://schemas.openxmlformats.org/drawingml/2006/main">
                        <a:graphicData uri="http://schemas.microsoft.com/office/word/2010/wordprocessingShape">
                          <wps:wsp>
                            <wps:cNvSpPr txBox="1"/>
                            <wps:spPr>
                              <a:xfrm>
                                <a:off x="0" y="0"/>
                                <a:ext cx="1477645" cy="770890"/>
                              </a:xfrm>
                              <a:prstGeom prst="rect">
                                <a:avLst/>
                              </a:prstGeom>
                              <a:noFill/>
                            </wps:spPr>
                            <wps:txbx>
                              <w:txbxContent>
                                <w:p w14:paraId="30C19854" w14:textId="77777777" w:rsidR="00343E04" w:rsidRPr="00917BFB" w:rsidRDefault="00343E04" w:rsidP="00E2125C">
                                  <w:pPr>
                                    <w:pStyle w:val="NormalWeb"/>
                                    <w:bidi/>
                                    <w:spacing w:after="0"/>
                                    <w:rPr>
                                      <w:rtl/>
                                      <w:lang w:bidi="ar-IQ"/>
                                    </w:rPr>
                                  </w:pPr>
                                  <w:r w:rsidRPr="00917BFB">
                                    <w:rPr>
                                      <w:rFonts w:asciiTheme="minorHAnsi" w:hAnsi="Arial" w:cstheme="minorBidi"/>
                                      <w:color w:val="000000" w:themeColor="dark1"/>
                                      <w:kern w:val="24"/>
                                      <w:sz w:val="20"/>
                                      <w:szCs w:val="20"/>
                                      <w:rtl/>
                                      <w:lang w:bidi="ar-IQ"/>
                                    </w:rPr>
                                    <w:t>تقوم بتحويل الرواتب الى المصرف الماسك لحساب</w:t>
                                  </w:r>
                                  <w:r w:rsidRPr="00917BFB">
                                    <w:rPr>
                                      <w:rFonts w:asciiTheme="minorHAnsi" w:hAnsi="Arial" w:cstheme="minorBidi" w:hint="cs"/>
                                      <w:color w:val="000000" w:themeColor="dark1"/>
                                      <w:kern w:val="24"/>
                                      <w:sz w:val="20"/>
                                      <w:szCs w:val="20"/>
                                      <w:rtl/>
                                      <w:lang w:bidi="ar-IQ"/>
                                    </w:rPr>
                                    <w:t xml:space="preserve"> </w:t>
                                  </w:r>
                                  <w:r w:rsidRPr="00917BFB">
                                    <w:rPr>
                                      <w:rFonts w:asciiTheme="minorHAnsi" w:hAnsi="Arial" w:cstheme="minorBidi"/>
                                      <w:color w:val="000000" w:themeColor="dark1"/>
                                      <w:kern w:val="24"/>
                                      <w:sz w:val="20"/>
                                      <w:szCs w:val="20"/>
                                      <w:rtl/>
                                      <w:lang w:bidi="ar-IQ"/>
                                    </w:rPr>
                                    <w:t>الوزارة</w:t>
                                  </w:r>
                                  <w:r w:rsidRPr="00917BFB">
                                    <w:rPr>
                                      <w:rFonts w:asciiTheme="minorHAnsi" w:hAnsi="Calibri" w:cstheme="minorBidi" w:hint="cs"/>
                                      <w:color w:val="000000" w:themeColor="dark1"/>
                                      <w:kern w:val="24"/>
                                      <w:sz w:val="20"/>
                                      <w:szCs w:val="20"/>
                                      <w:rtl/>
                                      <w:lang w:bidi="ar-IQ"/>
                                    </w:rPr>
                                    <w:t xml:space="preserve"> </w:t>
                                  </w:r>
                                  <w:r w:rsidRPr="00917BFB">
                                    <w:rPr>
                                      <w:rFonts w:asciiTheme="minorHAnsi" w:hAnsi="Calibri" w:cstheme="minorBidi"/>
                                      <w:color w:val="000000" w:themeColor="dark1"/>
                                      <w:kern w:val="24"/>
                                      <w:sz w:val="20"/>
                                      <w:szCs w:val="20"/>
                                      <w:rtl/>
                                      <w:lang w:bidi="ar-IQ"/>
                                    </w:rPr>
                                    <w:t>(الرافدين</w:t>
                                  </w:r>
                                  <w:r w:rsidRPr="00917BFB">
                                    <w:rPr>
                                      <w:rFonts w:asciiTheme="minorHAnsi" w:hAnsi="Arial" w:cstheme="minorBidi"/>
                                      <w:color w:val="000000" w:themeColor="dark1"/>
                                      <w:kern w:val="24"/>
                                      <w:sz w:val="20"/>
                                      <w:szCs w:val="20"/>
                                      <w:rtl/>
                                      <w:lang w:bidi="ar-IQ"/>
                                    </w:rPr>
                                    <w:t>)</w:t>
                                  </w:r>
                                  <w:r w:rsidRPr="00917BFB">
                                    <w:rPr>
                                      <w:rFonts w:asciiTheme="minorHAnsi" w:hAnsi="Arial" w:cstheme="minorBidi" w:hint="cs"/>
                                      <w:color w:val="000000" w:themeColor="text1"/>
                                      <w:kern w:val="24"/>
                                      <w:rtl/>
                                      <w:lang w:bidi="ar-IQ"/>
                                    </w:rPr>
                                    <w:t xml:space="preserve"> </w:t>
                                  </w:r>
                                  <w:r w:rsidRPr="00917BFB">
                                    <w:rPr>
                                      <w:rFonts w:asciiTheme="minorHAnsi" w:hAnsi="Arial" w:cstheme="minorBidi"/>
                                      <w:color w:val="000000" w:themeColor="text1"/>
                                      <w:kern w:val="24"/>
                                      <w:rtl/>
                                      <w:lang w:bidi="ar-IQ"/>
                                    </w:rPr>
                                    <w:t>عن طريق نظام</w:t>
                                  </w:r>
                                  <w:r w:rsidRPr="00917BFB">
                                    <w:rPr>
                                      <w:rFonts w:asciiTheme="minorHAnsi" w:hAnsi="Calibri" w:cstheme="minorBidi" w:hint="cs"/>
                                      <w:color w:val="000000" w:themeColor="text1"/>
                                      <w:kern w:val="24"/>
                                      <w:rtl/>
                                      <w:lang w:bidi="ar-IQ"/>
                                    </w:rPr>
                                    <w:t xml:space="preserve"> </w:t>
                                  </w:r>
                                  <w:r w:rsidRPr="00917BFB">
                                    <w:rPr>
                                      <w:rFonts w:asciiTheme="minorHAnsi" w:hAnsi="Calibri" w:cstheme="minorBidi"/>
                                      <w:color w:val="000000" w:themeColor="text1"/>
                                      <w:kern w:val="24"/>
                                      <w:lang w:bidi="ar-IQ"/>
                                    </w:rPr>
                                    <w:t>RTGS</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02CACCDA" id="TextBox 17" o:spid="_x0000_s1034" type="#_x0000_t202" style="position:absolute;left:0;text-align:left;margin-left:267.1pt;margin-top:11.5pt;width:116.35pt;height:6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" filled="f" stroked="f">
                      <v:textbox>
                        <w:txbxContent>
                          <w:p w14:paraId="30C19854" w14:textId="77777777" w:rsidR="00343E04" w:rsidRPr="00917BFB" w:rsidRDefault="00343E04" w:rsidP="00E2125C">
                            <w:pPr>
                              <w:pStyle w:val="NormalWeb"/>
                              <w:bidi/>
                              <w:spacing w:after="0"/>
                              <w:rPr>
                                <w:rtl/>
                                <w:lang w:bidi="ar-IQ"/>
                              </w:rPr>
                            </w:pPr>
                            <w:r w:rsidRPr="00917BFB">
                              <w:rPr>
                                <w:rFonts w:asciiTheme="minorHAnsi" w:hAnsi="Arial" w:cstheme="minorBidi"/>
                                <w:color w:val="000000" w:themeColor="dark1"/>
                                <w:kern w:val="24"/>
                                <w:sz w:val="20"/>
                                <w:szCs w:val="20"/>
                                <w:rtl/>
                                <w:lang w:bidi="ar-IQ"/>
                              </w:rPr>
                              <w:t>تقوم بتحويل الرواتب الى المصرف الماسك لحساب</w:t>
                            </w:r>
                            <w:r w:rsidRPr="00917BFB">
                              <w:rPr>
                                <w:rFonts w:asciiTheme="minorHAnsi" w:hAnsi="Arial" w:cstheme="minorBidi" w:hint="cs"/>
                                <w:color w:val="000000" w:themeColor="dark1"/>
                                <w:kern w:val="24"/>
                                <w:sz w:val="20"/>
                                <w:szCs w:val="20"/>
                                <w:rtl/>
                                <w:lang w:bidi="ar-IQ"/>
                              </w:rPr>
                              <w:t xml:space="preserve"> </w:t>
                            </w:r>
                            <w:r w:rsidRPr="00917BFB">
                              <w:rPr>
                                <w:rFonts w:asciiTheme="minorHAnsi" w:hAnsi="Arial" w:cstheme="minorBidi"/>
                                <w:color w:val="000000" w:themeColor="dark1"/>
                                <w:kern w:val="24"/>
                                <w:sz w:val="20"/>
                                <w:szCs w:val="20"/>
                                <w:rtl/>
                                <w:lang w:bidi="ar-IQ"/>
                              </w:rPr>
                              <w:t>الوزارة</w:t>
                            </w:r>
                            <w:r w:rsidRPr="00917BFB">
                              <w:rPr>
                                <w:rFonts w:asciiTheme="minorHAnsi" w:hAnsi="Calibri" w:cstheme="minorBidi" w:hint="cs"/>
                                <w:color w:val="000000" w:themeColor="dark1"/>
                                <w:kern w:val="24"/>
                                <w:sz w:val="20"/>
                                <w:szCs w:val="20"/>
                                <w:rtl/>
                                <w:lang w:bidi="ar-IQ"/>
                              </w:rPr>
                              <w:t xml:space="preserve"> </w:t>
                            </w:r>
                            <w:r w:rsidRPr="00917BFB">
                              <w:rPr>
                                <w:rFonts w:asciiTheme="minorHAnsi" w:hAnsi="Calibri" w:cstheme="minorBidi"/>
                                <w:color w:val="000000" w:themeColor="dark1"/>
                                <w:kern w:val="24"/>
                                <w:sz w:val="20"/>
                                <w:szCs w:val="20"/>
                                <w:rtl/>
                                <w:lang w:bidi="ar-IQ"/>
                              </w:rPr>
                              <w:t>(الرافدين</w:t>
                            </w:r>
                            <w:r w:rsidRPr="00917BFB">
                              <w:rPr>
                                <w:rFonts w:asciiTheme="minorHAnsi" w:hAnsi="Arial" w:cstheme="minorBidi"/>
                                <w:color w:val="000000" w:themeColor="dark1"/>
                                <w:kern w:val="24"/>
                                <w:sz w:val="20"/>
                                <w:szCs w:val="20"/>
                                <w:rtl/>
                                <w:lang w:bidi="ar-IQ"/>
                              </w:rPr>
                              <w:t>)</w:t>
                            </w:r>
                            <w:r w:rsidRPr="00917BFB">
                              <w:rPr>
                                <w:rFonts w:asciiTheme="minorHAnsi" w:hAnsi="Arial" w:cstheme="minorBidi" w:hint="cs"/>
                                <w:color w:val="000000" w:themeColor="text1"/>
                                <w:kern w:val="24"/>
                                <w:rtl/>
                                <w:lang w:bidi="ar-IQ"/>
                              </w:rPr>
                              <w:t xml:space="preserve"> </w:t>
                            </w:r>
                            <w:r w:rsidRPr="00917BFB">
                              <w:rPr>
                                <w:rFonts w:asciiTheme="minorHAnsi" w:hAnsi="Arial" w:cstheme="minorBidi"/>
                                <w:color w:val="000000" w:themeColor="text1"/>
                                <w:kern w:val="24"/>
                                <w:rtl/>
                                <w:lang w:bidi="ar-IQ"/>
                              </w:rPr>
                              <w:t>عن طريق نظام</w:t>
                            </w:r>
                            <w:r w:rsidRPr="00917BFB">
                              <w:rPr>
                                <w:rFonts w:asciiTheme="minorHAnsi" w:hAnsi="Calibri" w:cstheme="minorBidi" w:hint="cs"/>
                                <w:color w:val="000000" w:themeColor="text1"/>
                                <w:kern w:val="24"/>
                                <w:rtl/>
                                <w:lang w:bidi="ar-IQ"/>
                              </w:rPr>
                              <w:t xml:space="preserve"> </w:t>
                            </w:r>
                            <w:r w:rsidRPr="00917BFB">
                              <w:rPr>
                                <w:rFonts w:asciiTheme="minorHAnsi" w:hAnsi="Calibri" w:cstheme="minorBidi"/>
                                <w:color w:val="000000" w:themeColor="text1"/>
                                <w:kern w:val="24"/>
                                <w:lang w:bidi="ar-IQ"/>
                              </w:rPr>
                              <w:t>RTGS</w:t>
                            </w:r>
                          </w:p>
                        </w:txbxContent>
                      </v:textbox>
                    </v:shape>
                  </w:pict>
                </mc:Fallback>
              </mc:AlternateContent>
            </w:r>
            <w:r w:rsidR="00E2125C" w:rsidRPr="00E2125C">
              <w:rPr>
                <w:rFonts w:asciiTheme="majorBidi" w:hAnsiTheme="majorBidi" w:cstheme="majorBidi"/>
                <w:sz w:val="28"/>
                <w:szCs w:val="28"/>
                <w:rtl/>
                <w:lang w:bidi="ar-IQ"/>
              </w:rPr>
              <w:tab/>
            </w:r>
          </w:p>
          <w:p w14:paraId="7D97B7D8" w14:textId="77777777" w:rsidR="00E2125C" w:rsidRPr="00E2125C" w:rsidRDefault="00E2125C" w:rsidP="00E2125C">
            <w:pPr>
              <w:bidi/>
              <w:spacing w:line="360" w:lineRule="auto"/>
              <w:jc w:val="lowKashida"/>
              <w:rPr>
                <w:rFonts w:asciiTheme="majorBidi" w:hAnsiTheme="majorBidi" w:cstheme="majorBidi"/>
                <w:b/>
                <w:bCs/>
                <w:sz w:val="28"/>
                <w:szCs w:val="28"/>
                <w:rtl/>
              </w:rPr>
            </w:pPr>
            <w:r w:rsidRPr="00E2125C">
              <w:rPr>
                <w:rFonts w:asciiTheme="majorBidi" w:hAnsiTheme="majorBidi" w:cstheme="majorBidi"/>
                <w:b/>
                <w:bCs/>
                <w:noProof/>
                <w:sz w:val="28"/>
                <w:szCs w:val="28"/>
              </w:rPr>
              <mc:AlternateContent>
                <mc:Choice Requires="wps">
                  <w:drawing>
                    <wp:anchor distT="0" distB="0" distL="114300" distR="114300" simplePos="0" relativeHeight="251712512" behindDoc="0" locked="0" layoutInCell="1" allowOverlap="1" wp14:anchorId="5637D577" wp14:editId="37051F6E">
                      <wp:simplePos x="0" y="0"/>
                      <wp:positionH relativeFrom="column">
                        <wp:posOffset>1871165</wp:posOffset>
                      </wp:positionH>
                      <wp:positionV relativeFrom="paragraph">
                        <wp:posOffset>-12700</wp:posOffset>
                      </wp:positionV>
                      <wp:extent cx="880110" cy="461645"/>
                      <wp:effectExtent l="0" t="0" r="0" b="0"/>
                      <wp:wrapNone/>
                      <wp:docPr id="7" name="TextBox 18"/>
                      <wp:cNvGraphicFramePr/>
                      <a:graphic xmlns:a="http://schemas.openxmlformats.org/drawingml/2006/main">
                        <a:graphicData uri="http://schemas.microsoft.com/office/word/2010/wordprocessingShape">
                          <wps:wsp>
                            <wps:cNvSpPr txBox="1"/>
                            <wps:spPr>
                              <a:xfrm>
                                <a:off x="0" y="0"/>
                                <a:ext cx="880110" cy="461645"/>
                              </a:xfrm>
                              <a:prstGeom prst="rect">
                                <a:avLst/>
                              </a:prstGeom>
                              <a:noFill/>
                            </wps:spPr>
                            <wps:txbx>
                              <w:txbxContent>
                                <w:p w14:paraId="577579A0" w14:textId="77777777" w:rsidR="00343E04" w:rsidRDefault="00343E04" w:rsidP="00E2125C">
                                  <w:pPr>
                                    <w:pStyle w:val="NormalWeb"/>
                                    <w:bidi/>
                                    <w:spacing w:after="0"/>
                                    <w:rPr>
                                      <w:lang w:bidi="ar-IQ"/>
                                    </w:rPr>
                                  </w:pPr>
                                  <w:r>
                                    <w:rPr>
                                      <w:rFonts w:asciiTheme="minorHAnsi" w:hAnsi="Arial" w:cstheme="minorBidi"/>
                                      <w:color w:val="000000" w:themeColor="text1"/>
                                      <w:kern w:val="24"/>
                                      <w:rtl/>
                                      <w:lang w:bidi="ar-IQ"/>
                                    </w:rPr>
                                    <w:t xml:space="preserve">يصل التحويل </w:t>
                                  </w:r>
                                </w:p>
                                <w:p w14:paraId="50C7D8B3" w14:textId="77777777" w:rsidR="00343E04" w:rsidRDefault="00343E04" w:rsidP="00E2125C">
                                  <w:pPr>
                                    <w:pStyle w:val="NormalWeb"/>
                                    <w:bidi/>
                                    <w:spacing w:after="0"/>
                                    <w:rPr>
                                      <w:rtl/>
                                      <w:lang w:bidi="ar-IQ"/>
                                    </w:rPr>
                                  </w:pPr>
                                  <w:r>
                                    <w:rPr>
                                      <w:rFonts w:asciiTheme="minorHAnsi" w:hAnsi="Arial" w:cstheme="minorBidi"/>
                                      <w:color w:val="000000" w:themeColor="text1"/>
                                      <w:kern w:val="24"/>
                                      <w:rtl/>
                                      <w:lang w:bidi="ar-IQ"/>
                                    </w:rPr>
                                    <w:t>الى المصرف</w:t>
                                  </w:r>
                                </w:p>
                              </w:txbxContent>
                            </wps:txbx>
                            <wps:bodyPr wrap="none" rtlCol="1">
                              <a:spAutoFit/>
                            </wps:bodyPr>
                          </wps:wsp>
                        </a:graphicData>
                      </a:graphic>
                    </wp:anchor>
                  </w:drawing>
                </mc:Choice>
                <mc:Fallback>
                  <w:pict>
                    <v:shape w14:anchorId="5637D577" id="TextBox 18" o:spid="_x0000_s1035" type="#_x0000_t202" style="position:absolute;left:0;text-align:left;margin-left:147.35pt;margin-top:-1pt;width:69.3pt;height:36.3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" filled="f" stroked="f">
                      <v:textbox style="mso-fit-shape-to-text:t">
                        <w:txbxContent>
                          <w:p w14:paraId="577579A0" w14:textId="77777777" w:rsidR="00343E04" w:rsidRDefault="00343E04" w:rsidP="00E2125C">
                            <w:pPr>
                              <w:pStyle w:val="NormalWeb"/>
                              <w:bidi/>
                              <w:spacing w:after="0"/>
                              <w:rPr>
                                <w:lang w:bidi="ar-IQ"/>
                              </w:rPr>
                            </w:pPr>
                            <w:r>
                              <w:rPr>
                                <w:rFonts w:asciiTheme="minorHAnsi" w:hAnsi="Arial" w:cstheme="minorBidi"/>
                                <w:color w:val="000000" w:themeColor="text1"/>
                                <w:kern w:val="24"/>
                                <w:rtl/>
                                <w:lang w:bidi="ar-IQ"/>
                              </w:rPr>
                              <w:t xml:space="preserve">يصل التحويل </w:t>
                            </w:r>
                          </w:p>
                          <w:p w14:paraId="50C7D8B3" w14:textId="77777777" w:rsidR="00343E04" w:rsidRDefault="00343E04" w:rsidP="00E2125C">
                            <w:pPr>
                              <w:pStyle w:val="NormalWeb"/>
                              <w:bidi/>
                              <w:spacing w:after="0"/>
                              <w:rPr>
                                <w:rtl/>
                                <w:lang w:bidi="ar-IQ"/>
                              </w:rPr>
                            </w:pPr>
                            <w:r>
                              <w:rPr>
                                <w:rFonts w:asciiTheme="minorHAnsi" w:hAnsi="Arial" w:cstheme="minorBidi"/>
                                <w:color w:val="000000" w:themeColor="text1"/>
                                <w:kern w:val="24"/>
                                <w:rtl/>
                                <w:lang w:bidi="ar-IQ"/>
                              </w:rPr>
                              <w:t>الى المصرف</w:t>
                            </w:r>
                          </w:p>
                        </w:txbxContent>
                      </v:textbox>
                    </v:shape>
                  </w:pict>
                </mc:Fallback>
              </mc:AlternateContent>
            </w:r>
            <w:r w:rsidRPr="00E2125C">
              <w:rPr>
                <w:rFonts w:asciiTheme="majorBidi" w:hAnsiTheme="majorBidi" w:cstheme="majorBidi"/>
                <w:b/>
                <w:bCs/>
                <w:noProof/>
                <w:sz w:val="28"/>
                <w:szCs w:val="28"/>
              </w:rPr>
              <mc:AlternateContent>
                <mc:Choice Requires="wps">
                  <w:drawing>
                    <wp:anchor distT="0" distB="0" distL="114300" distR="114300" simplePos="0" relativeHeight="251722752" behindDoc="0" locked="0" layoutInCell="1" allowOverlap="1" wp14:anchorId="5A9399B3" wp14:editId="6B7C4097">
                      <wp:simplePos x="0" y="0"/>
                      <wp:positionH relativeFrom="column">
                        <wp:posOffset>5250324</wp:posOffset>
                      </wp:positionH>
                      <wp:positionV relativeFrom="paragraph">
                        <wp:posOffset>90805</wp:posOffset>
                      </wp:positionV>
                      <wp:extent cx="920750" cy="982345"/>
                      <wp:effectExtent l="0" t="0" r="12700" b="27305"/>
                      <wp:wrapNone/>
                      <wp:docPr id="9" name="Oval 2"/>
                      <wp:cNvGraphicFramePr/>
                      <a:graphic xmlns:a="http://schemas.openxmlformats.org/drawingml/2006/main">
                        <a:graphicData uri="http://schemas.microsoft.com/office/word/2010/wordprocessingShape">
                          <wps:wsp>
                            <wps:cNvSpPr/>
                            <wps:spPr>
                              <a:xfrm>
                                <a:off x="0" y="0"/>
                                <a:ext cx="920750" cy="982345"/>
                              </a:xfrm>
                              <a:prstGeom prst="ellipse">
                                <a:avLst/>
                              </a:prstGeom>
                              <a:solidFill>
                                <a:srgbClr val="EEECE1">
                                  <a:lumMod val="90000"/>
                                </a:srgbClr>
                              </a:solidFill>
                              <a:ln w="25400" cap="flat" cmpd="sng" algn="ctr">
                                <a:solidFill>
                                  <a:srgbClr val="F79646"/>
                                </a:solidFill>
                                <a:prstDash val="solid"/>
                              </a:ln>
                              <a:effectLst/>
                            </wps:spPr>
                            <wps:txbx>
                              <w:txbxContent>
                                <w:p w14:paraId="7B1B8ED8" w14:textId="77777777" w:rsidR="00343E04" w:rsidRPr="00E3127A" w:rsidRDefault="00343E04" w:rsidP="00E2125C">
                                  <w:pPr>
                                    <w:pStyle w:val="NormalWeb"/>
                                    <w:bidi/>
                                    <w:spacing w:after="0"/>
                                    <w:jc w:val="center"/>
                                    <w:rPr>
                                      <w:b/>
                                      <w:bCs/>
                                      <w:sz w:val="20"/>
                                      <w:szCs w:val="20"/>
                                      <w:rtl/>
                                      <w:lang w:bidi="ar-IQ"/>
                                    </w:rPr>
                                  </w:pPr>
                                  <w:r w:rsidRPr="00E3127A">
                                    <w:rPr>
                                      <w:rFonts w:asciiTheme="minorHAnsi" w:hAnsi="Arial" w:cstheme="minorBidi"/>
                                      <w:b/>
                                      <w:bCs/>
                                      <w:color w:val="000000" w:themeColor="dark1"/>
                                      <w:kern w:val="24"/>
                                      <w:sz w:val="20"/>
                                      <w:szCs w:val="20"/>
                                      <w:rtl/>
                                      <w:lang w:bidi="ar-IQ"/>
                                    </w:rPr>
                                    <w:t xml:space="preserve">وزارة المالية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oval w14:anchorId="5A9399B3" id="Oval 2" o:spid="_x0000_s1036" style="position:absolute;left:0;text-align:left;margin-left:413.4pt;margin-top:7.15pt;width:72.5pt;height:7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" fillcolor="#ddd9c3" strokecolor="#f79646" strokeweight="2pt">
                      <v:textbox>
                        <w:txbxContent>
                          <w:p w14:paraId="7B1B8ED8" w14:textId="77777777" w:rsidR="00343E04" w:rsidRPr="00E3127A" w:rsidRDefault="00343E04" w:rsidP="00E2125C">
                            <w:pPr>
                              <w:pStyle w:val="NormalWeb"/>
                              <w:bidi/>
                              <w:spacing w:after="0"/>
                              <w:jc w:val="center"/>
                              <w:rPr>
                                <w:b/>
                                <w:bCs/>
                                <w:sz w:val="20"/>
                                <w:szCs w:val="20"/>
                                <w:rtl/>
                                <w:lang w:bidi="ar-IQ"/>
                              </w:rPr>
                            </w:pPr>
                            <w:r w:rsidRPr="00E3127A">
                              <w:rPr>
                                <w:rFonts w:asciiTheme="minorHAnsi" w:hAnsi="Arial" w:cstheme="minorBidi"/>
                                <w:b/>
                                <w:bCs/>
                                <w:color w:val="000000" w:themeColor="dark1"/>
                                <w:kern w:val="24"/>
                                <w:sz w:val="20"/>
                                <w:szCs w:val="20"/>
                                <w:rtl/>
                                <w:lang w:bidi="ar-IQ"/>
                              </w:rPr>
                              <w:t xml:space="preserve">وزارة المالية </w:t>
                            </w:r>
                          </w:p>
                        </w:txbxContent>
                      </v:textbox>
                    </v:oval>
                  </w:pict>
                </mc:Fallback>
              </mc:AlternateContent>
            </w:r>
            <w:r w:rsidRPr="00E2125C">
              <w:rPr>
                <w:rFonts w:asciiTheme="majorBidi" w:hAnsiTheme="majorBidi" w:cstheme="majorBidi"/>
                <w:b/>
                <w:bCs/>
                <w:noProof/>
                <w:sz w:val="28"/>
                <w:szCs w:val="28"/>
              </w:rPr>
              <mc:AlternateContent>
                <mc:Choice Requires="wps">
                  <w:drawing>
                    <wp:anchor distT="0" distB="0" distL="114300" distR="114300" simplePos="0" relativeHeight="251714560" behindDoc="0" locked="0" layoutInCell="1" allowOverlap="1" wp14:anchorId="18C6D586" wp14:editId="1EFA221D">
                      <wp:simplePos x="0" y="0"/>
                      <wp:positionH relativeFrom="column">
                        <wp:posOffset>790922</wp:posOffset>
                      </wp:positionH>
                      <wp:positionV relativeFrom="paragraph">
                        <wp:posOffset>271780</wp:posOffset>
                      </wp:positionV>
                      <wp:extent cx="1000760" cy="672405"/>
                      <wp:effectExtent l="0" t="0" r="27940" b="13970"/>
                      <wp:wrapNone/>
                      <wp:docPr id="11" name="Rectangle 4"/>
                      <wp:cNvGraphicFramePr/>
                      <a:graphic xmlns:a="http://schemas.openxmlformats.org/drawingml/2006/main">
                        <a:graphicData uri="http://schemas.microsoft.com/office/word/2010/wordprocessingShape">
                          <wps:wsp>
                            <wps:cNvSpPr/>
                            <wps:spPr>
                              <a:xfrm>
                                <a:off x="0" y="0"/>
                                <a:ext cx="1000760" cy="672405"/>
                              </a:xfrm>
                              <a:prstGeom prst="rect">
                                <a:avLst/>
                              </a:prstGeom>
                              <a:solidFill>
                                <a:srgbClr val="F79646">
                                  <a:lumMod val="20000"/>
                                  <a:lumOff val="80000"/>
                                </a:srgbClr>
                              </a:solidFill>
                              <a:ln w="25400" cap="flat" cmpd="sng" algn="ctr">
                                <a:solidFill>
                                  <a:srgbClr val="C0504D"/>
                                </a:solidFill>
                                <a:prstDash val="solid"/>
                              </a:ln>
                              <a:effectLst/>
                            </wps:spPr>
                            <wps:txbx>
                              <w:txbxContent>
                                <w:p w14:paraId="279B6CFE" w14:textId="77777777" w:rsidR="00343E04" w:rsidRDefault="00343E04" w:rsidP="00E2125C">
                                  <w:pPr>
                                    <w:pStyle w:val="NormalWeb"/>
                                    <w:bidi/>
                                    <w:spacing w:after="0"/>
                                    <w:jc w:val="center"/>
                                    <w:rPr>
                                      <w:rtl/>
                                      <w:lang w:bidi="ar-IQ"/>
                                    </w:rPr>
                                  </w:pPr>
                                  <w:r>
                                    <w:rPr>
                                      <w:rFonts w:asciiTheme="minorHAnsi" w:hAnsi="Calibri" w:cstheme="minorBidi"/>
                                      <w:b/>
                                      <w:bCs/>
                                      <w:color w:val="000000" w:themeColor="dark1"/>
                                      <w:kern w:val="24"/>
                                      <w:sz w:val="20"/>
                                      <w:szCs w:val="20"/>
                                      <w:rtl/>
                                      <w:lang w:bidi="ar-IQ"/>
                                    </w:rPr>
                                    <w:t xml:space="preserve"> </w:t>
                                  </w:r>
                                  <w:r>
                                    <w:rPr>
                                      <w:rFonts w:asciiTheme="minorHAnsi" w:hAnsi="Calibri" w:cstheme="minorBidi"/>
                                      <w:b/>
                                      <w:bCs/>
                                      <w:color w:val="000000" w:themeColor="dark1"/>
                                      <w:kern w:val="24"/>
                                      <w:sz w:val="20"/>
                                      <w:szCs w:val="20"/>
                                      <w:rtl/>
                                      <w:lang w:bidi="ar-IQ"/>
                                    </w:rPr>
                                    <w:t>الادارة العامة للمصرف الماسك</w:t>
                                  </w:r>
                                  <w:r>
                                    <w:rPr>
                                      <w:rFonts w:asciiTheme="minorHAnsi" w:hAnsi="Calibri" w:cstheme="minorBidi" w:hint="cs"/>
                                      <w:b/>
                                      <w:bCs/>
                                      <w:color w:val="000000" w:themeColor="dark1"/>
                                      <w:kern w:val="24"/>
                                      <w:sz w:val="20"/>
                                      <w:szCs w:val="20"/>
                                      <w:rtl/>
                                      <w:lang w:bidi="ar-IQ"/>
                                    </w:rPr>
                                    <w:t xml:space="preserve"> </w:t>
                                  </w:r>
                                  <w:r w:rsidRPr="00E3127A">
                                    <w:rPr>
                                      <w:rFonts w:asciiTheme="minorHAnsi" w:hAnsi="Calibri" w:cstheme="minorBidi"/>
                                      <w:b/>
                                      <w:bCs/>
                                      <w:color w:val="000000" w:themeColor="dark1"/>
                                      <w:kern w:val="24"/>
                                      <w:sz w:val="20"/>
                                      <w:szCs w:val="20"/>
                                      <w:rtl/>
                                      <w:lang w:bidi="ar-IQ"/>
                                    </w:rPr>
                                    <w:t xml:space="preserve">لحساب </w:t>
                                  </w:r>
                                  <w:r w:rsidRPr="00E3127A">
                                    <w:rPr>
                                      <w:rFonts w:asciiTheme="minorHAnsi" w:hAnsi="Arial" w:cstheme="minorBidi" w:hint="cs"/>
                                      <w:b/>
                                      <w:bCs/>
                                      <w:color w:val="000000" w:themeColor="dark1"/>
                                      <w:kern w:val="24"/>
                                      <w:sz w:val="20"/>
                                      <w:szCs w:val="20"/>
                                      <w:rtl/>
                                      <w:lang w:bidi="ar-IQ"/>
                                    </w:rPr>
                                    <w:t>الوزارة</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18C6D586" id="Rectangle 4" o:spid="_x0000_s1037" style="position:absolute;left:0;text-align:left;margin-left:62.3pt;margin-top:21.4pt;width:78.8pt;height:5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" fillcolor="#fdeada" strokecolor="#c0504d" strokeweight="2pt">
                      <v:textbox>
                        <w:txbxContent>
                          <w:p w14:paraId="279B6CFE" w14:textId="77777777" w:rsidR="00343E04" w:rsidRDefault="00343E04" w:rsidP="00E2125C">
                            <w:pPr>
                              <w:pStyle w:val="NormalWeb"/>
                              <w:bidi/>
                              <w:spacing w:after="0"/>
                              <w:jc w:val="center"/>
                              <w:rPr>
                                <w:rtl/>
                                <w:lang w:bidi="ar-IQ"/>
                              </w:rPr>
                            </w:pPr>
                            <w:r>
                              <w:rPr>
                                <w:rFonts w:asciiTheme="minorHAnsi" w:hAnsi="Calibri" w:cstheme="minorBidi"/>
                                <w:b/>
                                <w:bCs/>
                                <w:color w:val="000000" w:themeColor="dark1"/>
                                <w:kern w:val="24"/>
                                <w:sz w:val="20"/>
                                <w:szCs w:val="20"/>
                                <w:rtl/>
                                <w:lang w:bidi="ar-IQ"/>
                              </w:rPr>
                              <w:t xml:space="preserve"> </w:t>
                            </w:r>
                            <w:r>
                              <w:rPr>
                                <w:rFonts w:asciiTheme="minorHAnsi" w:hAnsi="Calibri" w:cstheme="minorBidi"/>
                                <w:b/>
                                <w:bCs/>
                                <w:color w:val="000000" w:themeColor="dark1"/>
                                <w:kern w:val="24"/>
                                <w:sz w:val="20"/>
                                <w:szCs w:val="20"/>
                                <w:rtl/>
                                <w:lang w:bidi="ar-IQ"/>
                              </w:rPr>
                              <w:t>الادارة العامة للمصرف الماسك</w:t>
                            </w:r>
                            <w:r>
                              <w:rPr>
                                <w:rFonts w:asciiTheme="minorHAnsi" w:hAnsi="Calibri" w:cstheme="minorBidi" w:hint="cs"/>
                                <w:b/>
                                <w:bCs/>
                                <w:color w:val="000000" w:themeColor="dark1"/>
                                <w:kern w:val="24"/>
                                <w:sz w:val="20"/>
                                <w:szCs w:val="20"/>
                                <w:rtl/>
                                <w:lang w:bidi="ar-IQ"/>
                              </w:rPr>
                              <w:t xml:space="preserve"> </w:t>
                            </w:r>
                            <w:r w:rsidRPr="00E3127A">
                              <w:rPr>
                                <w:rFonts w:asciiTheme="minorHAnsi" w:hAnsi="Calibri" w:cstheme="minorBidi"/>
                                <w:b/>
                                <w:bCs/>
                                <w:color w:val="000000" w:themeColor="dark1"/>
                                <w:kern w:val="24"/>
                                <w:sz w:val="20"/>
                                <w:szCs w:val="20"/>
                                <w:rtl/>
                                <w:lang w:bidi="ar-IQ"/>
                              </w:rPr>
                              <w:t xml:space="preserve">لحساب </w:t>
                            </w:r>
                            <w:r w:rsidRPr="00E3127A">
                              <w:rPr>
                                <w:rFonts w:asciiTheme="minorHAnsi" w:hAnsi="Arial" w:cstheme="minorBidi" w:hint="cs"/>
                                <w:b/>
                                <w:bCs/>
                                <w:color w:val="000000" w:themeColor="dark1"/>
                                <w:kern w:val="24"/>
                                <w:sz w:val="20"/>
                                <w:szCs w:val="20"/>
                                <w:rtl/>
                                <w:lang w:bidi="ar-IQ"/>
                              </w:rPr>
                              <w:t>الوزارة</w:t>
                            </w:r>
                          </w:p>
                        </w:txbxContent>
                      </v:textbox>
                    </v:rect>
                  </w:pict>
                </mc:Fallback>
              </mc:AlternateContent>
            </w:r>
          </w:p>
          <w:p w14:paraId="4074C25E" w14:textId="77777777" w:rsidR="00E2125C" w:rsidRPr="00E2125C" w:rsidRDefault="00E2125C" w:rsidP="00E2125C">
            <w:pPr>
              <w:bidi/>
              <w:spacing w:line="360" w:lineRule="auto"/>
              <w:jc w:val="lowKashida"/>
              <w:rPr>
                <w:rFonts w:asciiTheme="majorBidi" w:hAnsiTheme="majorBidi" w:cstheme="majorBidi"/>
                <w:b/>
                <w:bCs/>
                <w:sz w:val="28"/>
                <w:szCs w:val="28"/>
                <w:rtl/>
              </w:rPr>
            </w:pPr>
            <w:r w:rsidRPr="00E2125C">
              <w:rPr>
                <w:rFonts w:asciiTheme="majorBidi" w:hAnsiTheme="majorBidi" w:cstheme="majorBidi"/>
                <w:b/>
                <w:bCs/>
                <w:noProof/>
                <w:sz w:val="28"/>
                <w:szCs w:val="28"/>
              </w:rPr>
              <mc:AlternateContent>
                <mc:Choice Requires="wps">
                  <w:drawing>
                    <wp:anchor distT="0" distB="0" distL="114300" distR="114300" simplePos="0" relativeHeight="251709440" behindDoc="0" locked="0" layoutInCell="1" allowOverlap="1" wp14:anchorId="7CFB815B" wp14:editId="579E838E">
                      <wp:simplePos x="0" y="0"/>
                      <wp:positionH relativeFrom="column">
                        <wp:posOffset>3883660</wp:posOffset>
                      </wp:positionH>
                      <wp:positionV relativeFrom="paragraph">
                        <wp:posOffset>167640</wp:posOffset>
                      </wp:positionV>
                      <wp:extent cx="1154981" cy="0"/>
                      <wp:effectExtent l="38100" t="76200" r="26670" b="114300"/>
                      <wp:wrapNone/>
                      <wp:docPr id="12" name="Straight Arrow Connector 7"/>
                      <wp:cNvGraphicFramePr/>
                      <a:graphic xmlns:a="http://schemas.openxmlformats.org/drawingml/2006/main">
                        <a:graphicData uri="http://schemas.microsoft.com/office/word/2010/wordprocessingShape">
                          <wps:wsp>
                            <wps:cNvCnPr/>
                            <wps:spPr>
                              <a:xfrm flipH="1">
                                <a:off x="0" y="0"/>
                                <a:ext cx="1154981"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30F949" id="Straight Arrow Connector 7" o:spid="_x0000_s1026" type="#_x0000_t32" style="position:absolute;margin-left:305.8pt;margin-top:13.2pt;width:90.9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" strokecolor="#4a7ebb">
                      <v:stroke startarrow="open" endarrow="open"/>
                    </v:shape>
                  </w:pict>
                </mc:Fallback>
              </mc:AlternateContent>
            </w:r>
            <w:r w:rsidRPr="00E2125C">
              <w:rPr>
                <w:rFonts w:asciiTheme="majorBidi" w:hAnsiTheme="majorBidi" w:cstheme="majorBidi"/>
                <w:b/>
                <w:bCs/>
                <w:noProof/>
                <w:sz w:val="28"/>
                <w:szCs w:val="28"/>
              </w:rPr>
              <mc:AlternateContent>
                <mc:Choice Requires="wps">
                  <w:drawing>
                    <wp:anchor distT="0" distB="0" distL="114300" distR="114300" simplePos="0" relativeHeight="251713536" behindDoc="0" locked="0" layoutInCell="1" allowOverlap="1" wp14:anchorId="7729D665" wp14:editId="1B12CB8B">
                      <wp:simplePos x="0" y="0"/>
                      <wp:positionH relativeFrom="column">
                        <wp:posOffset>1833880</wp:posOffset>
                      </wp:positionH>
                      <wp:positionV relativeFrom="paragraph">
                        <wp:posOffset>160655</wp:posOffset>
                      </wp:positionV>
                      <wp:extent cx="894715" cy="0"/>
                      <wp:effectExtent l="38100" t="76200" r="19685" b="114300"/>
                      <wp:wrapNone/>
                      <wp:docPr id="14" name="Straight Arrow Connector 7"/>
                      <wp:cNvGraphicFramePr/>
                      <a:graphic xmlns:a="http://schemas.openxmlformats.org/drawingml/2006/main">
                        <a:graphicData uri="http://schemas.microsoft.com/office/word/2010/wordprocessingShape">
                          <wps:wsp>
                            <wps:cNvCnPr/>
                            <wps:spPr>
                              <a:xfrm flipH="1" flipV="1">
                                <a:off x="0" y="0"/>
                                <a:ext cx="89471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 w14:anchorId="1B7C9E97" id="Straight Arrow Connector 7" o:spid="_x0000_s1026" type="#_x0000_t32" style="position:absolute;margin-left:144.4pt;margin-top:12.65pt;width:70.45pt;height:0;flip:x 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" strokecolor="#4a7ebb">
                      <v:stroke startarrow="open" endarrow="open"/>
                    </v:shape>
                  </w:pict>
                </mc:Fallback>
              </mc:AlternateContent>
            </w:r>
          </w:p>
          <w:p w14:paraId="5A517560" w14:textId="77777777" w:rsidR="00E2125C" w:rsidRPr="00E2125C" w:rsidRDefault="00E2125C" w:rsidP="00E2125C">
            <w:pPr>
              <w:bidi/>
              <w:spacing w:line="360" w:lineRule="auto"/>
              <w:jc w:val="lowKashida"/>
              <w:rPr>
                <w:rFonts w:asciiTheme="majorBidi" w:hAnsiTheme="majorBidi" w:cstheme="majorBidi"/>
                <w:b/>
                <w:bCs/>
                <w:sz w:val="28"/>
                <w:szCs w:val="28"/>
                <w:rtl/>
              </w:rPr>
            </w:pPr>
            <w:r w:rsidRPr="00E2125C">
              <w:rPr>
                <w:rFonts w:asciiTheme="majorBidi" w:hAnsiTheme="majorBidi" w:cstheme="majorBidi"/>
                <w:b/>
                <w:bCs/>
                <w:noProof/>
                <w:sz w:val="28"/>
                <w:szCs w:val="28"/>
                <w:rtl/>
              </w:rPr>
              <mc:AlternateContent>
                <mc:Choice Requires="wps">
                  <w:drawing>
                    <wp:anchor distT="0" distB="0" distL="114300" distR="114300" simplePos="0" relativeHeight="251723776" behindDoc="0" locked="0" layoutInCell="1" allowOverlap="1" wp14:anchorId="3B1747DF" wp14:editId="072D0E95">
                      <wp:simplePos x="0" y="0"/>
                      <wp:positionH relativeFrom="column">
                        <wp:posOffset>1168472</wp:posOffset>
                      </wp:positionH>
                      <wp:positionV relativeFrom="paragraph">
                        <wp:posOffset>301625</wp:posOffset>
                      </wp:positionV>
                      <wp:extent cx="0" cy="1379855"/>
                      <wp:effectExtent l="95250" t="0" r="76200" b="48895"/>
                      <wp:wrapNone/>
                      <wp:docPr id="17" name="رابط كسهم مستقيم 17"/>
                      <wp:cNvGraphicFramePr/>
                      <a:graphic xmlns:a="http://schemas.openxmlformats.org/drawingml/2006/main">
                        <a:graphicData uri="http://schemas.microsoft.com/office/word/2010/wordprocessingShape">
                          <wps:wsp>
                            <wps:cNvCnPr/>
                            <wps:spPr>
                              <a:xfrm>
                                <a:off x="0" y="0"/>
                                <a:ext cx="0" cy="1379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1FA9A5CF" id="رابط كسهم مستقيم 17" o:spid="_x0000_s1026" type="#_x0000_t32" style="position:absolute;margin-left:92pt;margin-top:23.75pt;width:0;height:108.6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" strokecolor="#4a7ebb">
                      <v:stroke endarrow="open"/>
                    </v:shape>
                  </w:pict>
                </mc:Fallback>
              </mc:AlternateContent>
            </w:r>
          </w:p>
          <w:p w14:paraId="0210CCEE" w14:textId="77777777" w:rsidR="00E2125C" w:rsidRPr="00E2125C" w:rsidRDefault="00917BFB" w:rsidP="00E2125C">
            <w:pPr>
              <w:bidi/>
              <w:spacing w:line="360" w:lineRule="auto"/>
              <w:jc w:val="lowKashida"/>
              <w:rPr>
                <w:rFonts w:asciiTheme="majorBidi" w:hAnsiTheme="majorBidi" w:cstheme="majorBidi"/>
                <w:b/>
                <w:bCs/>
                <w:sz w:val="28"/>
                <w:szCs w:val="28"/>
                <w:rtl/>
              </w:rPr>
            </w:pPr>
            <w:r w:rsidRPr="00E2125C">
              <w:rPr>
                <w:rFonts w:asciiTheme="majorBidi" w:hAnsiTheme="majorBidi" w:cstheme="majorBidi"/>
                <w:b/>
                <w:bCs/>
                <w:noProof/>
                <w:sz w:val="28"/>
                <w:szCs w:val="28"/>
              </w:rPr>
              <mc:AlternateContent>
                <mc:Choice Requires="wps">
                  <w:drawing>
                    <wp:anchor distT="0" distB="0" distL="114300" distR="114300" simplePos="0" relativeHeight="251715584" behindDoc="0" locked="0" layoutInCell="1" allowOverlap="1" wp14:anchorId="66951210" wp14:editId="7FE2E8E5">
                      <wp:simplePos x="0" y="0"/>
                      <wp:positionH relativeFrom="column">
                        <wp:posOffset>1249045</wp:posOffset>
                      </wp:positionH>
                      <wp:positionV relativeFrom="paragraph">
                        <wp:posOffset>154305</wp:posOffset>
                      </wp:positionV>
                      <wp:extent cx="1648460" cy="819150"/>
                      <wp:effectExtent l="0" t="0" r="0" b="0"/>
                      <wp:wrapNone/>
                      <wp:docPr id="23" name="TextBox 23"/>
                      <wp:cNvGraphicFramePr/>
                      <a:graphic xmlns:a="http://schemas.openxmlformats.org/drawingml/2006/main">
                        <a:graphicData uri="http://schemas.microsoft.com/office/word/2010/wordprocessingShape">
                          <wps:wsp>
                            <wps:cNvSpPr txBox="1"/>
                            <wps:spPr>
                              <a:xfrm>
                                <a:off x="0" y="0"/>
                                <a:ext cx="1648460" cy="819150"/>
                              </a:xfrm>
                              <a:prstGeom prst="rect">
                                <a:avLst/>
                              </a:prstGeom>
                              <a:noFill/>
                            </wps:spPr>
                            <wps:txbx>
                              <w:txbxContent>
                                <w:p w14:paraId="7286AC74" w14:textId="77777777" w:rsidR="00343E04" w:rsidRPr="00E3127A" w:rsidRDefault="00343E04" w:rsidP="00E2125C">
                                  <w:pPr>
                                    <w:pStyle w:val="NormalWeb"/>
                                    <w:bidi/>
                                    <w:spacing w:after="0"/>
                                    <w:jc w:val="lowKashida"/>
                                    <w:rPr>
                                      <w:sz w:val="20"/>
                                      <w:szCs w:val="20"/>
                                      <w:lang w:bidi="ar-IQ"/>
                                    </w:rPr>
                                  </w:pPr>
                                  <w:r w:rsidRPr="00E3127A">
                                    <w:rPr>
                                      <w:rFonts w:asciiTheme="minorHAnsi" w:hAnsi="Arial" w:cstheme="minorBidi"/>
                                      <w:color w:val="000000" w:themeColor="text1"/>
                                      <w:kern w:val="24"/>
                                      <w:sz w:val="20"/>
                                      <w:szCs w:val="20"/>
                                      <w:rtl/>
                                      <w:lang w:bidi="ar-IQ"/>
                                    </w:rPr>
                                    <w:t>يحول الادارة العامة المبالغ في حساب وسيط للفرع الرئيسي ويقوم الاخير بتحويل المبالغ الى الفرع الماسك لحساب الوزارة</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66951210" id="TextBox 23" o:spid="_x0000_s1038" type="#_x0000_t202" style="position:absolute;left:0;text-align:left;margin-left:98.35pt;margin-top:12.15pt;width:129.8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" filled="f" stroked="f">
                      <v:textbox>
                        <w:txbxContent>
                          <w:p w14:paraId="7286AC74" w14:textId="77777777" w:rsidR="00343E04" w:rsidRPr="00E3127A" w:rsidRDefault="00343E04" w:rsidP="00E2125C">
                            <w:pPr>
                              <w:pStyle w:val="NormalWeb"/>
                              <w:bidi/>
                              <w:spacing w:after="0"/>
                              <w:jc w:val="lowKashida"/>
                              <w:rPr>
                                <w:sz w:val="20"/>
                                <w:szCs w:val="20"/>
                                <w:lang w:bidi="ar-IQ"/>
                              </w:rPr>
                            </w:pPr>
                            <w:r w:rsidRPr="00E3127A">
                              <w:rPr>
                                <w:rFonts w:asciiTheme="minorHAnsi" w:hAnsi="Arial" w:cstheme="minorBidi"/>
                                <w:color w:val="000000" w:themeColor="text1"/>
                                <w:kern w:val="24"/>
                                <w:sz w:val="20"/>
                                <w:szCs w:val="20"/>
                                <w:rtl/>
                                <w:lang w:bidi="ar-IQ"/>
                              </w:rPr>
                              <w:t>يحول الادارة العامة المبالغ في حساب وسيط للفرع الرئيسي ويقوم الاخير بتحويل المبالغ الى الفرع الماسك لحساب الوزارة</w:t>
                            </w:r>
                          </w:p>
                        </w:txbxContent>
                      </v:textbox>
                    </v:shape>
                  </w:pict>
                </mc:Fallback>
              </mc:AlternateContent>
            </w:r>
            <w:r w:rsidR="00E2125C" w:rsidRPr="00E2125C">
              <w:rPr>
                <w:rFonts w:asciiTheme="majorBidi" w:hAnsiTheme="majorBidi" w:cstheme="majorBidi"/>
                <w:b/>
                <w:bCs/>
                <w:noProof/>
                <w:sz w:val="28"/>
                <w:szCs w:val="28"/>
              </w:rPr>
              <mc:AlternateContent>
                <mc:Choice Requires="wps">
                  <w:drawing>
                    <wp:anchor distT="0" distB="0" distL="114300" distR="114300" simplePos="0" relativeHeight="251716608" behindDoc="0" locked="0" layoutInCell="1" allowOverlap="1" wp14:anchorId="3F0D8769" wp14:editId="0510A87B">
                      <wp:simplePos x="0" y="0"/>
                      <wp:positionH relativeFrom="column">
                        <wp:posOffset>-13335</wp:posOffset>
                      </wp:positionH>
                      <wp:positionV relativeFrom="paragraph">
                        <wp:posOffset>92075</wp:posOffset>
                      </wp:positionV>
                      <wp:extent cx="927735" cy="711200"/>
                      <wp:effectExtent l="0" t="0" r="0" b="0"/>
                      <wp:wrapNone/>
                      <wp:docPr id="22" name="TextBox 26"/>
                      <wp:cNvGraphicFramePr/>
                      <a:graphic xmlns:a="http://schemas.openxmlformats.org/drawingml/2006/main">
                        <a:graphicData uri="http://schemas.microsoft.com/office/word/2010/wordprocessingShape">
                          <wps:wsp>
                            <wps:cNvSpPr txBox="1"/>
                            <wps:spPr>
                              <a:xfrm>
                                <a:off x="0" y="0"/>
                                <a:ext cx="927735" cy="711200"/>
                              </a:xfrm>
                              <a:prstGeom prst="rect">
                                <a:avLst/>
                              </a:prstGeom>
                              <a:noFill/>
                            </wps:spPr>
                            <wps:txbx>
                              <w:txbxContent>
                                <w:p w14:paraId="20E21053" w14:textId="77777777" w:rsidR="00343E04" w:rsidRPr="00E3127A" w:rsidRDefault="00343E04" w:rsidP="00E2125C">
                                  <w:pPr>
                                    <w:pStyle w:val="NormalWeb"/>
                                    <w:bidi/>
                                    <w:spacing w:after="0"/>
                                    <w:jc w:val="lowKashida"/>
                                    <w:rPr>
                                      <w:sz w:val="20"/>
                                      <w:szCs w:val="20"/>
                                      <w:rtl/>
                                      <w:lang w:bidi="ar-IQ"/>
                                    </w:rPr>
                                  </w:pPr>
                                  <w:r w:rsidRPr="00E3127A">
                                    <w:rPr>
                                      <w:rFonts w:asciiTheme="minorHAnsi" w:hAnsi="Arial" w:cstheme="minorBidi"/>
                                      <w:color w:val="000000" w:themeColor="text1"/>
                                      <w:kern w:val="24"/>
                                      <w:sz w:val="20"/>
                                      <w:szCs w:val="20"/>
                                      <w:rtl/>
                                      <w:lang w:bidi="ar-IQ"/>
                                    </w:rPr>
                                    <w:t>يتحول المبال</w:t>
                                  </w:r>
                                  <w:r w:rsidRPr="00E3127A">
                                    <w:rPr>
                                      <w:rFonts w:asciiTheme="minorHAnsi" w:hAnsi="Arial" w:cstheme="minorBidi" w:hint="cs"/>
                                      <w:color w:val="000000" w:themeColor="text1"/>
                                      <w:kern w:val="24"/>
                                      <w:sz w:val="20"/>
                                      <w:szCs w:val="20"/>
                                      <w:rtl/>
                                      <w:lang w:bidi="ar-IQ"/>
                                    </w:rPr>
                                    <w:t>ـــ</w:t>
                                  </w:r>
                                  <w:r w:rsidRPr="00E3127A">
                                    <w:rPr>
                                      <w:rFonts w:asciiTheme="minorHAnsi" w:hAnsi="Arial" w:cstheme="minorBidi"/>
                                      <w:color w:val="000000" w:themeColor="text1"/>
                                      <w:kern w:val="24"/>
                                      <w:sz w:val="20"/>
                                      <w:szCs w:val="20"/>
                                      <w:rtl/>
                                      <w:lang w:bidi="ar-IQ"/>
                                    </w:rPr>
                                    <w:t>غ عن</w:t>
                                  </w:r>
                                  <w:r w:rsidRPr="00E3127A">
                                    <w:rPr>
                                      <w:rFonts w:asciiTheme="minorHAnsi" w:hAnsi="Arial" w:cstheme="minorBidi" w:hint="cs"/>
                                      <w:color w:val="000000" w:themeColor="text1"/>
                                      <w:kern w:val="24"/>
                                      <w:sz w:val="20"/>
                                      <w:szCs w:val="20"/>
                                      <w:rtl/>
                                      <w:lang w:bidi="ar-IQ"/>
                                    </w:rPr>
                                    <w:t xml:space="preserve"> </w:t>
                                  </w:r>
                                  <w:r w:rsidRPr="00E3127A">
                                    <w:rPr>
                                      <w:rFonts w:asciiTheme="minorHAnsi" w:hAnsi="Arial" w:cstheme="minorBidi"/>
                                      <w:color w:val="000000" w:themeColor="text1"/>
                                      <w:kern w:val="24"/>
                                      <w:sz w:val="20"/>
                                      <w:szCs w:val="20"/>
                                      <w:rtl/>
                                      <w:lang w:bidi="ar-IQ"/>
                                    </w:rPr>
                                    <w:t>طريق نظام المقاصة</w:t>
                                  </w:r>
                                  <w:r>
                                    <w:rPr>
                                      <w:rFonts w:asciiTheme="minorHAnsi" w:hAnsi="Arial" w:cstheme="minorBidi" w:hint="cs"/>
                                      <w:color w:val="000000" w:themeColor="text1"/>
                                      <w:kern w:val="24"/>
                                      <w:sz w:val="20"/>
                                      <w:szCs w:val="20"/>
                                      <w:rtl/>
                                      <w:lang w:bidi="ar-IQ"/>
                                    </w:rPr>
                                    <w:t xml:space="preserve"> </w:t>
                                  </w:r>
                                  <w:r w:rsidRPr="00E3127A">
                                    <w:rPr>
                                      <w:rFonts w:asciiTheme="minorHAnsi" w:hAnsi="Arial" w:cstheme="minorBidi"/>
                                      <w:color w:val="000000" w:themeColor="text1"/>
                                      <w:kern w:val="24"/>
                                      <w:sz w:val="20"/>
                                      <w:szCs w:val="20"/>
                                      <w:rtl/>
                                      <w:lang w:bidi="ar-IQ"/>
                                    </w:rPr>
                                    <w:t>الداخل</w:t>
                                  </w:r>
                                  <w:r>
                                    <w:rPr>
                                      <w:rFonts w:asciiTheme="minorHAnsi" w:hAnsi="Arial" w:cstheme="minorBidi" w:hint="cs"/>
                                      <w:color w:val="000000" w:themeColor="text1"/>
                                      <w:kern w:val="24"/>
                                      <w:sz w:val="20"/>
                                      <w:szCs w:val="20"/>
                                      <w:rtl/>
                                      <w:lang w:bidi="ar-IQ"/>
                                    </w:rPr>
                                    <w:t>ي</w:t>
                                  </w:r>
                                  <w:r w:rsidRPr="00E3127A">
                                    <w:rPr>
                                      <w:rFonts w:asciiTheme="minorHAnsi" w:hAnsi="Arial" w:cstheme="minorBidi"/>
                                      <w:color w:val="000000" w:themeColor="text1"/>
                                      <w:kern w:val="24"/>
                                      <w:sz w:val="20"/>
                                      <w:szCs w:val="20"/>
                                      <w:rtl/>
                                      <w:lang w:bidi="ar-IQ"/>
                                    </w:rPr>
                                    <w:t xml:space="preserve"> </w:t>
                                  </w:r>
                                  <w:r w:rsidRPr="00E3127A">
                                    <w:rPr>
                                      <w:rFonts w:asciiTheme="minorHAnsi" w:hAnsi="Calibri" w:cstheme="minorBidi"/>
                                      <w:color w:val="000000" w:themeColor="text1"/>
                                      <w:kern w:val="24"/>
                                      <w:sz w:val="20"/>
                                      <w:szCs w:val="20"/>
                                      <w:lang w:bidi="ar-IQ"/>
                                    </w:rPr>
                                    <w:t>ON-US</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3F0D8769" id="TextBox 26" o:spid="_x0000_s1039" type="#_x0000_t202" style="position:absolute;left:0;text-align:left;margin-left:-1.05pt;margin-top:7.25pt;width:73.05pt;height: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" filled="f" stroked="f">
                      <v:textbox>
                        <w:txbxContent>
                          <w:p w14:paraId="20E21053" w14:textId="77777777" w:rsidR="00343E04" w:rsidRPr="00E3127A" w:rsidRDefault="00343E04" w:rsidP="00E2125C">
                            <w:pPr>
                              <w:pStyle w:val="NormalWeb"/>
                              <w:bidi/>
                              <w:spacing w:after="0"/>
                              <w:jc w:val="lowKashida"/>
                              <w:rPr>
                                <w:sz w:val="20"/>
                                <w:szCs w:val="20"/>
                                <w:rtl/>
                                <w:lang w:bidi="ar-IQ"/>
                              </w:rPr>
                            </w:pPr>
                            <w:r w:rsidRPr="00E3127A">
                              <w:rPr>
                                <w:rFonts w:asciiTheme="minorHAnsi" w:hAnsi="Arial" w:cstheme="minorBidi"/>
                                <w:color w:val="000000" w:themeColor="text1"/>
                                <w:kern w:val="24"/>
                                <w:sz w:val="20"/>
                                <w:szCs w:val="20"/>
                                <w:rtl/>
                                <w:lang w:bidi="ar-IQ"/>
                              </w:rPr>
                              <w:t>يتحول المبال</w:t>
                            </w:r>
                            <w:r w:rsidRPr="00E3127A">
                              <w:rPr>
                                <w:rFonts w:asciiTheme="minorHAnsi" w:hAnsi="Arial" w:cstheme="minorBidi" w:hint="cs"/>
                                <w:color w:val="000000" w:themeColor="text1"/>
                                <w:kern w:val="24"/>
                                <w:sz w:val="20"/>
                                <w:szCs w:val="20"/>
                                <w:rtl/>
                                <w:lang w:bidi="ar-IQ"/>
                              </w:rPr>
                              <w:t>ـــ</w:t>
                            </w:r>
                            <w:r w:rsidRPr="00E3127A">
                              <w:rPr>
                                <w:rFonts w:asciiTheme="minorHAnsi" w:hAnsi="Arial" w:cstheme="minorBidi"/>
                                <w:color w:val="000000" w:themeColor="text1"/>
                                <w:kern w:val="24"/>
                                <w:sz w:val="20"/>
                                <w:szCs w:val="20"/>
                                <w:rtl/>
                                <w:lang w:bidi="ar-IQ"/>
                              </w:rPr>
                              <w:t>غ عن</w:t>
                            </w:r>
                            <w:r w:rsidRPr="00E3127A">
                              <w:rPr>
                                <w:rFonts w:asciiTheme="minorHAnsi" w:hAnsi="Arial" w:cstheme="minorBidi" w:hint="cs"/>
                                <w:color w:val="000000" w:themeColor="text1"/>
                                <w:kern w:val="24"/>
                                <w:sz w:val="20"/>
                                <w:szCs w:val="20"/>
                                <w:rtl/>
                                <w:lang w:bidi="ar-IQ"/>
                              </w:rPr>
                              <w:t xml:space="preserve"> </w:t>
                            </w:r>
                            <w:r w:rsidRPr="00E3127A">
                              <w:rPr>
                                <w:rFonts w:asciiTheme="minorHAnsi" w:hAnsi="Arial" w:cstheme="minorBidi"/>
                                <w:color w:val="000000" w:themeColor="text1"/>
                                <w:kern w:val="24"/>
                                <w:sz w:val="20"/>
                                <w:szCs w:val="20"/>
                                <w:rtl/>
                                <w:lang w:bidi="ar-IQ"/>
                              </w:rPr>
                              <w:t>طريق نظام المقاصة</w:t>
                            </w:r>
                            <w:r>
                              <w:rPr>
                                <w:rFonts w:asciiTheme="minorHAnsi" w:hAnsi="Arial" w:cstheme="minorBidi" w:hint="cs"/>
                                <w:color w:val="000000" w:themeColor="text1"/>
                                <w:kern w:val="24"/>
                                <w:sz w:val="20"/>
                                <w:szCs w:val="20"/>
                                <w:rtl/>
                                <w:lang w:bidi="ar-IQ"/>
                              </w:rPr>
                              <w:t xml:space="preserve"> </w:t>
                            </w:r>
                            <w:r w:rsidRPr="00E3127A">
                              <w:rPr>
                                <w:rFonts w:asciiTheme="minorHAnsi" w:hAnsi="Arial" w:cstheme="minorBidi"/>
                                <w:color w:val="000000" w:themeColor="text1"/>
                                <w:kern w:val="24"/>
                                <w:sz w:val="20"/>
                                <w:szCs w:val="20"/>
                                <w:rtl/>
                                <w:lang w:bidi="ar-IQ"/>
                              </w:rPr>
                              <w:t>الداخل</w:t>
                            </w:r>
                            <w:r>
                              <w:rPr>
                                <w:rFonts w:asciiTheme="minorHAnsi" w:hAnsi="Arial" w:cstheme="minorBidi" w:hint="cs"/>
                                <w:color w:val="000000" w:themeColor="text1"/>
                                <w:kern w:val="24"/>
                                <w:sz w:val="20"/>
                                <w:szCs w:val="20"/>
                                <w:rtl/>
                                <w:lang w:bidi="ar-IQ"/>
                              </w:rPr>
                              <w:t>ي</w:t>
                            </w:r>
                            <w:r w:rsidRPr="00E3127A">
                              <w:rPr>
                                <w:rFonts w:asciiTheme="minorHAnsi" w:hAnsi="Arial" w:cstheme="minorBidi"/>
                                <w:color w:val="000000" w:themeColor="text1"/>
                                <w:kern w:val="24"/>
                                <w:sz w:val="20"/>
                                <w:szCs w:val="20"/>
                                <w:rtl/>
                                <w:lang w:bidi="ar-IQ"/>
                              </w:rPr>
                              <w:t xml:space="preserve"> </w:t>
                            </w:r>
                            <w:r w:rsidRPr="00E3127A">
                              <w:rPr>
                                <w:rFonts w:asciiTheme="minorHAnsi" w:hAnsi="Calibri" w:cstheme="minorBidi"/>
                                <w:color w:val="000000" w:themeColor="text1"/>
                                <w:kern w:val="24"/>
                                <w:sz w:val="20"/>
                                <w:szCs w:val="20"/>
                                <w:lang w:bidi="ar-IQ"/>
                              </w:rPr>
                              <w:t>ON-US</w:t>
                            </w:r>
                          </w:p>
                        </w:txbxContent>
                      </v:textbox>
                    </v:shape>
                  </w:pict>
                </mc:Fallback>
              </mc:AlternateContent>
            </w:r>
            <w:r w:rsidR="00E2125C" w:rsidRPr="00E2125C">
              <w:rPr>
                <w:rFonts w:asciiTheme="majorBidi" w:hAnsiTheme="majorBidi" w:cstheme="majorBidi"/>
                <w:b/>
                <w:bCs/>
                <w:sz w:val="28"/>
                <w:szCs w:val="28"/>
                <w:rtl/>
              </w:rPr>
              <w:t xml:space="preserve">                                                                                                                                                                         </w:t>
            </w:r>
            <w:r w:rsidR="00E2125C" w:rsidRPr="00E2125C">
              <w:rPr>
                <w:rFonts w:asciiTheme="majorBidi" w:hAnsiTheme="majorBidi" w:cstheme="majorBidi" w:hint="cs"/>
                <w:b/>
                <w:bCs/>
                <w:sz w:val="28"/>
                <w:szCs w:val="28"/>
                <w:rtl/>
              </w:rPr>
              <w:t xml:space="preserve">                </w:t>
            </w:r>
            <w:r w:rsidR="00E2125C" w:rsidRPr="00E2125C">
              <w:rPr>
                <w:rFonts w:asciiTheme="majorBidi" w:hAnsiTheme="majorBidi" w:cstheme="majorBidi"/>
                <w:b/>
                <w:bCs/>
                <w:sz w:val="28"/>
                <w:szCs w:val="28"/>
                <w:rtl/>
              </w:rPr>
              <w:t xml:space="preserve">              </w:t>
            </w:r>
          </w:p>
          <w:p w14:paraId="59926CE6" w14:textId="77777777" w:rsidR="00E2125C" w:rsidRPr="00E2125C" w:rsidRDefault="00E2125C" w:rsidP="00E2125C">
            <w:pPr>
              <w:bidi/>
              <w:spacing w:line="360" w:lineRule="auto"/>
              <w:jc w:val="lowKashida"/>
              <w:rPr>
                <w:rFonts w:asciiTheme="majorBidi" w:hAnsiTheme="majorBidi" w:cstheme="majorBidi"/>
                <w:b/>
                <w:bCs/>
                <w:sz w:val="28"/>
                <w:szCs w:val="28"/>
                <w:rtl/>
                <w:lang w:bidi="ar-IQ"/>
              </w:rPr>
            </w:pPr>
          </w:p>
          <w:p w14:paraId="6168945D" w14:textId="77777777" w:rsidR="00E2125C" w:rsidRPr="00E2125C" w:rsidRDefault="00AD1B8B" w:rsidP="00E2125C">
            <w:pPr>
              <w:bidi/>
              <w:spacing w:line="360" w:lineRule="auto"/>
              <w:jc w:val="lowKashida"/>
              <w:rPr>
                <w:rFonts w:asciiTheme="majorBidi" w:hAnsiTheme="majorBidi" w:cstheme="majorBidi"/>
                <w:sz w:val="28"/>
                <w:szCs w:val="28"/>
                <w:rtl/>
                <w:lang w:bidi="ar-IQ"/>
              </w:rPr>
            </w:pPr>
            <w:r w:rsidRPr="00E2125C">
              <w:rPr>
                <w:rFonts w:asciiTheme="majorBidi" w:hAnsiTheme="majorBidi" w:cstheme="majorBidi"/>
                <w:b/>
                <w:bCs/>
                <w:noProof/>
                <w:sz w:val="28"/>
                <w:szCs w:val="28"/>
              </w:rPr>
              <mc:AlternateContent>
                <mc:Choice Requires="wps">
                  <w:drawing>
                    <wp:anchor distT="0" distB="0" distL="114300" distR="114300" simplePos="0" relativeHeight="251727872" behindDoc="0" locked="0" layoutInCell="1" allowOverlap="1" wp14:anchorId="6B1C2849" wp14:editId="32425BCD">
                      <wp:simplePos x="0" y="0"/>
                      <wp:positionH relativeFrom="column">
                        <wp:posOffset>4658995</wp:posOffset>
                      </wp:positionH>
                      <wp:positionV relativeFrom="paragraph">
                        <wp:posOffset>881380</wp:posOffset>
                      </wp:positionV>
                      <wp:extent cx="457200" cy="0"/>
                      <wp:effectExtent l="0" t="76200" r="19050" b="114300"/>
                      <wp:wrapNone/>
                      <wp:docPr id="1" name="Straight Arrow Connector 2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AEF21F" id="Straight Arrow Connector 28" o:spid="_x0000_s1026" type="#_x0000_t32" style="position:absolute;margin-left:366.85pt;margin-top:69.4pt;width:3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" strokecolor="#4a7ebb">
                      <v:stroke endarrow="open"/>
                    </v:shape>
                  </w:pict>
                </mc:Fallback>
              </mc:AlternateContent>
            </w:r>
            <w:r w:rsidR="009E2A60" w:rsidRPr="00E2125C">
              <w:rPr>
                <w:rFonts w:asciiTheme="majorBidi" w:hAnsiTheme="majorBidi" w:cstheme="majorBidi"/>
                <w:b/>
                <w:bCs/>
                <w:noProof/>
                <w:sz w:val="28"/>
                <w:szCs w:val="28"/>
              </w:rPr>
              <mc:AlternateContent>
                <mc:Choice Requires="wps">
                  <w:drawing>
                    <wp:anchor distT="0" distB="0" distL="114300" distR="114300" simplePos="0" relativeHeight="251729920" behindDoc="0" locked="0" layoutInCell="1" allowOverlap="1" wp14:anchorId="36C894E0" wp14:editId="48042134">
                      <wp:simplePos x="0" y="0"/>
                      <wp:positionH relativeFrom="column">
                        <wp:posOffset>5249545</wp:posOffset>
                      </wp:positionH>
                      <wp:positionV relativeFrom="paragraph">
                        <wp:posOffset>462280</wp:posOffset>
                      </wp:positionV>
                      <wp:extent cx="920750" cy="878840"/>
                      <wp:effectExtent l="0" t="0" r="12700" b="16510"/>
                      <wp:wrapNone/>
                      <wp:docPr id="3" name="Oval 35"/>
                      <wp:cNvGraphicFramePr/>
                      <a:graphic xmlns:a="http://schemas.openxmlformats.org/drawingml/2006/main">
                        <a:graphicData uri="http://schemas.microsoft.com/office/word/2010/wordprocessingShape">
                          <wps:wsp>
                            <wps:cNvSpPr/>
                            <wps:spPr>
                              <a:xfrm>
                                <a:off x="0" y="0"/>
                                <a:ext cx="920750" cy="878840"/>
                              </a:xfrm>
                              <a:prstGeom prst="ellipse">
                                <a:avLst/>
                              </a:prstGeom>
                              <a:solidFill>
                                <a:srgbClr val="EEECE1">
                                  <a:lumMod val="90000"/>
                                </a:srgbClr>
                              </a:solidFill>
                              <a:ln w="25400" cap="flat" cmpd="sng" algn="ctr">
                                <a:solidFill>
                                  <a:srgbClr val="C0504D"/>
                                </a:solidFill>
                                <a:prstDash val="solid"/>
                              </a:ln>
                              <a:effectLst/>
                            </wps:spPr>
                            <wps:txbx>
                              <w:txbxContent>
                                <w:p w14:paraId="5AF45D8A" w14:textId="77777777" w:rsidR="00343E04" w:rsidRPr="00E3127A" w:rsidRDefault="00343E04" w:rsidP="009E2A60">
                                  <w:pPr>
                                    <w:pStyle w:val="NormalWeb"/>
                                    <w:bidi/>
                                    <w:spacing w:after="0"/>
                                    <w:jc w:val="center"/>
                                    <w:rPr>
                                      <w:b/>
                                      <w:bCs/>
                                      <w:sz w:val="20"/>
                                      <w:szCs w:val="20"/>
                                      <w:lang w:bidi="ar-IQ"/>
                                    </w:rPr>
                                  </w:pPr>
                                  <w:r>
                                    <w:rPr>
                                      <w:rFonts w:asciiTheme="minorHAnsi" w:hAnsi="Arial" w:cstheme="minorBidi" w:hint="cs"/>
                                      <w:b/>
                                      <w:bCs/>
                                      <w:color w:val="000000" w:themeColor="dark1"/>
                                      <w:kern w:val="24"/>
                                      <w:sz w:val="20"/>
                                      <w:szCs w:val="20"/>
                                      <w:rtl/>
                                      <w:lang w:bidi="ar-IQ"/>
                                    </w:rPr>
                                    <w:t>جهاز الصراف الالي</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oval w14:anchorId="36C894E0" id="Oval 35" o:spid="_x0000_s1040" style="position:absolute;left:0;text-align:left;margin-left:413.35pt;margin-top:36.4pt;width:72.5pt;height:6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" fillcolor="#ddd9c3" strokecolor="#c0504d" strokeweight="2pt">
                      <v:textbox>
                        <w:txbxContent>
                          <w:p w14:paraId="5AF45D8A" w14:textId="77777777" w:rsidR="00343E04" w:rsidRPr="00E3127A" w:rsidRDefault="00343E04" w:rsidP="009E2A60">
                            <w:pPr>
                              <w:pStyle w:val="NormalWeb"/>
                              <w:bidi/>
                              <w:spacing w:after="0"/>
                              <w:jc w:val="center"/>
                              <w:rPr>
                                <w:b/>
                                <w:bCs/>
                                <w:sz w:val="20"/>
                                <w:szCs w:val="20"/>
                                <w:lang w:bidi="ar-IQ"/>
                              </w:rPr>
                            </w:pPr>
                            <w:r>
                              <w:rPr>
                                <w:rFonts w:asciiTheme="minorHAnsi" w:hAnsi="Arial" w:cstheme="minorBidi" w:hint="cs"/>
                                <w:b/>
                                <w:bCs/>
                                <w:color w:val="000000" w:themeColor="dark1"/>
                                <w:kern w:val="24"/>
                                <w:sz w:val="20"/>
                                <w:szCs w:val="20"/>
                                <w:rtl/>
                                <w:lang w:bidi="ar-IQ"/>
                              </w:rPr>
                              <w:t>جهاز الصراف الالي</w:t>
                            </w:r>
                          </w:p>
                        </w:txbxContent>
                      </v:textbox>
                    </v:oval>
                  </w:pict>
                </mc:Fallback>
              </mc:AlternateContent>
            </w:r>
            <w:r w:rsidR="009E2A60" w:rsidRPr="00E2125C">
              <w:rPr>
                <w:rFonts w:asciiTheme="majorBidi" w:hAnsiTheme="majorBidi" w:cstheme="majorBidi"/>
                <w:b/>
                <w:bCs/>
                <w:noProof/>
                <w:sz w:val="28"/>
                <w:szCs w:val="28"/>
              </w:rPr>
              <mc:AlternateContent>
                <mc:Choice Requires="wps">
                  <w:drawing>
                    <wp:anchor distT="0" distB="0" distL="114300" distR="114300" simplePos="0" relativeHeight="251731968" behindDoc="0" locked="0" layoutInCell="1" allowOverlap="1" wp14:anchorId="617A9AD6" wp14:editId="3792E081">
                      <wp:simplePos x="0" y="0"/>
                      <wp:positionH relativeFrom="column">
                        <wp:posOffset>4480560</wp:posOffset>
                      </wp:positionH>
                      <wp:positionV relativeFrom="paragraph">
                        <wp:posOffset>981075</wp:posOffset>
                      </wp:positionV>
                      <wp:extent cx="880110" cy="461645"/>
                      <wp:effectExtent l="0" t="0" r="0" b="0"/>
                      <wp:wrapNone/>
                      <wp:docPr id="4" name="TextBox 18"/>
                      <wp:cNvGraphicFramePr/>
                      <a:graphic xmlns:a="http://schemas.openxmlformats.org/drawingml/2006/main">
                        <a:graphicData uri="http://schemas.microsoft.com/office/word/2010/wordprocessingShape">
                          <wps:wsp>
                            <wps:cNvSpPr txBox="1"/>
                            <wps:spPr>
                              <a:xfrm>
                                <a:off x="0" y="0"/>
                                <a:ext cx="880110" cy="461645"/>
                              </a:xfrm>
                              <a:prstGeom prst="rect">
                                <a:avLst/>
                              </a:prstGeom>
                              <a:noFill/>
                            </wps:spPr>
                            <wps:txbx>
                              <w:txbxContent>
                                <w:p w14:paraId="289F3339" w14:textId="77777777" w:rsidR="00343E04" w:rsidRDefault="00343E04" w:rsidP="009E2A60">
                                  <w:pPr>
                                    <w:pStyle w:val="NormalWeb"/>
                                    <w:bidi/>
                                    <w:spacing w:after="0"/>
                                    <w:rPr>
                                      <w:rFonts w:asciiTheme="minorHAnsi" w:hAnsi="Arial" w:cstheme="minorBidi"/>
                                      <w:color w:val="000000" w:themeColor="text1"/>
                                      <w:kern w:val="24"/>
                                      <w:rtl/>
                                      <w:lang w:bidi="ar-IQ"/>
                                    </w:rPr>
                                  </w:pPr>
                                  <w:r>
                                    <w:rPr>
                                      <w:rFonts w:asciiTheme="minorHAnsi" w:hAnsi="Arial" w:cstheme="minorBidi" w:hint="cs"/>
                                      <w:color w:val="000000" w:themeColor="text1"/>
                                      <w:kern w:val="24"/>
                                      <w:rtl/>
                                      <w:lang w:bidi="ar-IQ"/>
                                    </w:rPr>
                                    <w:t>يكون التمويل</w:t>
                                  </w:r>
                                </w:p>
                                <w:p w14:paraId="7E7CD151" w14:textId="77777777" w:rsidR="00343E04" w:rsidRDefault="00343E04" w:rsidP="009E2A60">
                                  <w:pPr>
                                    <w:pStyle w:val="NormalWeb"/>
                                    <w:bidi/>
                                    <w:spacing w:after="0"/>
                                    <w:jc w:val="center"/>
                                    <w:rPr>
                                      <w:rtl/>
                                      <w:lang w:bidi="ar-IQ"/>
                                    </w:rPr>
                                  </w:pPr>
                                  <w:r>
                                    <w:rPr>
                                      <w:rFonts w:asciiTheme="minorHAnsi" w:hAnsi="Arial" w:cstheme="minorBidi" w:hint="cs"/>
                                      <w:color w:val="000000" w:themeColor="text1"/>
                                      <w:kern w:val="24"/>
                                      <w:rtl/>
                                      <w:lang w:bidi="ar-IQ"/>
                                    </w:rPr>
                                    <w:t>نقداً</w:t>
                                  </w:r>
                                </w:p>
                              </w:txbxContent>
                            </wps:txbx>
                            <wps:bodyPr wrap="none" rtlCol="1">
                              <a:spAutoFit/>
                            </wps:bodyPr>
                          </wps:wsp>
                        </a:graphicData>
                      </a:graphic>
                    </wp:anchor>
                  </w:drawing>
                </mc:Choice>
                <mc:Fallback>
                  <w:pict>
                    <v:shape w14:anchorId="617A9AD6" id="_x0000_s1041" type="#_x0000_t202" style="position:absolute;left:0;text-align:left;margin-left:352.8pt;margin-top:77.25pt;width:69.3pt;height:36.35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" filled="f" stroked="f">
                      <v:textbox style="mso-fit-shape-to-text:t">
                        <w:txbxContent>
                          <w:p w14:paraId="289F3339" w14:textId="77777777" w:rsidR="00343E04" w:rsidRDefault="00343E04" w:rsidP="009E2A60">
                            <w:pPr>
                              <w:pStyle w:val="NormalWeb"/>
                              <w:bidi/>
                              <w:spacing w:after="0"/>
                              <w:rPr>
                                <w:rFonts w:asciiTheme="minorHAnsi" w:hAnsi="Arial" w:cstheme="minorBidi"/>
                                <w:color w:val="000000" w:themeColor="text1"/>
                                <w:kern w:val="24"/>
                                <w:rtl/>
                                <w:lang w:bidi="ar-IQ"/>
                              </w:rPr>
                            </w:pPr>
                            <w:r>
                              <w:rPr>
                                <w:rFonts w:asciiTheme="minorHAnsi" w:hAnsi="Arial" w:cstheme="minorBidi" w:hint="cs"/>
                                <w:color w:val="000000" w:themeColor="text1"/>
                                <w:kern w:val="24"/>
                                <w:rtl/>
                                <w:lang w:bidi="ar-IQ"/>
                              </w:rPr>
                              <w:t>يكون التمويل</w:t>
                            </w:r>
                          </w:p>
                          <w:p w14:paraId="7E7CD151" w14:textId="77777777" w:rsidR="00343E04" w:rsidRDefault="00343E04" w:rsidP="009E2A60">
                            <w:pPr>
                              <w:pStyle w:val="NormalWeb"/>
                              <w:bidi/>
                              <w:spacing w:after="0"/>
                              <w:jc w:val="center"/>
                              <w:rPr>
                                <w:rtl/>
                                <w:lang w:bidi="ar-IQ"/>
                              </w:rPr>
                            </w:pPr>
                            <w:r>
                              <w:rPr>
                                <w:rFonts w:asciiTheme="minorHAnsi" w:hAnsi="Arial" w:cstheme="minorBidi" w:hint="cs"/>
                                <w:color w:val="000000" w:themeColor="text1"/>
                                <w:kern w:val="24"/>
                                <w:rtl/>
                                <w:lang w:bidi="ar-IQ"/>
                              </w:rPr>
                              <w:t>نقداً</w:t>
                            </w:r>
                          </w:p>
                        </w:txbxContent>
                      </v:textbox>
                    </v:shape>
                  </w:pict>
                </mc:Fallback>
              </mc:AlternateContent>
            </w:r>
            <w:r w:rsidR="00E2125C" w:rsidRPr="00E2125C">
              <w:rPr>
                <w:rFonts w:asciiTheme="majorBidi" w:hAnsiTheme="majorBidi" w:cstheme="majorBidi"/>
                <w:b/>
                <w:bCs/>
                <w:noProof/>
                <w:sz w:val="28"/>
                <w:szCs w:val="28"/>
              </w:rPr>
              <mc:AlternateContent>
                <mc:Choice Requires="wps">
                  <w:drawing>
                    <wp:anchor distT="0" distB="0" distL="114300" distR="114300" simplePos="0" relativeHeight="251721728" behindDoc="0" locked="0" layoutInCell="1" allowOverlap="1" wp14:anchorId="18BB89C2" wp14:editId="6DA0A998">
                      <wp:simplePos x="0" y="0"/>
                      <wp:positionH relativeFrom="column">
                        <wp:posOffset>3486785</wp:posOffset>
                      </wp:positionH>
                      <wp:positionV relativeFrom="paragraph">
                        <wp:posOffset>383540</wp:posOffset>
                      </wp:positionV>
                      <wp:extent cx="1043305" cy="878840"/>
                      <wp:effectExtent l="0" t="0" r="23495" b="16510"/>
                      <wp:wrapNone/>
                      <wp:docPr id="15" name="Oval 35"/>
                      <wp:cNvGraphicFramePr/>
                      <a:graphic xmlns:a="http://schemas.openxmlformats.org/drawingml/2006/main">
                        <a:graphicData uri="http://schemas.microsoft.com/office/word/2010/wordprocessingShape">
                          <wps:wsp>
                            <wps:cNvSpPr/>
                            <wps:spPr>
                              <a:xfrm>
                                <a:off x="0" y="0"/>
                                <a:ext cx="1043305" cy="878840"/>
                              </a:xfrm>
                              <a:prstGeom prst="ellipse">
                                <a:avLst/>
                              </a:prstGeom>
                              <a:solidFill>
                                <a:srgbClr val="EEECE1">
                                  <a:lumMod val="90000"/>
                                </a:srgbClr>
                              </a:solidFill>
                              <a:ln w="25400" cap="flat" cmpd="sng" algn="ctr">
                                <a:solidFill>
                                  <a:srgbClr val="C0504D"/>
                                </a:solidFill>
                                <a:prstDash val="solid"/>
                              </a:ln>
                              <a:effectLst/>
                            </wps:spPr>
                            <wps:txbx>
                              <w:txbxContent>
                                <w:p w14:paraId="14FF1411" w14:textId="77777777" w:rsidR="00343E04" w:rsidRPr="00E3127A" w:rsidRDefault="00343E04" w:rsidP="00E2125C">
                                  <w:pPr>
                                    <w:pStyle w:val="NormalWeb"/>
                                    <w:bidi/>
                                    <w:spacing w:after="0"/>
                                    <w:jc w:val="center"/>
                                    <w:rPr>
                                      <w:b/>
                                      <w:bCs/>
                                      <w:sz w:val="20"/>
                                      <w:szCs w:val="20"/>
                                      <w:lang w:bidi="ar-IQ"/>
                                    </w:rPr>
                                  </w:pPr>
                                  <w:r w:rsidRPr="00E3127A">
                                    <w:rPr>
                                      <w:rFonts w:asciiTheme="minorHAnsi" w:hAnsi="Arial" w:cstheme="minorBidi"/>
                                      <w:b/>
                                      <w:bCs/>
                                      <w:color w:val="000000" w:themeColor="dark1"/>
                                      <w:kern w:val="24"/>
                                      <w:sz w:val="20"/>
                                      <w:szCs w:val="20"/>
                                      <w:rtl/>
                                      <w:lang w:bidi="ar-IQ"/>
                                    </w:rPr>
                                    <w:t>المصارف المشاركة في ال</w:t>
                                  </w:r>
                                  <w:r>
                                    <w:rPr>
                                      <w:rFonts w:asciiTheme="minorHAnsi" w:hAnsi="Arial" w:cstheme="minorBidi"/>
                                      <w:b/>
                                      <w:bCs/>
                                      <w:color w:val="000000" w:themeColor="dark1"/>
                                      <w:kern w:val="24"/>
                                      <w:sz w:val="20"/>
                                      <w:szCs w:val="20"/>
                                      <w:rtl/>
                                      <w:lang w:bidi="ar-IQ"/>
                                    </w:rPr>
                                    <w:t>توطين</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oval w14:anchorId="18BB89C2" id="_x0000_s1042" style="position:absolute;left:0;text-align:left;margin-left:274.55pt;margin-top:30.2pt;width:82.15pt;height:6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" fillcolor="#ddd9c3" strokecolor="#c0504d" strokeweight="2pt">
                      <v:textbox>
                        <w:txbxContent>
                          <w:p w14:paraId="14FF1411" w14:textId="77777777" w:rsidR="00343E04" w:rsidRPr="00E3127A" w:rsidRDefault="00343E04" w:rsidP="00E2125C">
                            <w:pPr>
                              <w:pStyle w:val="NormalWeb"/>
                              <w:bidi/>
                              <w:spacing w:after="0"/>
                              <w:jc w:val="center"/>
                              <w:rPr>
                                <w:b/>
                                <w:bCs/>
                                <w:sz w:val="20"/>
                                <w:szCs w:val="20"/>
                                <w:lang w:bidi="ar-IQ"/>
                              </w:rPr>
                            </w:pPr>
                            <w:r w:rsidRPr="00E3127A">
                              <w:rPr>
                                <w:rFonts w:asciiTheme="minorHAnsi" w:hAnsi="Arial" w:cstheme="minorBidi"/>
                                <w:b/>
                                <w:bCs/>
                                <w:color w:val="000000" w:themeColor="dark1"/>
                                <w:kern w:val="24"/>
                                <w:sz w:val="20"/>
                                <w:szCs w:val="20"/>
                                <w:rtl/>
                                <w:lang w:bidi="ar-IQ"/>
                              </w:rPr>
                              <w:t>المصارف المشاركة في ال</w:t>
                            </w:r>
                            <w:r>
                              <w:rPr>
                                <w:rFonts w:asciiTheme="minorHAnsi" w:hAnsi="Arial" w:cstheme="minorBidi"/>
                                <w:b/>
                                <w:bCs/>
                                <w:color w:val="000000" w:themeColor="dark1"/>
                                <w:kern w:val="24"/>
                                <w:sz w:val="20"/>
                                <w:szCs w:val="20"/>
                                <w:rtl/>
                                <w:lang w:bidi="ar-IQ"/>
                              </w:rPr>
                              <w:t>توطين</w:t>
                            </w:r>
                          </w:p>
                        </w:txbxContent>
                      </v:textbox>
                    </v:oval>
                  </w:pict>
                </mc:Fallback>
              </mc:AlternateContent>
            </w:r>
            <w:r w:rsidR="00E2125C" w:rsidRPr="00E2125C">
              <w:rPr>
                <w:rFonts w:asciiTheme="majorBidi" w:hAnsiTheme="majorBidi" w:cstheme="majorBidi"/>
                <w:b/>
                <w:bCs/>
                <w:noProof/>
                <w:sz w:val="28"/>
                <w:szCs w:val="28"/>
              </w:rPr>
              <mc:AlternateContent>
                <mc:Choice Requires="wps">
                  <w:drawing>
                    <wp:anchor distT="0" distB="0" distL="114300" distR="114300" simplePos="0" relativeHeight="251718656" behindDoc="0" locked="0" layoutInCell="1" allowOverlap="1" wp14:anchorId="47972F6B" wp14:editId="0E02F7D0">
                      <wp:simplePos x="0" y="0"/>
                      <wp:positionH relativeFrom="column">
                        <wp:posOffset>1741841</wp:posOffset>
                      </wp:positionH>
                      <wp:positionV relativeFrom="paragraph">
                        <wp:posOffset>975995</wp:posOffset>
                      </wp:positionV>
                      <wp:extent cx="1854200" cy="830580"/>
                      <wp:effectExtent l="0" t="0" r="0" b="0"/>
                      <wp:wrapNone/>
                      <wp:docPr id="19" name="TextBox 33"/>
                      <wp:cNvGraphicFramePr/>
                      <a:graphic xmlns:a="http://schemas.openxmlformats.org/drawingml/2006/main">
                        <a:graphicData uri="http://schemas.microsoft.com/office/word/2010/wordprocessingShape">
                          <wps:wsp>
                            <wps:cNvSpPr txBox="1"/>
                            <wps:spPr>
                              <a:xfrm>
                                <a:off x="0" y="0"/>
                                <a:ext cx="1854200" cy="830580"/>
                              </a:xfrm>
                              <a:prstGeom prst="rect">
                                <a:avLst/>
                              </a:prstGeom>
                              <a:noFill/>
                            </wps:spPr>
                            <wps:txbx>
                              <w:txbxContent>
                                <w:p w14:paraId="6EAF7CD8" w14:textId="77777777" w:rsidR="00343E04" w:rsidRPr="00CE07AB" w:rsidRDefault="00343E04" w:rsidP="00E2125C">
                                  <w:pPr>
                                    <w:pStyle w:val="NormalWeb"/>
                                    <w:bidi/>
                                    <w:spacing w:after="0"/>
                                    <w:rPr>
                                      <w:sz w:val="20"/>
                                      <w:szCs w:val="20"/>
                                      <w:rtl/>
                                      <w:lang w:bidi="ar-IQ"/>
                                    </w:rPr>
                                  </w:pPr>
                                  <w:r w:rsidRPr="00CE07AB">
                                    <w:rPr>
                                      <w:rFonts w:asciiTheme="minorHAnsi" w:hAnsi="Arial" w:cstheme="minorBidi"/>
                                      <w:color w:val="000000" w:themeColor="text1"/>
                                      <w:kern w:val="24"/>
                                      <w:sz w:val="20"/>
                                      <w:szCs w:val="20"/>
                                      <w:rtl/>
                                      <w:lang w:bidi="ar-IQ"/>
                                    </w:rPr>
                                    <w:t>يقوم الفرع لماسك لحساب الوزارة</w:t>
                                  </w:r>
                                  <w:r>
                                    <w:rPr>
                                      <w:rFonts w:asciiTheme="minorHAnsi" w:hAnsi="Arial" w:cstheme="minorBidi" w:hint="cs"/>
                                      <w:color w:val="000000" w:themeColor="text1"/>
                                      <w:kern w:val="24"/>
                                      <w:sz w:val="20"/>
                                      <w:szCs w:val="20"/>
                                      <w:rtl/>
                                      <w:lang w:bidi="ar-IQ"/>
                                    </w:rPr>
                                    <w:t xml:space="preserve"> </w:t>
                                  </w:r>
                                  <w:r w:rsidRPr="00CE07AB">
                                    <w:rPr>
                                      <w:rFonts w:asciiTheme="minorHAnsi" w:hAnsi="Arial" w:cstheme="minorBidi" w:hint="cs"/>
                                      <w:color w:val="000000" w:themeColor="text1"/>
                                      <w:kern w:val="24"/>
                                      <w:sz w:val="20"/>
                                      <w:szCs w:val="20"/>
                                      <w:rtl/>
                                      <w:lang w:bidi="ar-IQ"/>
                                    </w:rPr>
                                    <w:t>بتحويل</w:t>
                                  </w:r>
                                  <w:r w:rsidRPr="00CE07AB">
                                    <w:rPr>
                                      <w:rFonts w:asciiTheme="minorHAnsi" w:hAnsi="Arial" w:cstheme="minorBidi"/>
                                      <w:color w:val="000000" w:themeColor="text1"/>
                                      <w:kern w:val="24"/>
                                      <w:sz w:val="20"/>
                                      <w:szCs w:val="20"/>
                                      <w:rtl/>
                                      <w:lang w:bidi="ar-IQ"/>
                                    </w:rPr>
                                    <w:t xml:space="preserve"> الاموال الى المصارف الماسكة لحسابات </w:t>
                                  </w:r>
                                </w:p>
                              </w:txbxContent>
                            </wps:txbx>
                            <wps:bodyPr wrap="square" rtlCol="1">
                              <a:spAutoFit/>
                            </wps:bodyPr>
                          </wps:wsp>
                        </a:graphicData>
                      </a:graphic>
                      <wp14:sizeRelH relativeFrom="margin">
                        <wp14:pctWidth>0</wp14:pctWidth>
                      </wp14:sizeRelH>
                    </wp:anchor>
                  </w:drawing>
                </mc:Choice>
                <mc:Fallback>
                  <w:pict>
                    <v:shape w14:anchorId="47972F6B" id="TextBox 33" o:spid="_x0000_s1043" type="#_x0000_t202" style="position:absolute;left:0;text-align:left;margin-left:137.15pt;margin-top:76.85pt;width:146pt;height:65.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" filled="f" stroked="f">
                      <v:textbox style="mso-fit-shape-to-text:t">
                        <w:txbxContent>
                          <w:p w14:paraId="6EAF7CD8" w14:textId="77777777" w:rsidR="00343E04" w:rsidRPr="00CE07AB" w:rsidRDefault="00343E04" w:rsidP="00E2125C">
                            <w:pPr>
                              <w:pStyle w:val="NormalWeb"/>
                              <w:bidi/>
                              <w:spacing w:after="0"/>
                              <w:rPr>
                                <w:sz w:val="20"/>
                                <w:szCs w:val="20"/>
                                <w:rtl/>
                                <w:lang w:bidi="ar-IQ"/>
                              </w:rPr>
                            </w:pPr>
                            <w:r w:rsidRPr="00CE07AB">
                              <w:rPr>
                                <w:rFonts w:asciiTheme="minorHAnsi" w:hAnsi="Arial" w:cstheme="minorBidi"/>
                                <w:color w:val="000000" w:themeColor="text1"/>
                                <w:kern w:val="24"/>
                                <w:sz w:val="20"/>
                                <w:szCs w:val="20"/>
                                <w:rtl/>
                                <w:lang w:bidi="ar-IQ"/>
                              </w:rPr>
                              <w:t>يقوم الفرع لماسك لحساب الوزارة</w:t>
                            </w:r>
                            <w:r>
                              <w:rPr>
                                <w:rFonts w:asciiTheme="minorHAnsi" w:hAnsi="Arial" w:cstheme="minorBidi" w:hint="cs"/>
                                <w:color w:val="000000" w:themeColor="text1"/>
                                <w:kern w:val="24"/>
                                <w:sz w:val="20"/>
                                <w:szCs w:val="20"/>
                                <w:rtl/>
                                <w:lang w:bidi="ar-IQ"/>
                              </w:rPr>
                              <w:t xml:space="preserve"> </w:t>
                            </w:r>
                            <w:r w:rsidRPr="00CE07AB">
                              <w:rPr>
                                <w:rFonts w:asciiTheme="minorHAnsi" w:hAnsi="Arial" w:cstheme="minorBidi" w:hint="cs"/>
                                <w:color w:val="000000" w:themeColor="text1"/>
                                <w:kern w:val="24"/>
                                <w:sz w:val="20"/>
                                <w:szCs w:val="20"/>
                                <w:rtl/>
                                <w:lang w:bidi="ar-IQ"/>
                              </w:rPr>
                              <w:t>بتحويل</w:t>
                            </w:r>
                            <w:r w:rsidRPr="00CE07AB">
                              <w:rPr>
                                <w:rFonts w:asciiTheme="minorHAnsi" w:hAnsi="Arial" w:cstheme="minorBidi"/>
                                <w:color w:val="000000" w:themeColor="text1"/>
                                <w:kern w:val="24"/>
                                <w:sz w:val="20"/>
                                <w:szCs w:val="20"/>
                                <w:rtl/>
                                <w:lang w:bidi="ar-IQ"/>
                              </w:rPr>
                              <w:t xml:space="preserve"> الاموال الى المصارف الماسكة لحسابات </w:t>
                            </w:r>
                          </w:p>
                        </w:txbxContent>
                      </v:textbox>
                    </v:shape>
                  </w:pict>
                </mc:Fallback>
              </mc:AlternateContent>
            </w:r>
            <w:r w:rsidR="00E2125C" w:rsidRPr="00E2125C">
              <w:rPr>
                <w:rFonts w:asciiTheme="majorBidi" w:hAnsiTheme="majorBidi" w:cstheme="majorBidi"/>
                <w:b/>
                <w:bCs/>
                <w:noProof/>
                <w:sz w:val="28"/>
                <w:szCs w:val="28"/>
              </w:rPr>
              <mc:AlternateContent>
                <mc:Choice Requires="wps">
                  <w:drawing>
                    <wp:anchor distT="0" distB="0" distL="114300" distR="114300" simplePos="0" relativeHeight="251720704" behindDoc="0" locked="0" layoutInCell="1" allowOverlap="1" wp14:anchorId="22E9952C" wp14:editId="760C6BB5">
                      <wp:simplePos x="0" y="0"/>
                      <wp:positionH relativeFrom="column">
                        <wp:posOffset>1673225</wp:posOffset>
                      </wp:positionH>
                      <wp:positionV relativeFrom="paragraph">
                        <wp:posOffset>320040</wp:posOffset>
                      </wp:positionV>
                      <wp:extent cx="1555750" cy="461645"/>
                      <wp:effectExtent l="0" t="0" r="0" b="0"/>
                      <wp:wrapNone/>
                      <wp:docPr id="25" name="TextBox 34"/>
                      <wp:cNvGraphicFramePr/>
                      <a:graphic xmlns:a="http://schemas.openxmlformats.org/drawingml/2006/main">
                        <a:graphicData uri="http://schemas.microsoft.com/office/word/2010/wordprocessingShape">
                          <wps:wsp>
                            <wps:cNvSpPr txBox="1"/>
                            <wps:spPr>
                              <a:xfrm>
                                <a:off x="0" y="0"/>
                                <a:ext cx="1555750" cy="461645"/>
                              </a:xfrm>
                              <a:prstGeom prst="rect">
                                <a:avLst/>
                              </a:prstGeom>
                              <a:noFill/>
                            </wps:spPr>
                            <wps:txbx>
                              <w:txbxContent>
                                <w:p w14:paraId="2EC512DC" w14:textId="77777777" w:rsidR="00343E04" w:rsidRPr="00CE07AB" w:rsidRDefault="00343E04" w:rsidP="00E2125C">
                                  <w:pPr>
                                    <w:pStyle w:val="NormalWeb"/>
                                    <w:bidi/>
                                    <w:spacing w:after="0"/>
                                    <w:rPr>
                                      <w:rFonts w:asciiTheme="minorHAnsi" w:hAnsi="Arial" w:cstheme="minorBidi"/>
                                      <w:color w:val="000000" w:themeColor="text1"/>
                                      <w:kern w:val="24"/>
                                      <w:sz w:val="20"/>
                                      <w:szCs w:val="20"/>
                                      <w:rtl/>
                                      <w:lang w:bidi="ar-IQ"/>
                                    </w:rPr>
                                  </w:pPr>
                                  <w:r w:rsidRPr="00CE07AB">
                                    <w:rPr>
                                      <w:rFonts w:asciiTheme="minorHAnsi" w:hAnsi="Arial" w:cstheme="minorBidi"/>
                                      <w:color w:val="000000" w:themeColor="text1"/>
                                      <w:kern w:val="24"/>
                                      <w:sz w:val="20"/>
                                      <w:szCs w:val="20"/>
                                      <w:rtl/>
                                      <w:lang w:bidi="ar-IQ"/>
                                    </w:rPr>
                                    <w:t>الموظفين عن طريق نظ</w:t>
                                  </w:r>
                                  <w:r w:rsidRPr="00CE07AB">
                                    <w:rPr>
                                      <w:rFonts w:asciiTheme="minorHAnsi" w:hAnsi="Arial" w:cstheme="minorBidi" w:hint="cs"/>
                                      <w:color w:val="000000" w:themeColor="text1"/>
                                      <w:kern w:val="24"/>
                                      <w:sz w:val="20"/>
                                      <w:szCs w:val="20"/>
                                      <w:rtl/>
                                      <w:lang w:bidi="ar-IQ"/>
                                    </w:rPr>
                                    <w:t>ــــ</w:t>
                                  </w:r>
                                  <w:r w:rsidRPr="00CE07AB">
                                    <w:rPr>
                                      <w:rFonts w:asciiTheme="minorHAnsi" w:hAnsi="Arial" w:cstheme="minorBidi"/>
                                      <w:color w:val="000000" w:themeColor="text1"/>
                                      <w:kern w:val="24"/>
                                      <w:sz w:val="20"/>
                                      <w:szCs w:val="20"/>
                                      <w:rtl/>
                                      <w:lang w:bidi="ar-IQ"/>
                                    </w:rPr>
                                    <w:t xml:space="preserve">ام </w:t>
                                  </w:r>
                                </w:p>
                                <w:p w14:paraId="597148CE" w14:textId="77777777" w:rsidR="00343E04" w:rsidRDefault="00343E04" w:rsidP="00E2125C">
                                  <w:pPr>
                                    <w:pStyle w:val="NormalWeb"/>
                                    <w:bidi/>
                                    <w:spacing w:after="0"/>
                                    <w:rPr>
                                      <w:rtl/>
                                      <w:lang w:bidi="ar-IQ"/>
                                    </w:rPr>
                                  </w:pPr>
                                  <w:r w:rsidRPr="00CE07AB">
                                    <w:rPr>
                                      <w:rFonts w:asciiTheme="minorHAnsi" w:hAnsi="Arial" w:cstheme="minorBidi"/>
                                      <w:color w:val="000000" w:themeColor="text1"/>
                                      <w:kern w:val="24"/>
                                      <w:sz w:val="20"/>
                                      <w:szCs w:val="20"/>
                                      <w:rtl/>
                                      <w:lang w:bidi="ar-IQ"/>
                                    </w:rPr>
                                    <w:t>المقاصة الالكتروني</w:t>
                                  </w:r>
                                  <w:r w:rsidRPr="00CE07AB">
                                    <w:rPr>
                                      <w:rFonts w:asciiTheme="minorHAnsi" w:hAnsi="Calibri" w:cstheme="minorBidi"/>
                                      <w:color w:val="000000" w:themeColor="text1"/>
                                      <w:kern w:val="24"/>
                                      <w:sz w:val="20"/>
                                      <w:szCs w:val="20"/>
                                      <w:lang w:bidi="ar-IQ"/>
                                    </w:rPr>
                                    <w:t>C-ACH</w:t>
                                  </w:r>
                                  <w:r>
                                    <w:rPr>
                                      <w:rFonts w:asciiTheme="minorHAnsi" w:hAnsi="Calibri" w:cstheme="minorBidi"/>
                                      <w:color w:val="000000" w:themeColor="text1"/>
                                      <w:kern w:val="24"/>
                                      <w:lang w:bidi="ar-IQ"/>
                                    </w:rPr>
                                    <w:t xml:space="preserve"> </w:t>
                                  </w:r>
                                </w:p>
                              </w:txbxContent>
                            </wps:txbx>
                            <wps:bodyPr wrap="square" rtlCol="1">
                              <a:spAutoFit/>
                            </wps:bodyPr>
                          </wps:wsp>
                        </a:graphicData>
                      </a:graphic>
                      <wp14:sizeRelH relativeFrom="margin">
                        <wp14:pctWidth>0</wp14:pctWidth>
                      </wp14:sizeRelH>
                    </wp:anchor>
                  </w:drawing>
                </mc:Choice>
                <mc:Fallback>
                  <w:pict>
                    <v:shape w14:anchorId="22E9952C" id="TextBox 34" o:spid="_x0000_s1044" type="#_x0000_t202" style="position:absolute;left:0;text-align:left;margin-left:131.75pt;margin-top:25.2pt;width:122.5pt;height:36.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" filled="f" stroked="f">
                      <v:textbox style="mso-fit-shape-to-text:t">
                        <w:txbxContent>
                          <w:p w14:paraId="2EC512DC" w14:textId="77777777" w:rsidR="00343E04" w:rsidRPr="00CE07AB" w:rsidRDefault="00343E04" w:rsidP="00E2125C">
                            <w:pPr>
                              <w:pStyle w:val="NormalWeb"/>
                              <w:bidi/>
                              <w:spacing w:after="0"/>
                              <w:rPr>
                                <w:rFonts w:asciiTheme="minorHAnsi" w:hAnsi="Arial" w:cstheme="minorBidi"/>
                                <w:color w:val="000000" w:themeColor="text1"/>
                                <w:kern w:val="24"/>
                                <w:sz w:val="20"/>
                                <w:szCs w:val="20"/>
                                <w:rtl/>
                                <w:lang w:bidi="ar-IQ"/>
                              </w:rPr>
                            </w:pPr>
                            <w:r w:rsidRPr="00CE07AB">
                              <w:rPr>
                                <w:rFonts w:asciiTheme="minorHAnsi" w:hAnsi="Arial" w:cstheme="minorBidi"/>
                                <w:color w:val="000000" w:themeColor="text1"/>
                                <w:kern w:val="24"/>
                                <w:sz w:val="20"/>
                                <w:szCs w:val="20"/>
                                <w:rtl/>
                                <w:lang w:bidi="ar-IQ"/>
                              </w:rPr>
                              <w:t>الموظفين عن طريق نظ</w:t>
                            </w:r>
                            <w:r w:rsidRPr="00CE07AB">
                              <w:rPr>
                                <w:rFonts w:asciiTheme="minorHAnsi" w:hAnsi="Arial" w:cstheme="minorBidi" w:hint="cs"/>
                                <w:color w:val="000000" w:themeColor="text1"/>
                                <w:kern w:val="24"/>
                                <w:sz w:val="20"/>
                                <w:szCs w:val="20"/>
                                <w:rtl/>
                                <w:lang w:bidi="ar-IQ"/>
                              </w:rPr>
                              <w:t>ــــ</w:t>
                            </w:r>
                            <w:r w:rsidRPr="00CE07AB">
                              <w:rPr>
                                <w:rFonts w:asciiTheme="minorHAnsi" w:hAnsi="Arial" w:cstheme="minorBidi"/>
                                <w:color w:val="000000" w:themeColor="text1"/>
                                <w:kern w:val="24"/>
                                <w:sz w:val="20"/>
                                <w:szCs w:val="20"/>
                                <w:rtl/>
                                <w:lang w:bidi="ar-IQ"/>
                              </w:rPr>
                              <w:t xml:space="preserve">ام </w:t>
                            </w:r>
                          </w:p>
                          <w:p w14:paraId="597148CE" w14:textId="77777777" w:rsidR="00343E04" w:rsidRDefault="00343E04" w:rsidP="00E2125C">
                            <w:pPr>
                              <w:pStyle w:val="NormalWeb"/>
                              <w:bidi/>
                              <w:spacing w:after="0"/>
                              <w:rPr>
                                <w:rtl/>
                                <w:lang w:bidi="ar-IQ"/>
                              </w:rPr>
                            </w:pPr>
                            <w:r w:rsidRPr="00CE07AB">
                              <w:rPr>
                                <w:rFonts w:asciiTheme="minorHAnsi" w:hAnsi="Arial" w:cstheme="minorBidi"/>
                                <w:color w:val="000000" w:themeColor="text1"/>
                                <w:kern w:val="24"/>
                                <w:sz w:val="20"/>
                                <w:szCs w:val="20"/>
                                <w:rtl/>
                                <w:lang w:bidi="ar-IQ"/>
                              </w:rPr>
                              <w:t>المقاصة الالكتروني</w:t>
                            </w:r>
                            <w:r w:rsidRPr="00CE07AB">
                              <w:rPr>
                                <w:rFonts w:asciiTheme="minorHAnsi" w:hAnsi="Calibri" w:cstheme="minorBidi"/>
                                <w:color w:val="000000" w:themeColor="text1"/>
                                <w:kern w:val="24"/>
                                <w:sz w:val="20"/>
                                <w:szCs w:val="20"/>
                                <w:lang w:bidi="ar-IQ"/>
                              </w:rPr>
                              <w:t>C-ACH</w:t>
                            </w:r>
                            <w:r>
                              <w:rPr>
                                <w:rFonts w:asciiTheme="minorHAnsi" w:hAnsi="Calibri" w:cstheme="minorBidi"/>
                                <w:color w:val="000000" w:themeColor="text1"/>
                                <w:kern w:val="24"/>
                                <w:lang w:bidi="ar-IQ"/>
                              </w:rPr>
                              <w:t xml:space="preserve"> </w:t>
                            </w:r>
                          </w:p>
                        </w:txbxContent>
                      </v:textbox>
                    </v:shape>
                  </w:pict>
                </mc:Fallback>
              </mc:AlternateContent>
            </w:r>
            <w:r w:rsidR="00E2125C" w:rsidRPr="00E2125C">
              <w:rPr>
                <w:rFonts w:asciiTheme="majorBidi" w:hAnsiTheme="majorBidi" w:cstheme="majorBidi"/>
                <w:b/>
                <w:bCs/>
                <w:noProof/>
                <w:sz w:val="28"/>
                <w:szCs w:val="28"/>
              </w:rPr>
              <mc:AlternateContent>
                <mc:Choice Requires="wps">
                  <w:drawing>
                    <wp:anchor distT="0" distB="0" distL="114300" distR="114300" simplePos="0" relativeHeight="251719680" behindDoc="0" locked="0" layoutInCell="1" allowOverlap="1" wp14:anchorId="558CFDD5" wp14:editId="1CF2B09E">
                      <wp:simplePos x="0" y="0"/>
                      <wp:positionH relativeFrom="column">
                        <wp:posOffset>1927704</wp:posOffset>
                      </wp:positionH>
                      <wp:positionV relativeFrom="paragraph">
                        <wp:posOffset>853068</wp:posOffset>
                      </wp:positionV>
                      <wp:extent cx="1457325" cy="8255"/>
                      <wp:effectExtent l="0" t="76200" r="9525" b="106045"/>
                      <wp:wrapNone/>
                      <wp:docPr id="28" name="Straight Arrow Connector 28"/>
                      <wp:cNvGraphicFramePr/>
                      <a:graphic xmlns:a="http://schemas.openxmlformats.org/drawingml/2006/main">
                        <a:graphicData uri="http://schemas.microsoft.com/office/word/2010/wordprocessingShape">
                          <wps:wsp>
                            <wps:cNvCnPr/>
                            <wps:spPr>
                              <a:xfrm flipV="1">
                                <a:off x="0" y="0"/>
                                <a:ext cx="1457325" cy="8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EE61EF" id="Straight Arrow Connector 28" o:spid="_x0000_s1026" type="#_x0000_t32" style="position:absolute;margin-left:151.8pt;margin-top:67.15pt;width:114.75pt;height:.6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" strokecolor="#4a7ebb">
                      <v:stroke endarrow="open"/>
                    </v:shape>
                  </w:pict>
                </mc:Fallback>
              </mc:AlternateContent>
            </w:r>
            <w:r w:rsidR="00E2125C" w:rsidRPr="00E2125C">
              <w:rPr>
                <w:rFonts w:asciiTheme="majorBidi" w:hAnsiTheme="majorBidi" w:cstheme="majorBidi"/>
                <w:b/>
                <w:bCs/>
                <w:noProof/>
                <w:sz w:val="28"/>
                <w:szCs w:val="28"/>
              </w:rPr>
              <mc:AlternateContent>
                <mc:Choice Requires="wps">
                  <w:drawing>
                    <wp:anchor distT="0" distB="0" distL="114300" distR="114300" simplePos="0" relativeHeight="251717632" behindDoc="0" locked="0" layoutInCell="1" allowOverlap="1" wp14:anchorId="256E67E1" wp14:editId="1793EB59">
                      <wp:simplePos x="0" y="0"/>
                      <wp:positionH relativeFrom="column">
                        <wp:posOffset>623737</wp:posOffset>
                      </wp:positionH>
                      <wp:positionV relativeFrom="paragraph">
                        <wp:posOffset>579407</wp:posOffset>
                      </wp:positionV>
                      <wp:extent cx="1233422" cy="548005"/>
                      <wp:effectExtent l="0" t="0" r="24130" b="23495"/>
                      <wp:wrapNone/>
                      <wp:docPr id="16" name="Hexagon 25"/>
                      <wp:cNvGraphicFramePr/>
                      <a:graphic xmlns:a="http://schemas.openxmlformats.org/drawingml/2006/main">
                        <a:graphicData uri="http://schemas.microsoft.com/office/word/2010/wordprocessingShape">
                          <wps:wsp>
                            <wps:cNvSpPr/>
                            <wps:spPr>
                              <a:xfrm>
                                <a:off x="0" y="0"/>
                                <a:ext cx="1233422" cy="548005"/>
                              </a:xfrm>
                              <a:prstGeom prst="hexagon">
                                <a:avLst/>
                              </a:prstGeom>
                              <a:solidFill>
                                <a:srgbClr val="F79646">
                                  <a:lumMod val="20000"/>
                                  <a:lumOff val="80000"/>
                                </a:srgbClr>
                              </a:solidFill>
                              <a:ln w="25400" cap="flat" cmpd="sng" algn="ctr">
                                <a:solidFill>
                                  <a:srgbClr val="C0504D"/>
                                </a:solidFill>
                                <a:prstDash val="solid"/>
                              </a:ln>
                              <a:effectLst/>
                            </wps:spPr>
                            <wps:txbx>
                              <w:txbxContent>
                                <w:p w14:paraId="0A7AE9A5" w14:textId="77777777" w:rsidR="00343E04" w:rsidRPr="00E3127A" w:rsidRDefault="00343E04" w:rsidP="00E2125C">
                                  <w:pPr>
                                    <w:pStyle w:val="NormalWeb"/>
                                    <w:bidi/>
                                    <w:spacing w:after="0"/>
                                    <w:jc w:val="center"/>
                                    <w:rPr>
                                      <w:b/>
                                      <w:bCs/>
                                      <w:sz w:val="20"/>
                                      <w:szCs w:val="20"/>
                                      <w:lang w:bidi="ar-IQ"/>
                                    </w:rPr>
                                  </w:pPr>
                                  <w:r w:rsidRPr="00E3127A">
                                    <w:rPr>
                                      <w:rFonts w:asciiTheme="minorHAnsi" w:hAnsi="Arial" w:cstheme="minorBidi"/>
                                      <w:b/>
                                      <w:bCs/>
                                      <w:color w:val="000000" w:themeColor="dark1"/>
                                      <w:kern w:val="24"/>
                                      <w:sz w:val="20"/>
                                      <w:szCs w:val="20"/>
                                      <w:rtl/>
                                      <w:lang w:bidi="ar-IQ"/>
                                    </w:rPr>
                                    <w:t>الفرع الماسك لحساب الوزارة</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shapetype w14:anchorId="256E67E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5" o:spid="_x0000_s1045" type="#_x0000_t9" style="position:absolute;left:0;text-align:left;margin-left:49.1pt;margin-top:45.6pt;width:97.1pt;height:4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" adj="2399" fillcolor="#fdeada" strokecolor="#c0504d" strokeweight="2pt">
                      <v:textbox>
                        <w:txbxContent>
                          <w:p w14:paraId="0A7AE9A5" w14:textId="77777777" w:rsidR="00343E04" w:rsidRPr="00E3127A" w:rsidRDefault="00343E04" w:rsidP="00E2125C">
                            <w:pPr>
                              <w:pStyle w:val="NormalWeb"/>
                              <w:bidi/>
                              <w:spacing w:after="0"/>
                              <w:jc w:val="center"/>
                              <w:rPr>
                                <w:b/>
                                <w:bCs/>
                                <w:sz w:val="20"/>
                                <w:szCs w:val="20"/>
                                <w:lang w:bidi="ar-IQ"/>
                              </w:rPr>
                            </w:pPr>
                            <w:r w:rsidRPr="00E3127A">
                              <w:rPr>
                                <w:rFonts w:asciiTheme="minorHAnsi" w:hAnsi="Arial" w:cstheme="minorBidi"/>
                                <w:b/>
                                <w:bCs/>
                                <w:color w:val="000000" w:themeColor="dark1"/>
                                <w:kern w:val="24"/>
                                <w:sz w:val="20"/>
                                <w:szCs w:val="20"/>
                                <w:rtl/>
                                <w:lang w:bidi="ar-IQ"/>
                              </w:rPr>
                              <w:t>الفرع الماسك لحساب الوزارة</w:t>
                            </w:r>
                          </w:p>
                        </w:txbxContent>
                      </v:textbox>
                    </v:shape>
                  </w:pict>
                </mc:Fallback>
              </mc:AlternateContent>
            </w:r>
          </w:p>
        </w:tc>
      </w:tr>
    </w:tbl>
    <w:p w14:paraId="0BB1124F" w14:textId="77777777" w:rsidR="00471059" w:rsidRPr="00AD2B48" w:rsidRDefault="004E7AFD" w:rsidP="00EE2423">
      <w:pPr>
        <w:bidi/>
        <w:spacing w:after="0" w:line="240" w:lineRule="auto"/>
        <w:jc w:val="center"/>
        <w:rPr>
          <w:rFonts w:ascii="Simplified Arabic" w:eastAsia="Calibri" w:hAnsi="Simplified Arabic" w:cs="Simplified Arabic"/>
          <w:b/>
          <w:bCs/>
          <w:sz w:val="24"/>
          <w:szCs w:val="24"/>
          <w:rtl/>
          <w:lang w:bidi="ar-IQ"/>
        </w:rPr>
      </w:pPr>
      <w:r w:rsidRPr="00AD2B48">
        <w:rPr>
          <w:rFonts w:ascii="Simplified Arabic" w:eastAsia="Calibri" w:hAnsi="Simplified Arabic" w:cs="Simplified Arabic"/>
          <w:b/>
          <w:bCs/>
          <w:sz w:val="24"/>
          <w:szCs w:val="24"/>
          <w:rtl/>
          <w:lang w:bidi="ar-IQ"/>
        </w:rPr>
        <w:t>الشكل (</w:t>
      </w:r>
      <w:r w:rsidR="007F6783" w:rsidRPr="00AD2B48">
        <w:rPr>
          <w:rFonts w:ascii="Simplified Arabic" w:eastAsia="Calibri" w:hAnsi="Simplified Arabic" w:cs="Simplified Arabic" w:hint="cs"/>
          <w:b/>
          <w:bCs/>
          <w:sz w:val="24"/>
          <w:szCs w:val="24"/>
          <w:rtl/>
          <w:lang w:bidi="ar-IQ"/>
        </w:rPr>
        <w:t>3</w:t>
      </w:r>
      <w:r w:rsidR="00E2125C" w:rsidRPr="00AD2B48">
        <w:rPr>
          <w:rFonts w:ascii="Simplified Arabic" w:eastAsia="Calibri" w:hAnsi="Simplified Arabic" w:cs="Simplified Arabic"/>
          <w:b/>
          <w:bCs/>
          <w:sz w:val="24"/>
          <w:szCs w:val="24"/>
          <w:rtl/>
          <w:lang w:bidi="ar-IQ"/>
        </w:rPr>
        <w:t xml:space="preserve">) ألية تحويل رواتب </w:t>
      </w:r>
      <w:r w:rsidR="00471059" w:rsidRPr="00AD2B48">
        <w:rPr>
          <w:rFonts w:ascii="Simplified Arabic" w:eastAsia="Calibri" w:hAnsi="Simplified Arabic" w:cs="Simplified Arabic" w:hint="cs"/>
          <w:b/>
          <w:bCs/>
          <w:sz w:val="24"/>
          <w:szCs w:val="24"/>
          <w:rtl/>
          <w:lang w:bidi="ar-IQ"/>
        </w:rPr>
        <w:t xml:space="preserve">وأجور </w:t>
      </w:r>
      <w:r w:rsidR="00E2125C" w:rsidRPr="00AD2B48">
        <w:rPr>
          <w:rFonts w:ascii="Simplified Arabic" w:eastAsia="Calibri" w:hAnsi="Simplified Arabic" w:cs="Simplified Arabic"/>
          <w:b/>
          <w:bCs/>
          <w:sz w:val="24"/>
          <w:szCs w:val="24"/>
          <w:rtl/>
          <w:lang w:bidi="ar-IQ"/>
        </w:rPr>
        <w:t xml:space="preserve">موظفي </w:t>
      </w:r>
      <w:r w:rsidR="00471059" w:rsidRPr="00AD2B48">
        <w:rPr>
          <w:rFonts w:ascii="Simplified Arabic" w:eastAsia="Calibri" w:hAnsi="Simplified Arabic" w:cs="Simplified Arabic" w:hint="cs"/>
          <w:b/>
          <w:bCs/>
          <w:sz w:val="24"/>
          <w:szCs w:val="24"/>
          <w:rtl/>
          <w:lang w:bidi="ar-IQ"/>
        </w:rPr>
        <w:t>القطاع العام بشكل الكتروني</w:t>
      </w:r>
    </w:p>
    <w:p w14:paraId="231805DE" w14:textId="77777777" w:rsidR="00E2125C" w:rsidRPr="00AD2B48" w:rsidRDefault="00E2125C" w:rsidP="00AD2B48">
      <w:pPr>
        <w:bidi/>
        <w:spacing w:after="0" w:line="240" w:lineRule="auto"/>
        <w:jc w:val="center"/>
        <w:rPr>
          <w:rFonts w:ascii="Simplified Arabic" w:hAnsi="Simplified Arabic" w:cs="Simplified Arabic"/>
          <w:sz w:val="20"/>
          <w:szCs w:val="20"/>
          <w:rtl/>
          <w:lang w:bidi="ar-IQ"/>
        </w:rPr>
      </w:pPr>
      <w:r w:rsidRPr="00AD2B48">
        <w:rPr>
          <w:rFonts w:ascii="Simplified Arabic" w:eastAsia="Calibri" w:hAnsi="Simplified Arabic" w:cs="Simplified Arabic"/>
          <w:sz w:val="20"/>
          <w:szCs w:val="20"/>
          <w:rtl/>
          <w:lang w:bidi="ar-IQ"/>
        </w:rPr>
        <w:t xml:space="preserve">المصدر: </w:t>
      </w:r>
      <w:r w:rsidRPr="00AD2B48">
        <w:rPr>
          <w:rFonts w:ascii="Simplified Arabic" w:hAnsi="Simplified Arabic" w:cs="Simplified Arabic"/>
          <w:sz w:val="20"/>
          <w:szCs w:val="20"/>
          <w:rtl/>
          <w:lang w:bidi="ar-IQ"/>
        </w:rPr>
        <w:t xml:space="preserve">دائرة المدفوعات في البنك المركزي العراقي/قسم الانظمة </w:t>
      </w:r>
      <w:hyperlink r:id="rId9" w:history="1">
        <w:r w:rsidRPr="00AD2B48">
          <w:rPr>
            <w:rFonts w:ascii="Simplified Arabic" w:hAnsi="Simplified Arabic" w:cs="Simplified Arabic"/>
            <w:color w:val="0000FF"/>
            <w:sz w:val="20"/>
            <w:szCs w:val="20"/>
            <w:lang w:bidi="ar-IQ"/>
          </w:rPr>
          <w:t>ach.pay@cbi.iq</w:t>
        </w:r>
      </w:hyperlink>
      <w:r w:rsidRPr="00AD2B48">
        <w:rPr>
          <w:rFonts w:ascii="Simplified Arabic" w:hAnsi="Simplified Arabic" w:cs="Simplified Arabic"/>
          <w:sz w:val="20"/>
          <w:szCs w:val="20"/>
          <w:rtl/>
          <w:lang w:bidi="ar-IQ"/>
        </w:rPr>
        <w:t>.</w:t>
      </w:r>
    </w:p>
    <w:p w14:paraId="6BA5CCB8" w14:textId="77777777" w:rsidR="001B0A39" w:rsidRPr="001B0A39" w:rsidRDefault="00917BFB" w:rsidP="00471059">
      <w:pPr>
        <w:bidi/>
        <w:contextualSpacing/>
        <w:jc w:val="lowKashida"/>
        <w:rPr>
          <w:rFonts w:ascii="Simplified Arabic" w:hAnsi="Simplified Arabic" w:cs="Simplified Arabic"/>
          <w:sz w:val="24"/>
          <w:szCs w:val="24"/>
          <w:rtl/>
          <w:lang w:bidi="ar-IQ"/>
        </w:rPr>
      </w:pPr>
      <w:r w:rsidRPr="00917BFB">
        <w:rPr>
          <w:rFonts w:ascii="Simplified Arabic" w:hAnsi="Simplified Arabic" w:cs="Simplified Arabic" w:hint="cs"/>
          <w:sz w:val="24"/>
          <w:szCs w:val="24"/>
          <w:rtl/>
        </w:rPr>
        <w:t xml:space="preserve">إما </w:t>
      </w:r>
      <w:r w:rsidR="001B0A39" w:rsidRPr="001B0A39">
        <w:rPr>
          <w:rFonts w:ascii="Simplified Arabic" w:hAnsi="Simplified Arabic" w:cs="Simplified Arabic"/>
          <w:sz w:val="24"/>
          <w:szCs w:val="24"/>
          <w:rtl/>
        </w:rPr>
        <w:t xml:space="preserve">الجدول </w:t>
      </w:r>
      <w:r w:rsidR="00471059">
        <w:rPr>
          <w:rFonts w:ascii="Simplified Arabic" w:hAnsi="Simplified Arabic" w:cs="Simplified Arabic" w:hint="cs"/>
          <w:sz w:val="24"/>
          <w:szCs w:val="24"/>
          <w:rtl/>
        </w:rPr>
        <w:t>(2)</w:t>
      </w:r>
      <w:r w:rsidRPr="00917BFB">
        <w:rPr>
          <w:rFonts w:ascii="Simplified Arabic" w:hAnsi="Simplified Arabic" w:cs="Simplified Arabic" w:hint="cs"/>
          <w:sz w:val="24"/>
          <w:szCs w:val="24"/>
          <w:rtl/>
        </w:rPr>
        <w:t xml:space="preserve"> </w:t>
      </w:r>
      <w:r w:rsidR="001B0A39" w:rsidRPr="001B0A39">
        <w:rPr>
          <w:rFonts w:ascii="Simplified Arabic" w:hAnsi="Simplified Arabic" w:cs="Simplified Arabic"/>
          <w:sz w:val="24"/>
          <w:szCs w:val="24"/>
          <w:rtl/>
        </w:rPr>
        <w:t>يوضح مقارنة بسيطة عن الفرق بين عدد الموطنيّن في المصارف الحكومية والمصارف الخاصة لسنوات البحث :</w:t>
      </w:r>
      <w:r w:rsidR="001B0A39" w:rsidRPr="001B0A39">
        <w:rPr>
          <w:rFonts w:ascii="Simplified Arabic" w:hAnsi="Simplified Arabic" w:cs="Simplified Arabic"/>
          <w:sz w:val="24"/>
          <w:szCs w:val="24"/>
          <w:rtl/>
          <w:lang w:bidi="ar-IQ"/>
        </w:rPr>
        <w:t xml:space="preserve"> </w:t>
      </w:r>
    </w:p>
    <w:p w14:paraId="01336287" w14:textId="77777777" w:rsidR="001B0A39" w:rsidRPr="00AD2B48" w:rsidRDefault="001B0A39" w:rsidP="00EE2423">
      <w:pPr>
        <w:bidi/>
        <w:ind w:left="360"/>
        <w:contextualSpacing/>
        <w:jc w:val="center"/>
        <w:rPr>
          <w:rFonts w:ascii="Simplified Arabic" w:hAnsi="Simplified Arabic" w:cs="Simplified Arabic"/>
          <w:b/>
          <w:bCs/>
          <w:color w:val="000000" w:themeColor="text1"/>
          <w:sz w:val="24"/>
          <w:szCs w:val="24"/>
          <w:rtl/>
          <w:lang w:bidi="ar-IQ"/>
        </w:rPr>
      </w:pPr>
      <w:r w:rsidRPr="00AD2B48">
        <w:rPr>
          <w:rFonts w:ascii="Simplified Arabic" w:hAnsi="Simplified Arabic" w:cs="Simplified Arabic"/>
          <w:b/>
          <w:bCs/>
          <w:sz w:val="24"/>
          <w:szCs w:val="24"/>
          <w:rtl/>
          <w:lang w:bidi="ar-IQ"/>
        </w:rPr>
        <w:t>جدول (</w:t>
      </w:r>
      <w:r w:rsidR="007F6783" w:rsidRPr="00AD2B48">
        <w:rPr>
          <w:rFonts w:ascii="Simplified Arabic" w:hAnsi="Simplified Arabic" w:cs="Simplified Arabic" w:hint="cs"/>
          <w:b/>
          <w:bCs/>
          <w:sz w:val="24"/>
          <w:szCs w:val="24"/>
          <w:rtl/>
          <w:lang w:bidi="ar-IQ"/>
        </w:rPr>
        <w:t>2</w:t>
      </w:r>
      <w:r w:rsidRPr="00AD2B48">
        <w:rPr>
          <w:rFonts w:ascii="Simplified Arabic" w:hAnsi="Simplified Arabic" w:cs="Simplified Arabic"/>
          <w:b/>
          <w:bCs/>
          <w:sz w:val="24"/>
          <w:szCs w:val="24"/>
          <w:rtl/>
          <w:lang w:bidi="ar-IQ"/>
        </w:rPr>
        <w:t xml:space="preserve">) عدد الموطنيّن في المصارف الحكومية </w:t>
      </w:r>
      <w:r w:rsidRPr="00AD2B48">
        <w:rPr>
          <w:rFonts w:ascii="Simplified Arabic" w:hAnsi="Simplified Arabic" w:cs="Simplified Arabic" w:hint="cs"/>
          <w:b/>
          <w:bCs/>
          <w:sz w:val="24"/>
          <w:szCs w:val="24"/>
          <w:rtl/>
          <w:lang w:bidi="ar-IQ"/>
        </w:rPr>
        <w:t>و</w:t>
      </w:r>
      <w:r w:rsidRPr="00AD2B48">
        <w:rPr>
          <w:rFonts w:ascii="Simplified Arabic" w:hAnsi="Simplified Arabic" w:cs="Simplified Arabic"/>
          <w:b/>
          <w:bCs/>
          <w:sz w:val="24"/>
          <w:szCs w:val="24"/>
          <w:rtl/>
          <w:lang w:bidi="ar-IQ"/>
        </w:rPr>
        <w:t>الخاصة</w:t>
      </w:r>
      <w:r w:rsidRPr="00AD2B48">
        <w:rPr>
          <w:rFonts w:ascii="Simplified Arabic" w:hAnsi="Simplified Arabic" w:cs="Simplified Arabic" w:hint="cs"/>
          <w:b/>
          <w:bCs/>
          <w:color w:val="000000" w:themeColor="text1"/>
          <w:sz w:val="24"/>
          <w:szCs w:val="24"/>
          <w:rtl/>
          <w:lang w:bidi="ar-IQ"/>
        </w:rPr>
        <w:t xml:space="preserve"> للمدة (2016-2019)</w:t>
      </w:r>
    </w:p>
    <w:tbl>
      <w:tblPr>
        <w:tblStyle w:val="TableGrid"/>
        <w:bidiVisual/>
        <w:tblW w:w="7159" w:type="dxa"/>
        <w:jc w:val="center"/>
        <w:tblLook w:val="04A0" w:firstRow="1" w:lastRow="0" w:firstColumn="1" w:lastColumn="0" w:noHBand="0" w:noVBand="1"/>
      </w:tblPr>
      <w:tblGrid>
        <w:gridCol w:w="802"/>
        <w:gridCol w:w="1664"/>
        <w:gridCol w:w="1331"/>
        <w:gridCol w:w="1281"/>
        <w:gridCol w:w="1033"/>
        <w:gridCol w:w="1048"/>
      </w:tblGrid>
      <w:tr w:rsidR="001B0A39" w:rsidRPr="003A17E6" w14:paraId="0E0D94F8" w14:textId="77777777" w:rsidTr="003D2FA6">
        <w:trPr>
          <w:jc w:val="center"/>
        </w:trPr>
        <w:tc>
          <w:tcPr>
            <w:tcW w:w="802" w:type="dxa"/>
            <w:shd w:val="clear" w:color="auto" w:fill="FFCCFF"/>
            <w:vAlign w:val="center"/>
          </w:tcPr>
          <w:p w14:paraId="2B577F27"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السنة</w:t>
            </w:r>
          </w:p>
        </w:tc>
        <w:tc>
          <w:tcPr>
            <w:tcW w:w="1664" w:type="dxa"/>
            <w:shd w:val="clear" w:color="auto" w:fill="FFCCFF"/>
            <w:vAlign w:val="center"/>
          </w:tcPr>
          <w:p w14:paraId="56B5D827"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نوع المصرف</w:t>
            </w:r>
          </w:p>
        </w:tc>
        <w:tc>
          <w:tcPr>
            <w:tcW w:w="1331" w:type="dxa"/>
            <w:shd w:val="clear" w:color="auto" w:fill="FFCCFF"/>
            <w:vAlign w:val="center"/>
          </w:tcPr>
          <w:p w14:paraId="19324579"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عدد المصارف</w:t>
            </w:r>
          </w:p>
        </w:tc>
        <w:tc>
          <w:tcPr>
            <w:tcW w:w="1281" w:type="dxa"/>
            <w:shd w:val="clear" w:color="auto" w:fill="FFCCFF"/>
            <w:vAlign w:val="center"/>
          </w:tcPr>
          <w:p w14:paraId="389FE0F7"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عدد الموطنيّن</w:t>
            </w:r>
          </w:p>
        </w:tc>
        <w:tc>
          <w:tcPr>
            <w:tcW w:w="1033" w:type="dxa"/>
            <w:shd w:val="clear" w:color="auto" w:fill="FFCCFF"/>
            <w:vAlign w:val="center"/>
          </w:tcPr>
          <w:p w14:paraId="68862B6F"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المجموع</w:t>
            </w:r>
          </w:p>
        </w:tc>
        <w:tc>
          <w:tcPr>
            <w:tcW w:w="1048" w:type="dxa"/>
            <w:shd w:val="clear" w:color="auto" w:fill="FFCCFF"/>
            <w:vAlign w:val="center"/>
          </w:tcPr>
          <w:p w14:paraId="7E3D3B01"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النسبة</w:t>
            </w:r>
          </w:p>
        </w:tc>
      </w:tr>
      <w:tr w:rsidR="001B0A39" w:rsidRPr="003A17E6" w14:paraId="564F69F1" w14:textId="77777777" w:rsidTr="003D2FA6">
        <w:trPr>
          <w:jc w:val="center"/>
        </w:trPr>
        <w:tc>
          <w:tcPr>
            <w:tcW w:w="802" w:type="dxa"/>
            <w:vMerge w:val="restart"/>
            <w:shd w:val="clear" w:color="auto" w:fill="FFCCFF"/>
            <w:vAlign w:val="center"/>
          </w:tcPr>
          <w:p w14:paraId="3A18AE75"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2016</w:t>
            </w:r>
          </w:p>
        </w:tc>
        <w:tc>
          <w:tcPr>
            <w:tcW w:w="1664" w:type="dxa"/>
            <w:vAlign w:val="center"/>
          </w:tcPr>
          <w:p w14:paraId="5FE99977"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الحكومية</w:t>
            </w:r>
          </w:p>
        </w:tc>
        <w:tc>
          <w:tcPr>
            <w:tcW w:w="1331" w:type="dxa"/>
            <w:vAlign w:val="center"/>
          </w:tcPr>
          <w:p w14:paraId="1FB157B4"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1</w:t>
            </w:r>
          </w:p>
        </w:tc>
        <w:tc>
          <w:tcPr>
            <w:tcW w:w="1281" w:type="dxa"/>
            <w:vAlign w:val="center"/>
          </w:tcPr>
          <w:p w14:paraId="717E5653"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lang w:bidi="ar-IQ"/>
              </w:rPr>
              <w:t>1055</w:t>
            </w:r>
          </w:p>
        </w:tc>
        <w:tc>
          <w:tcPr>
            <w:tcW w:w="1033" w:type="dxa"/>
            <w:vMerge w:val="restart"/>
            <w:vAlign w:val="center"/>
          </w:tcPr>
          <w:p w14:paraId="16C2A85D" w14:textId="77777777" w:rsidR="001B0A39" w:rsidRPr="003A17E6" w:rsidRDefault="001B0A39" w:rsidP="001B0A39">
            <w:pPr>
              <w:tabs>
                <w:tab w:val="left" w:pos="309"/>
                <w:tab w:val="center" w:pos="569"/>
              </w:tabs>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fldChar w:fldCharType="begin"/>
            </w:r>
            <w:r w:rsidRPr="003A17E6">
              <w:rPr>
                <w:rFonts w:ascii="Simplified Arabic" w:hAnsi="Simplified Arabic" w:cs="Simplified Arabic"/>
                <w:b/>
                <w:bCs/>
                <w:sz w:val="16"/>
                <w:szCs w:val="16"/>
                <w:rtl/>
                <w:lang w:bidi="ar-IQ"/>
              </w:rPr>
              <w:instrText xml:space="preserve"> =</w:instrText>
            </w:r>
            <w:r w:rsidRPr="003A17E6">
              <w:rPr>
                <w:rFonts w:ascii="Simplified Arabic" w:hAnsi="Simplified Arabic" w:cs="Simplified Arabic"/>
                <w:b/>
                <w:bCs/>
                <w:sz w:val="16"/>
                <w:szCs w:val="16"/>
                <w:lang w:bidi="ar-IQ"/>
              </w:rPr>
              <w:instrText>SUM(ABOVE</w:instrText>
            </w:r>
            <w:r w:rsidRPr="003A17E6">
              <w:rPr>
                <w:rFonts w:ascii="Simplified Arabic" w:hAnsi="Simplified Arabic" w:cs="Simplified Arabic"/>
                <w:b/>
                <w:bCs/>
                <w:sz w:val="16"/>
                <w:szCs w:val="16"/>
                <w:rtl/>
                <w:lang w:bidi="ar-IQ"/>
              </w:rPr>
              <w:instrText xml:space="preserve">) </w:instrText>
            </w:r>
            <w:r w:rsidRPr="003A17E6">
              <w:rPr>
                <w:rFonts w:ascii="Simplified Arabic" w:hAnsi="Simplified Arabic" w:cs="Simplified Arabic"/>
                <w:b/>
                <w:bCs/>
                <w:sz w:val="16"/>
                <w:szCs w:val="16"/>
                <w:rtl/>
                <w:lang w:bidi="ar-IQ"/>
              </w:rPr>
              <w:fldChar w:fldCharType="separate"/>
            </w:r>
            <w:r w:rsidRPr="003A17E6">
              <w:rPr>
                <w:rFonts w:ascii="Simplified Arabic" w:hAnsi="Simplified Arabic" w:cs="Simplified Arabic"/>
                <w:b/>
                <w:bCs/>
                <w:noProof/>
                <w:sz w:val="16"/>
                <w:szCs w:val="16"/>
                <w:rtl/>
                <w:lang w:bidi="ar-IQ"/>
              </w:rPr>
              <w:t>3117</w:t>
            </w:r>
            <w:r w:rsidRPr="003A17E6">
              <w:rPr>
                <w:rFonts w:ascii="Simplified Arabic" w:hAnsi="Simplified Arabic" w:cs="Simplified Arabic"/>
                <w:b/>
                <w:bCs/>
                <w:sz w:val="16"/>
                <w:szCs w:val="16"/>
                <w:rtl/>
                <w:lang w:bidi="ar-IQ"/>
              </w:rPr>
              <w:fldChar w:fldCharType="end"/>
            </w:r>
          </w:p>
        </w:tc>
        <w:tc>
          <w:tcPr>
            <w:tcW w:w="1048" w:type="dxa"/>
            <w:vAlign w:val="center"/>
          </w:tcPr>
          <w:p w14:paraId="44C1B527"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33.85%</w:t>
            </w:r>
          </w:p>
        </w:tc>
      </w:tr>
      <w:tr w:rsidR="001B0A39" w:rsidRPr="003A17E6" w14:paraId="3D1F18D7" w14:textId="77777777" w:rsidTr="003D2FA6">
        <w:trPr>
          <w:jc w:val="center"/>
        </w:trPr>
        <w:tc>
          <w:tcPr>
            <w:tcW w:w="802" w:type="dxa"/>
            <w:vMerge/>
            <w:shd w:val="clear" w:color="auto" w:fill="FFCCFF"/>
            <w:vAlign w:val="center"/>
          </w:tcPr>
          <w:p w14:paraId="3FA0150C"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664" w:type="dxa"/>
            <w:shd w:val="clear" w:color="auto" w:fill="DAEEF3" w:themeFill="accent5" w:themeFillTint="33"/>
            <w:vAlign w:val="center"/>
          </w:tcPr>
          <w:p w14:paraId="7B5446AC"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الخاصة</w:t>
            </w:r>
          </w:p>
        </w:tc>
        <w:tc>
          <w:tcPr>
            <w:tcW w:w="1331" w:type="dxa"/>
            <w:shd w:val="clear" w:color="auto" w:fill="DAEEF3" w:themeFill="accent5" w:themeFillTint="33"/>
            <w:vAlign w:val="center"/>
          </w:tcPr>
          <w:p w14:paraId="6B28221A"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7</w:t>
            </w:r>
          </w:p>
        </w:tc>
        <w:tc>
          <w:tcPr>
            <w:tcW w:w="1281" w:type="dxa"/>
            <w:shd w:val="clear" w:color="auto" w:fill="DAEEF3" w:themeFill="accent5" w:themeFillTint="33"/>
            <w:vAlign w:val="center"/>
          </w:tcPr>
          <w:p w14:paraId="7DB135C1"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2062</w:t>
            </w:r>
          </w:p>
        </w:tc>
        <w:tc>
          <w:tcPr>
            <w:tcW w:w="1033" w:type="dxa"/>
            <w:vMerge/>
            <w:shd w:val="clear" w:color="auto" w:fill="BFBFBF" w:themeFill="background1" w:themeFillShade="BF"/>
            <w:vAlign w:val="center"/>
          </w:tcPr>
          <w:p w14:paraId="12682620"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048" w:type="dxa"/>
            <w:shd w:val="clear" w:color="auto" w:fill="DAEEF3" w:themeFill="accent5" w:themeFillTint="33"/>
            <w:vAlign w:val="center"/>
          </w:tcPr>
          <w:p w14:paraId="408B5A97" w14:textId="77777777" w:rsidR="001B0A39" w:rsidRPr="003A17E6" w:rsidRDefault="001B0A39" w:rsidP="001B0A39">
            <w:pPr>
              <w:jc w:val="right"/>
              <w:rPr>
                <w:rFonts w:ascii="Simplified Arabic" w:hAnsi="Simplified Arabic" w:cs="Simplified Arabic"/>
                <w:b/>
                <w:bCs/>
                <w:color w:val="000000"/>
                <w:sz w:val="16"/>
                <w:szCs w:val="16"/>
                <w:lang w:bidi="ar-IQ"/>
              </w:rPr>
            </w:pPr>
            <w:r w:rsidRPr="003A17E6">
              <w:rPr>
                <w:rFonts w:ascii="Simplified Arabic" w:hAnsi="Simplified Arabic" w:cs="Simplified Arabic"/>
                <w:b/>
                <w:bCs/>
                <w:color w:val="000000"/>
                <w:sz w:val="16"/>
                <w:szCs w:val="16"/>
                <w:lang w:bidi="ar-IQ"/>
              </w:rPr>
              <w:t>66.15%</w:t>
            </w:r>
          </w:p>
        </w:tc>
      </w:tr>
      <w:tr w:rsidR="001B0A39" w:rsidRPr="003A17E6" w14:paraId="6280C1E4" w14:textId="77777777" w:rsidTr="003D2FA6">
        <w:trPr>
          <w:jc w:val="center"/>
        </w:trPr>
        <w:tc>
          <w:tcPr>
            <w:tcW w:w="802" w:type="dxa"/>
            <w:vMerge w:val="restart"/>
            <w:shd w:val="clear" w:color="auto" w:fill="FFCCFF"/>
            <w:vAlign w:val="center"/>
          </w:tcPr>
          <w:p w14:paraId="6D08BC9B"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2017</w:t>
            </w:r>
          </w:p>
        </w:tc>
        <w:tc>
          <w:tcPr>
            <w:tcW w:w="1664" w:type="dxa"/>
            <w:vAlign w:val="center"/>
          </w:tcPr>
          <w:p w14:paraId="0338719C"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الحكومية</w:t>
            </w:r>
          </w:p>
        </w:tc>
        <w:tc>
          <w:tcPr>
            <w:tcW w:w="1331" w:type="dxa"/>
            <w:vAlign w:val="center"/>
          </w:tcPr>
          <w:p w14:paraId="276B2558"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3</w:t>
            </w:r>
          </w:p>
        </w:tc>
        <w:tc>
          <w:tcPr>
            <w:tcW w:w="1281" w:type="dxa"/>
            <w:vAlign w:val="center"/>
          </w:tcPr>
          <w:p w14:paraId="5484793C"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26943</w:t>
            </w:r>
          </w:p>
        </w:tc>
        <w:tc>
          <w:tcPr>
            <w:tcW w:w="1033" w:type="dxa"/>
            <w:vMerge w:val="restart"/>
            <w:vAlign w:val="center"/>
          </w:tcPr>
          <w:p w14:paraId="792BE296" w14:textId="77777777" w:rsidR="001B0A39" w:rsidRPr="003A17E6" w:rsidRDefault="001B0A39" w:rsidP="001B0A39">
            <w:pPr>
              <w:tabs>
                <w:tab w:val="left" w:pos="282"/>
                <w:tab w:val="center" w:pos="569"/>
              </w:tabs>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32244</w:t>
            </w:r>
          </w:p>
        </w:tc>
        <w:tc>
          <w:tcPr>
            <w:tcW w:w="1048" w:type="dxa"/>
            <w:vAlign w:val="center"/>
          </w:tcPr>
          <w:p w14:paraId="23A094FF"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83.56%</w:t>
            </w:r>
          </w:p>
        </w:tc>
      </w:tr>
      <w:tr w:rsidR="001B0A39" w:rsidRPr="003A17E6" w14:paraId="387FABA8" w14:textId="77777777" w:rsidTr="003D2FA6">
        <w:trPr>
          <w:jc w:val="center"/>
        </w:trPr>
        <w:tc>
          <w:tcPr>
            <w:tcW w:w="802" w:type="dxa"/>
            <w:vMerge/>
            <w:shd w:val="clear" w:color="auto" w:fill="FFCCFF"/>
            <w:vAlign w:val="center"/>
          </w:tcPr>
          <w:p w14:paraId="009B3E12"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664" w:type="dxa"/>
            <w:shd w:val="clear" w:color="auto" w:fill="DAEEF3" w:themeFill="accent5" w:themeFillTint="33"/>
            <w:vAlign w:val="center"/>
          </w:tcPr>
          <w:p w14:paraId="5EA8DDC7"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الخاصة</w:t>
            </w:r>
          </w:p>
        </w:tc>
        <w:tc>
          <w:tcPr>
            <w:tcW w:w="1331" w:type="dxa"/>
            <w:shd w:val="clear" w:color="auto" w:fill="DAEEF3" w:themeFill="accent5" w:themeFillTint="33"/>
            <w:vAlign w:val="center"/>
          </w:tcPr>
          <w:p w14:paraId="0F50FFB4"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7</w:t>
            </w:r>
          </w:p>
        </w:tc>
        <w:tc>
          <w:tcPr>
            <w:tcW w:w="1281" w:type="dxa"/>
            <w:shd w:val="clear" w:color="auto" w:fill="DAEEF3" w:themeFill="accent5" w:themeFillTint="33"/>
            <w:vAlign w:val="center"/>
          </w:tcPr>
          <w:p w14:paraId="316E4441"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5301</w:t>
            </w:r>
          </w:p>
        </w:tc>
        <w:tc>
          <w:tcPr>
            <w:tcW w:w="1033" w:type="dxa"/>
            <w:vMerge/>
            <w:shd w:val="clear" w:color="auto" w:fill="BFBFBF" w:themeFill="background1" w:themeFillShade="BF"/>
            <w:vAlign w:val="center"/>
          </w:tcPr>
          <w:p w14:paraId="6E3D3D5D"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048" w:type="dxa"/>
            <w:shd w:val="clear" w:color="auto" w:fill="DAEEF3" w:themeFill="accent5" w:themeFillTint="33"/>
            <w:vAlign w:val="center"/>
          </w:tcPr>
          <w:p w14:paraId="3E680B20" w14:textId="77777777" w:rsidR="001B0A39" w:rsidRPr="003A17E6" w:rsidRDefault="001B0A39" w:rsidP="001B0A39">
            <w:pPr>
              <w:jc w:val="right"/>
              <w:rPr>
                <w:rFonts w:ascii="Simplified Arabic" w:hAnsi="Simplified Arabic" w:cs="Simplified Arabic"/>
                <w:b/>
                <w:bCs/>
                <w:color w:val="000000"/>
                <w:sz w:val="16"/>
                <w:szCs w:val="16"/>
                <w:lang w:bidi="ar-IQ"/>
              </w:rPr>
            </w:pPr>
            <w:r w:rsidRPr="003A17E6">
              <w:rPr>
                <w:rFonts w:ascii="Simplified Arabic" w:hAnsi="Simplified Arabic" w:cs="Simplified Arabic"/>
                <w:b/>
                <w:bCs/>
                <w:color w:val="000000"/>
                <w:sz w:val="16"/>
                <w:szCs w:val="16"/>
                <w:lang w:bidi="ar-IQ"/>
              </w:rPr>
              <w:t>16.44%</w:t>
            </w:r>
          </w:p>
        </w:tc>
      </w:tr>
      <w:tr w:rsidR="001B0A39" w:rsidRPr="003A17E6" w14:paraId="508A3CC9" w14:textId="77777777" w:rsidTr="003D2FA6">
        <w:trPr>
          <w:jc w:val="center"/>
        </w:trPr>
        <w:tc>
          <w:tcPr>
            <w:tcW w:w="802" w:type="dxa"/>
            <w:vMerge w:val="restart"/>
            <w:shd w:val="clear" w:color="auto" w:fill="FFCCFF"/>
            <w:vAlign w:val="center"/>
          </w:tcPr>
          <w:p w14:paraId="14E92E7D"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2018</w:t>
            </w:r>
          </w:p>
        </w:tc>
        <w:tc>
          <w:tcPr>
            <w:tcW w:w="1664" w:type="dxa"/>
            <w:vAlign w:val="center"/>
          </w:tcPr>
          <w:p w14:paraId="50A93ECF"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الحكومية</w:t>
            </w:r>
          </w:p>
        </w:tc>
        <w:tc>
          <w:tcPr>
            <w:tcW w:w="1331" w:type="dxa"/>
            <w:vAlign w:val="center"/>
          </w:tcPr>
          <w:p w14:paraId="07DB7D65"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3</w:t>
            </w:r>
          </w:p>
        </w:tc>
        <w:tc>
          <w:tcPr>
            <w:tcW w:w="1281" w:type="dxa"/>
            <w:vAlign w:val="center"/>
          </w:tcPr>
          <w:p w14:paraId="0A663847"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125997</w:t>
            </w:r>
          </w:p>
        </w:tc>
        <w:tc>
          <w:tcPr>
            <w:tcW w:w="1033" w:type="dxa"/>
            <w:vMerge w:val="restart"/>
            <w:vAlign w:val="center"/>
          </w:tcPr>
          <w:p w14:paraId="0E89B232"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color w:val="000000"/>
                <w:sz w:val="16"/>
                <w:szCs w:val="16"/>
              </w:rPr>
              <w:t>153527</w:t>
            </w:r>
          </w:p>
        </w:tc>
        <w:tc>
          <w:tcPr>
            <w:tcW w:w="1048" w:type="dxa"/>
            <w:vAlign w:val="center"/>
          </w:tcPr>
          <w:p w14:paraId="5385D6B2"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82.07%</w:t>
            </w:r>
          </w:p>
        </w:tc>
      </w:tr>
      <w:tr w:rsidR="001B0A39" w:rsidRPr="003A17E6" w14:paraId="569D07E8" w14:textId="77777777" w:rsidTr="003D2FA6">
        <w:trPr>
          <w:jc w:val="center"/>
        </w:trPr>
        <w:tc>
          <w:tcPr>
            <w:tcW w:w="802" w:type="dxa"/>
            <w:vMerge/>
            <w:shd w:val="clear" w:color="auto" w:fill="FFCCFF"/>
            <w:vAlign w:val="center"/>
          </w:tcPr>
          <w:p w14:paraId="624AC7DB"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664" w:type="dxa"/>
            <w:shd w:val="clear" w:color="auto" w:fill="DAEEF3" w:themeFill="accent5" w:themeFillTint="33"/>
            <w:vAlign w:val="center"/>
          </w:tcPr>
          <w:p w14:paraId="69E1F86B"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الخاصة</w:t>
            </w:r>
          </w:p>
        </w:tc>
        <w:tc>
          <w:tcPr>
            <w:tcW w:w="1331" w:type="dxa"/>
            <w:shd w:val="clear" w:color="auto" w:fill="DAEEF3" w:themeFill="accent5" w:themeFillTint="33"/>
            <w:vAlign w:val="center"/>
          </w:tcPr>
          <w:p w14:paraId="1D04153D"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7</w:t>
            </w:r>
          </w:p>
        </w:tc>
        <w:tc>
          <w:tcPr>
            <w:tcW w:w="1281" w:type="dxa"/>
            <w:shd w:val="clear" w:color="auto" w:fill="DAEEF3" w:themeFill="accent5" w:themeFillTint="33"/>
            <w:vAlign w:val="center"/>
          </w:tcPr>
          <w:p w14:paraId="40AF7C02"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27530</w:t>
            </w:r>
          </w:p>
        </w:tc>
        <w:tc>
          <w:tcPr>
            <w:tcW w:w="1033" w:type="dxa"/>
            <w:vMerge/>
            <w:shd w:val="clear" w:color="auto" w:fill="BFBFBF" w:themeFill="background1" w:themeFillShade="BF"/>
            <w:vAlign w:val="center"/>
          </w:tcPr>
          <w:p w14:paraId="27353112"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048" w:type="dxa"/>
            <w:shd w:val="clear" w:color="auto" w:fill="DAEEF3" w:themeFill="accent5" w:themeFillTint="33"/>
            <w:vAlign w:val="center"/>
          </w:tcPr>
          <w:p w14:paraId="3EA838EF" w14:textId="77777777" w:rsidR="001B0A39" w:rsidRPr="003A17E6" w:rsidRDefault="001B0A39" w:rsidP="001B0A39">
            <w:pPr>
              <w:jc w:val="right"/>
              <w:rPr>
                <w:rFonts w:ascii="Simplified Arabic" w:hAnsi="Simplified Arabic" w:cs="Simplified Arabic"/>
                <w:b/>
                <w:bCs/>
                <w:color w:val="000000"/>
                <w:sz w:val="16"/>
                <w:szCs w:val="16"/>
                <w:lang w:bidi="ar-IQ"/>
              </w:rPr>
            </w:pPr>
            <w:r w:rsidRPr="003A17E6">
              <w:rPr>
                <w:rFonts w:ascii="Simplified Arabic" w:hAnsi="Simplified Arabic" w:cs="Simplified Arabic"/>
                <w:b/>
                <w:bCs/>
                <w:color w:val="000000"/>
                <w:sz w:val="16"/>
                <w:szCs w:val="16"/>
                <w:lang w:bidi="ar-IQ"/>
              </w:rPr>
              <w:t>17.93%</w:t>
            </w:r>
          </w:p>
        </w:tc>
      </w:tr>
      <w:tr w:rsidR="001B0A39" w:rsidRPr="003A17E6" w14:paraId="7DED23F7" w14:textId="77777777" w:rsidTr="003D2FA6">
        <w:trPr>
          <w:jc w:val="center"/>
        </w:trPr>
        <w:tc>
          <w:tcPr>
            <w:tcW w:w="802" w:type="dxa"/>
            <w:vMerge w:val="restart"/>
            <w:shd w:val="clear" w:color="auto" w:fill="FFCCFF"/>
            <w:vAlign w:val="center"/>
          </w:tcPr>
          <w:p w14:paraId="61453C60"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2019</w:t>
            </w:r>
          </w:p>
        </w:tc>
        <w:tc>
          <w:tcPr>
            <w:tcW w:w="1664" w:type="dxa"/>
            <w:shd w:val="clear" w:color="auto" w:fill="FFFFFF" w:themeFill="background1"/>
            <w:vAlign w:val="center"/>
          </w:tcPr>
          <w:p w14:paraId="382A1AB3"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الحكومية</w:t>
            </w:r>
          </w:p>
        </w:tc>
        <w:tc>
          <w:tcPr>
            <w:tcW w:w="1331" w:type="dxa"/>
            <w:shd w:val="clear" w:color="auto" w:fill="FFFFFF" w:themeFill="background1"/>
            <w:vAlign w:val="center"/>
          </w:tcPr>
          <w:p w14:paraId="424F071D"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5</w:t>
            </w:r>
          </w:p>
        </w:tc>
        <w:tc>
          <w:tcPr>
            <w:tcW w:w="1281" w:type="dxa"/>
            <w:shd w:val="clear" w:color="auto" w:fill="FFFFFF" w:themeFill="background1"/>
            <w:vAlign w:val="center"/>
          </w:tcPr>
          <w:p w14:paraId="6CD0C550"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703240</w:t>
            </w:r>
          </w:p>
        </w:tc>
        <w:tc>
          <w:tcPr>
            <w:tcW w:w="1033" w:type="dxa"/>
            <w:vMerge w:val="restart"/>
            <w:shd w:val="clear" w:color="auto" w:fill="FFFFFF" w:themeFill="background1"/>
            <w:vAlign w:val="center"/>
          </w:tcPr>
          <w:p w14:paraId="202E8FD7" w14:textId="77777777" w:rsidR="001B0A39" w:rsidRPr="003A17E6" w:rsidRDefault="001B0A39" w:rsidP="001B0A39">
            <w:pPr>
              <w:bidi/>
              <w:jc w:val="center"/>
              <w:rPr>
                <w:rFonts w:ascii="Simplified Arabic" w:hAnsi="Simplified Arabic" w:cs="Simplified Arabic"/>
                <w:b/>
                <w:bCs/>
                <w:color w:val="000000"/>
                <w:sz w:val="16"/>
                <w:szCs w:val="16"/>
                <w:rtl/>
                <w:lang w:bidi="ar-IQ"/>
              </w:rPr>
            </w:pPr>
            <w:r w:rsidRPr="003A17E6">
              <w:rPr>
                <w:rFonts w:ascii="Simplified Arabic" w:hAnsi="Simplified Arabic" w:cs="Simplified Arabic"/>
                <w:b/>
                <w:bCs/>
                <w:color w:val="000000"/>
                <w:sz w:val="16"/>
                <w:szCs w:val="16"/>
              </w:rPr>
              <w:t>760189</w:t>
            </w:r>
          </w:p>
        </w:tc>
        <w:tc>
          <w:tcPr>
            <w:tcW w:w="1048" w:type="dxa"/>
            <w:shd w:val="clear" w:color="auto" w:fill="FFFFFF" w:themeFill="background1"/>
            <w:vAlign w:val="center"/>
          </w:tcPr>
          <w:p w14:paraId="3550F5A9"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92.51%</w:t>
            </w:r>
          </w:p>
        </w:tc>
      </w:tr>
      <w:tr w:rsidR="001B0A39" w:rsidRPr="003A17E6" w14:paraId="36AC34C5" w14:textId="77777777" w:rsidTr="003D2FA6">
        <w:trPr>
          <w:jc w:val="center"/>
        </w:trPr>
        <w:tc>
          <w:tcPr>
            <w:tcW w:w="802" w:type="dxa"/>
            <w:vMerge/>
            <w:shd w:val="clear" w:color="auto" w:fill="FFCCFF"/>
            <w:vAlign w:val="center"/>
          </w:tcPr>
          <w:p w14:paraId="0D89B731"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664" w:type="dxa"/>
            <w:shd w:val="clear" w:color="auto" w:fill="DAEEF3" w:themeFill="accent5" w:themeFillTint="33"/>
            <w:vAlign w:val="center"/>
          </w:tcPr>
          <w:p w14:paraId="77457B09"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المصارف الخاصة</w:t>
            </w:r>
          </w:p>
        </w:tc>
        <w:tc>
          <w:tcPr>
            <w:tcW w:w="1331" w:type="dxa"/>
            <w:shd w:val="clear" w:color="auto" w:fill="DAEEF3" w:themeFill="accent5" w:themeFillTint="33"/>
            <w:vAlign w:val="center"/>
          </w:tcPr>
          <w:p w14:paraId="3F8DF6DD"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12</w:t>
            </w:r>
          </w:p>
        </w:tc>
        <w:tc>
          <w:tcPr>
            <w:tcW w:w="1281" w:type="dxa"/>
            <w:shd w:val="clear" w:color="auto" w:fill="DAEEF3" w:themeFill="accent5" w:themeFillTint="33"/>
            <w:vAlign w:val="center"/>
          </w:tcPr>
          <w:p w14:paraId="44445A05" w14:textId="77777777" w:rsidR="001B0A39" w:rsidRPr="003A17E6" w:rsidRDefault="001B0A39" w:rsidP="001B0A39">
            <w:pPr>
              <w:bidi/>
              <w:contextualSpacing/>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56949</w:t>
            </w:r>
          </w:p>
        </w:tc>
        <w:tc>
          <w:tcPr>
            <w:tcW w:w="1033" w:type="dxa"/>
            <w:vMerge/>
            <w:shd w:val="clear" w:color="auto" w:fill="FFFFFF" w:themeFill="background1"/>
            <w:vAlign w:val="center"/>
          </w:tcPr>
          <w:p w14:paraId="0D3E5493" w14:textId="77777777" w:rsidR="001B0A39" w:rsidRPr="003A17E6" w:rsidRDefault="001B0A39" w:rsidP="001B0A39">
            <w:pPr>
              <w:bidi/>
              <w:contextualSpacing/>
              <w:jc w:val="center"/>
              <w:rPr>
                <w:rFonts w:ascii="Simplified Arabic" w:hAnsi="Simplified Arabic" w:cs="Simplified Arabic"/>
                <w:b/>
                <w:bCs/>
                <w:sz w:val="16"/>
                <w:szCs w:val="16"/>
                <w:rtl/>
                <w:lang w:bidi="ar-IQ"/>
              </w:rPr>
            </w:pPr>
          </w:p>
        </w:tc>
        <w:tc>
          <w:tcPr>
            <w:tcW w:w="1048" w:type="dxa"/>
            <w:shd w:val="clear" w:color="auto" w:fill="DAEEF3" w:themeFill="accent5" w:themeFillTint="33"/>
            <w:vAlign w:val="center"/>
          </w:tcPr>
          <w:p w14:paraId="2B3F4E51" w14:textId="77777777" w:rsidR="001B0A39" w:rsidRPr="003A17E6" w:rsidRDefault="001B0A39" w:rsidP="001B0A39">
            <w:pPr>
              <w:jc w:val="right"/>
              <w:rPr>
                <w:rFonts w:ascii="Simplified Arabic" w:hAnsi="Simplified Arabic" w:cs="Simplified Arabic"/>
                <w:b/>
                <w:bCs/>
                <w:color w:val="000000"/>
                <w:sz w:val="16"/>
                <w:szCs w:val="16"/>
                <w:lang w:bidi="ar-IQ"/>
              </w:rPr>
            </w:pPr>
            <w:r w:rsidRPr="003A17E6">
              <w:rPr>
                <w:rFonts w:ascii="Simplified Arabic" w:hAnsi="Simplified Arabic" w:cs="Simplified Arabic"/>
                <w:b/>
                <w:bCs/>
                <w:color w:val="000000"/>
                <w:sz w:val="16"/>
                <w:szCs w:val="16"/>
                <w:lang w:bidi="ar-IQ"/>
              </w:rPr>
              <w:t>7.49%</w:t>
            </w:r>
          </w:p>
        </w:tc>
      </w:tr>
    </w:tbl>
    <w:p w14:paraId="07713E04" w14:textId="77777777" w:rsidR="001B0A39" w:rsidRPr="00EE2423" w:rsidRDefault="001B0A39" w:rsidP="00471059">
      <w:pPr>
        <w:bidi/>
        <w:spacing w:line="240" w:lineRule="auto"/>
        <w:jc w:val="center"/>
        <w:rPr>
          <w:rFonts w:ascii="Simplified Arabic" w:hAnsi="Simplified Arabic" w:cs="Simplified Arabic"/>
          <w:sz w:val="20"/>
          <w:szCs w:val="20"/>
          <w:rtl/>
          <w:lang w:bidi="ar-IQ"/>
        </w:rPr>
      </w:pPr>
      <w:r w:rsidRPr="00EE2423">
        <w:rPr>
          <w:rFonts w:ascii="Simplified Arabic" w:hAnsi="Simplified Arabic" w:cs="Simplified Arabic"/>
          <w:sz w:val="20"/>
          <w:szCs w:val="20"/>
          <w:rtl/>
          <w:lang w:bidi="ar-IQ"/>
        </w:rPr>
        <w:t>المصدر: دائرة المدفوعات</w:t>
      </w:r>
      <w:r w:rsidRPr="00EE2423">
        <w:rPr>
          <w:rFonts w:ascii="Simplified Arabic" w:hAnsi="Simplified Arabic" w:cs="Simplified Arabic" w:hint="cs"/>
          <w:sz w:val="20"/>
          <w:szCs w:val="20"/>
          <w:rtl/>
          <w:lang w:bidi="ar-IQ"/>
        </w:rPr>
        <w:t>/شعبة ال</w:t>
      </w:r>
      <w:r w:rsidR="00E418FE" w:rsidRPr="00EE2423">
        <w:rPr>
          <w:rFonts w:ascii="Simplified Arabic" w:hAnsi="Simplified Arabic" w:cs="Simplified Arabic" w:hint="cs"/>
          <w:sz w:val="20"/>
          <w:szCs w:val="20"/>
          <w:rtl/>
          <w:lang w:bidi="ar-IQ"/>
        </w:rPr>
        <w:t>توطين</w:t>
      </w:r>
      <w:r w:rsidRPr="00EE2423">
        <w:rPr>
          <w:rFonts w:ascii="Simplified Arabic" w:hAnsi="Simplified Arabic" w:cs="Simplified Arabic" w:hint="cs"/>
          <w:sz w:val="20"/>
          <w:szCs w:val="20"/>
          <w:rtl/>
          <w:lang w:bidi="ar-IQ"/>
        </w:rPr>
        <w:t xml:space="preserve">، </w:t>
      </w:r>
      <w:r w:rsidRPr="00EE2423">
        <w:rPr>
          <w:rFonts w:ascii="Simplified Arabic" w:hAnsi="Simplified Arabic" w:cs="Simplified Arabic"/>
          <w:sz w:val="20"/>
          <w:szCs w:val="20"/>
          <w:rtl/>
          <w:lang w:bidi="ar-IQ"/>
        </w:rPr>
        <w:t>البنك المركزي العراقي</w:t>
      </w:r>
      <w:r w:rsidRPr="00EE2423">
        <w:rPr>
          <w:rFonts w:ascii="Simplified Arabic" w:hAnsi="Simplified Arabic" w:cs="Simplified Arabic" w:hint="cs"/>
          <w:sz w:val="20"/>
          <w:szCs w:val="20"/>
          <w:rtl/>
          <w:lang w:bidi="ar-IQ"/>
        </w:rPr>
        <w:t xml:space="preserve"> </w:t>
      </w:r>
      <w:r w:rsidRPr="00EE2423">
        <w:rPr>
          <w:rFonts w:ascii="Simplified Arabic" w:hAnsi="Simplified Arabic" w:cs="Simplified Arabic"/>
          <w:sz w:val="20"/>
          <w:szCs w:val="20"/>
          <w:rtl/>
          <w:lang w:bidi="ar-IQ"/>
        </w:rPr>
        <w:t>والتقارير السنوية للمصارف عينة البحث.</w:t>
      </w:r>
    </w:p>
    <w:p w14:paraId="1E64C7C4" w14:textId="77777777" w:rsidR="001B0A39" w:rsidRPr="001B0A39" w:rsidRDefault="001B0A39" w:rsidP="00EE2423">
      <w:pPr>
        <w:bidi/>
        <w:spacing w:after="0" w:line="240" w:lineRule="auto"/>
        <w:jc w:val="lowKashida"/>
        <w:rPr>
          <w:rFonts w:ascii="Simplified Arabic" w:hAnsi="Simplified Arabic" w:cs="Simplified Arabic"/>
          <w:sz w:val="24"/>
          <w:szCs w:val="24"/>
          <w:rtl/>
          <w:lang w:bidi="ar-IQ"/>
        </w:rPr>
      </w:pPr>
      <w:r w:rsidRPr="001B0A39">
        <w:rPr>
          <w:rFonts w:ascii="Simplified Arabic" w:hAnsi="Simplified Arabic" w:cs="Simplified Arabic"/>
          <w:sz w:val="24"/>
          <w:szCs w:val="24"/>
          <w:rtl/>
          <w:lang w:bidi="ar-IQ"/>
        </w:rPr>
        <w:t>أذ من خلال الجدول (</w:t>
      </w:r>
      <w:r w:rsidR="0078774A">
        <w:rPr>
          <w:rFonts w:ascii="Simplified Arabic" w:hAnsi="Simplified Arabic" w:cs="Simplified Arabic" w:hint="cs"/>
          <w:sz w:val="24"/>
          <w:szCs w:val="24"/>
          <w:rtl/>
          <w:lang w:bidi="ar-IQ"/>
        </w:rPr>
        <w:t>2</w:t>
      </w:r>
      <w:r w:rsidRPr="001B0A39">
        <w:rPr>
          <w:rFonts w:ascii="Simplified Arabic" w:hAnsi="Simplified Arabic" w:cs="Simplified Arabic"/>
          <w:sz w:val="24"/>
          <w:szCs w:val="24"/>
          <w:rtl/>
          <w:lang w:bidi="ar-IQ"/>
        </w:rPr>
        <w:t xml:space="preserve">) اعلاه تبين أن نسبة </w:t>
      </w:r>
      <w:r w:rsidR="00E418FE">
        <w:rPr>
          <w:rFonts w:ascii="Simplified Arabic" w:hAnsi="Simplified Arabic" w:cs="Simplified Arabic" w:hint="cs"/>
          <w:sz w:val="24"/>
          <w:szCs w:val="24"/>
          <w:rtl/>
          <w:lang w:bidi="ar-IQ"/>
        </w:rPr>
        <w:t>توطين</w:t>
      </w:r>
      <w:r w:rsidRPr="001B0A39">
        <w:rPr>
          <w:rFonts w:ascii="Simplified Arabic" w:hAnsi="Simplified Arabic" w:cs="Simplified Arabic" w:hint="cs"/>
          <w:sz w:val="24"/>
          <w:szCs w:val="24"/>
          <w:rtl/>
          <w:lang w:bidi="ar-IQ"/>
        </w:rPr>
        <w:t xml:space="preserve"> الرواتب</w:t>
      </w:r>
      <w:r w:rsidRPr="001B0A39">
        <w:rPr>
          <w:rFonts w:ascii="Simplified Arabic" w:hAnsi="Simplified Arabic" w:cs="Simplified Arabic"/>
          <w:sz w:val="24"/>
          <w:szCs w:val="24"/>
          <w:rtl/>
          <w:lang w:bidi="ar-IQ"/>
        </w:rPr>
        <w:t xml:space="preserve"> في بداية المشروع شهد ارتفاعاً في أعداد الموطنيّن  لدى المصارف الخاصة وهذا ما تم ملاحظته في الجدول اعلاه إذ بلغت نسبة ال</w:t>
      </w:r>
      <w:r w:rsidR="00E418FE">
        <w:rPr>
          <w:rFonts w:ascii="Simplified Arabic" w:hAnsi="Simplified Arabic" w:cs="Simplified Arabic"/>
          <w:sz w:val="24"/>
          <w:szCs w:val="24"/>
          <w:rtl/>
          <w:lang w:bidi="ar-IQ"/>
        </w:rPr>
        <w:t>توطين</w:t>
      </w:r>
      <w:r w:rsidRPr="001B0A39">
        <w:rPr>
          <w:rFonts w:ascii="Simplified Arabic" w:hAnsi="Simplified Arabic" w:cs="Simplified Arabic"/>
          <w:sz w:val="24"/>
          <w:szCs w:val="24"/>
          <w:rtl/>
          <w:lang w:bidi="ar-IQ"/>
        </w:rPr>
        <w:t xml:space="preserve"> في المصارف الخاصة لسنة 2016 هي (66%) من مجموع الموطنيّن لتلك السنة مقارنة بنسبة (34%) التي حصلت عليها المصارف الحكومية ،وبالحقيقة أن مجموع الموطنيّن لسنة 2016 تمثل موظفي تلك المصارف مع بعض الشركات والمؤسسات الخاصة وليس المؤسسات الحكومية ،لذلك نجد ان مصرفي الرافدين والرشيد قد حصلا على (صفر%) من مجموع الموطنيّن لتلك السنة وأن نسبة (34%) تخص المصرف العراقي للتجارة فقط وهذا ما جعل المصارف الخاصة تحصل على نسبة اعلى من المصارف الحكومية  .</w:t>
      </w:r>
    </w:p>
    <w:p w14:paraId="1B507968" w14:textId="77777777" w:rsidR="001B0A39" w:rsidRPr="001B0A39" w:rsidRDefault="001B0A39" w:rsidP="00EE2423">
      <w:pPr>
        <w:bidi/>
        <w:spacing w:after="0" w:line="240" w:lineRule="auto"/>
        <w:jc w:val="lowKashida"/>
        <w:rPr>
          <w:rFonts w:ascii="Simplified Arabic" w:hAnsi="Simplified Arabic" w:cs="Simplified Arabic"/>
          <w:sz w:val="24"/>
          <w:szCs w:val="24"/>
          <w:rtl/>
          <w:lang w:bidi="ar-IQ"/>
        </w:rPr>
      </w:pPr>
      <w:r w:rsidRPr="001B0A39">
        <w:rPr>
          <w:rFonts w:ascii="Simplified Arabic" w:hAnsi="Simplified Arabic" w:cs="Simplified Arabic"/>
          <w:b/>
          <w:bCs/>
          <w:sz w:val="24"/>
          <w:szCs w:val="24"/>
          <w:rtl/>
          <w:lang w:bidi="ar-IQ"/>
        </w:rPr>
        <w:t>أما في سنة 2017</w:t>
      </w:r>
      <w:r w:rsidRPr="001B0A39">
        <w:rPr>
          <w:rFonts w:ascii="Simplified Arabic" w:hAnsi="Simplified Arabic" w:cs="Simplified Arabic"/>
          <w:sz w:val="24"/>
          <w:szCs w:val="24"/>
          <w:rtl/>
          <w:lang w:bidi="ar-IQ"/>
        </w:rPr>
        <w:t xml:space="preserve"> والتي تمثل البداية الفعلية لمشروع ال</w:t>
      </w:r>
      <w:r w:rsidR="00E418FE">
        <w:rPr>
          <w:rFonts w:ascii="Simplified Arabic" w:hAnsi="Simplified Arabic" w:cs="Simplified Arabic"/>
          <w:sz w:val="24"/>
          <w:szCs w:val="24"/>
          <w:rtl/>
          <w:lang w:bidi="ar-IQ"/>
        </w:rPr>
        <w:t>توطين</w:t>
      </w:r>
      <w:r w:rsidRPr="001B0A39">
        <w:rPr>
          <w:rFonts w:ascii="Simplified Arabic" w:hAnsi="Simplified Arabic" w:cs="Simplified Arabic"/>
          <w:sz w:val="24"/>
          <w:szCs w:val="24"/>
          <w:rtl/>
          <w:lang w:bidi="ar-IQ"/>
        </w:rPr>
        <w:t xml:space="preserve"> أي بدء المؤسسات الحكومية ب</w:t>
      </w:r>
      <w:r w:rsidR="00E418FE">
        <w:rPr>
          <w:rFonts w:ascii="Simplified Arabic" w:hAnsi="Simplified Arabic" w:cs="Simplified Arabic"/>
          <w:sz w:val="24"/>
          <w:szCs w:val="24"/>
          <w:rtl/>
          <w:lang w:bidi="ar-IQ"/>
        </w:rPr>
        <w:t>توطين</w:t>
      </w:r>
      <w:r w:rsidRPr="001B0A39">
        <w:rPr>
          <w:rFonts w:ascii="Simplified Arabic" w:hAnsi="Simplified Arabic" w:cs="Simplified Arabic"/>
          <w:sz w:val="24"/>
          <w:szCs w:val="24"/>
          <w:rtl/>
          <w:lang w:bidi="ar-IQ"/>
        </w:rPr>
        <w:t xml:space="preserve"> رواتبها لدى المصارف المشاركة في هذا المشروع ،تم ملاحظه ان المصارف الحكومية حصلت على أكثر من خمسة اضعاف عدد الموطنيّن لدى </w:t>
      </w:r>
      <w:r w:rsidRPr="001B0A39">
        <w:rPr>
          <w:rFonts w:ascii="Simplified Arabic" w:hAnsi="Simplified Arabic" w:cs="Simplified Arabic"/>
          <w:sz w:val="24"/>
          <w:szCs w:val="24"/>
          <w:rtl/>
          <w:lang w:bidi="ar-IQ"/>
        </w:rPr>
        <w:lastRenderedPageBreak/>
        <w:t>المصارف الخاصة لتلك السنة والتي بلغت (8</w:t>
      </w:r>
      <w:r w:rsidRPr="001B0A39">
        <w:rPr>
          <w:rFonts w:ascii="Simplified Arabic" w:hAnsi="Simplified Arabic" w:cs="Simplified Arabic" w:hint="cs"/>
          <w:sz w:val="24"/>
          <w:szCs w:val="24"/>
          <w:rtl/>
          <w:lang w:bidi="ar-IQ"/>
        </w:rPr>
        <w:t>4</w:t>
      </w:r>
      <w:r w:rsidRPr="001B0A39">
        <w:rPr>
          <w:rFonts w:ascii="Simplified Arabic" w:hAnsi="Simplified Arabic" w:cs="Simplified Arabic"/>
          <w:sz w:val="24"/>
          <w:szCs w:val="24"/>
          <w:rtl/>
          <w:lang w:bidi="ar-IQ"/>
        </w:rPr>
        <w:t>%) من مجموع الموطنيّن في تلك السنة إما المصارف الخاصة فقد بلغت (16%) .</w:t>
      </w:r>
      <w:r w:rsidRPr="001B0A39">
        <w:rPr>
          <w:rFonts w:ascii="Simplified Arabic" w:hAnsi="Simplified Arabic" w:cs="Simplified Arabic"/>
          <w:b/>
          <w:bCs/>
          <w:sz w:val="24"/>
          <w:szCs w:val="24"/>
          <w:rtl/>
          <w:lang w:bidi="ar-IQ"/>
        </w:rPr>
        <w:t>إما في سنة 2018</w:t>
      </w:r>
      <w:r w:rsidRPr="001B0A39">
        <w:rPr>
          <w:rFonts w:ascii="Simplified Arabic" w:hAnsi="Simplified Arabic" w:cs="Simplified Arabic"/>
          <w:sz w:val="24"/>
          <w:szCs w:val="24"/>
          <w:rtl/>
          <w:lang w:bidi="ar-IQ"/>
        </w:rPr>
        <w:t xml:space="preserve"> فقد ارتفعت نسبة ال</w:t>
      </w:r>
      <w:r w:rsidR="00E418FE">
        <w:rPr>
          <w:rFonts w:ascii="Simplified Arabic" w:hAnsi="Simplified Arabic" w:cs="Simplified Arabic"/>
          <w:sz w:val="24"/>
          <w:szCs w:val="24"/>
          <w:rtl/>
          <w:lang w:bidi="ar-IQ"/>
        </w:rPr>
        <w:t>توطين</w:t>
      </w:r>
      <w:r w:rsidRPr="001B0A39">
        <w:rPr>
          <w:rFonts w:ascii="Simplified Arabic" w:hAnsi="Simplified Arabic" w:cs="Simplified Arabic"/>
          <w:sz w:val="24"/>
          <w:szCs w:val="24"/>
          <w:rtl/>
          <w:lang w:bidi="ar-IQ"/>
        </w:rPr>
        <w:t xml:space="preserve"> لدى المصارف الخاصة بشكل قليل لتصل الى (18%) من مجموع الموطنيّن لتلك السنة وبفارق (2%) من سنة 2017 </w:t>
      </w:r>
      <w:r w:rsidRPr="001B0A39">
        <w:rPr>
          <w:rFonts w:ascii="Simplified Arabic" w:hAnsi="Simplified Arabic" w:cs="Simplified Arabic" w:hint="cs"/>
          <w:sz w:val="24"/>
          <w:szCs w:val="24"/>
          <w:rtl/>
          <w:lang w:bidi="ar-IQ"/>
        </w:rPr>
        <w:t>وانخفاض نسبة ال</w:t>
      </w:r>
      <w:r w:rsidR="00E418FE">
        <w:rPr>
          <w:rFonts w:ascii="Simplified Arabic" w:hAnsi="Simplified Arabic" w:cs="Simplified Arabic" w:hint="cs"/>
          <w:sz w:val="24"/>
          <w:szCs w:val="24"/>
          <w:rtl/>
          <w:lang w:bidi="ar-IQ"/>
        </w:rPr>
        <w:t>توطين</w:t>
      </w:r>
      <w:r w:rsidRPr="001B0A39">
        <w:rPr>
          <w:rFonts w:ascii="Simplified Arabic" w:hAnsi="Simplified Arabic" w:cs="Simplified Arabic" w:hint="cs"/>
          <w:sz w:val="24"/>
          <w:szCs w:val="24"/>
          <w:rtl/>
          <w:lang w:bidi="ar-IQ"/>
        </w:rPr>
        <w:t xml:space="preserve"> في المصارف الحكومية بنفس النسبة</w:t>
      </w:r>
      <w:r w:rsidRPr="001B0A39">
        <w:rPr>
          <w:rFonts w:ascii="Simplified Arabic" w:hAnsi="Simplified Arabic" w:cs="Simplified Arabic"/>
          <w:sz w:val="24"/>
          <w:szCs w:val="24"/>
          <w:rtl/>
          <w:lang w:bidi="ar-IQ"/>
        </w:rPr>
        <w:t>،</w:t>
      </w:r>
      <w:r w:rsidRPr="001B0A39">
        <w:rPr>
          <w:rFonts w:ascii="Simplified Arabic" w:hAnsi="Simplified Arabic" w:cs="Simplified Arabic" w:hint="cs"/>
          <w:sz w:val="24"/>
          <w:szCs w:val="24"/>
          <w:rtl/>
          <w:lang w:bidi="ar-IQ"/>
        </w:rPr>
        <w:t xml:space="preserve"> </w:t>
      </w:r>
      <w:r w:rsidRPr="001B0A39">
        <w:rPr>
          <w:rFonts w:ascii="Simplified Arabic" w:hAnsi="Simplified Arabic" w:cs="Simplified Arabic"/>
          <w:sz w:val="24"/>
          <w:szCs w:val="24"/>
          <w:rtl/>
          <w:lang w:bidi="ar-IQ"/>
        </w:rPr>
        <w:t>وهذا يدل على زيادة ثقة الجمهور بالمصارف الخاصة</w:t>
      </w:r>
      <w:r w:rsidRPr="001B0A39">
        <w:rPr>
          <w:rFonts w:ascii="Simplified Arabic" w:hAnsi="Simplified Arabic" w:cs="Simplified Arabic" w:hint="cs"/>
          <w:sz w:val="24"/>
          <w:szCs w:val="24"/>
          <w:rtl/>
          <w:lang w:bidi="ar-IQ"/>
        </w:rPr>
        <w:t xml:space="preserve">، </w:t>
      </w:r>
      <w:r w:rsidRPr="001B0A39">
        <w:rPr>
          <w:rFonts w:ascii="Simplified Arabic" w:hAnsi="Simplified Arabic" w:cs="Simplified Arabic" w:hint="cs"/>
          <w:b/>
          <w:bCs/>
          <w:sz w:val="24"/>
          <w:szCs w:val="24"/>
          <w:rtl/>
          <w:lang w:bidi="ar-IQ"/>
        </w:rPr>
        <w:t>إما في سنة 2019</w:t>
      </w:r>
      <w:r w:rsidRPr="001B0A39">
        <w:rPr>
          <w:rFonts w:ascii="Simplified Arabic" w:hAnsi="Simplified Arabic" w:cs="Simplified Arabic" w:hint="cs"/>
          <w:sz w:val="24"/>
          <w:szCs w:val="24"/>
          <w:rtl/>
          <w:lang w:bidi="ar-IQ"/>
        </w:rPr>
        <w:t xml:space="preserve"> فقد لوحظ العكس لتهبط نسبة ال</w:t>
      </w:r>
      <w:r w:rsidR="00E418FE">
        <w:rPr>
          <w:rFonts w:ascii="Simplified Arabic" w:hAnsi="Simplified Arabic" w:cs="Simplified Arabic" w:hint="cs"/>
          <w:sz w:val="24"/>
          <w:szCs w:val="24"/>
          <w:rtl/>
          <w:lang w:bidi="ar-IQ"/>
        </w:rPr>
        <w:t>توطين</w:t>
      </w:r>
      <w:r w:rsidRPr="001B0A39">
        <w:rPr>
          <w:rFonts w:ascii="Simplified Arabic" w:hAnsi="Simplified Arabic" w:cs="Simplified Arabic" w:hint="cs"/>
          <w:sz w:val="24"/>
          <w:szCs w:val="24"/>
          <w:rtl/>
          <w:lang w:bidi="ar-IQ"/>
        </w:rPr>
        <w:t xml:space="preserve"> في المصارف الخاصة الى (7%) عن ما كانت في السنوات السابقة إما المصارف الحكومية فقد ارتفعت فيها نسب ال</w:t>
      </w:r>
      <w:r w:rsidR="00E418FE">
        <w:rPr>
          <w:rFonts w:ascii="Simplified Arabic" w:hAnsi="Simplified Arabic" w:cs="Simplified Arabic" w:hint="cs"/>
          <w:sz w:val="24"/>
          <w:szCs w:val="24"/>
          <w:rtl/>
          <w:lang w:bidi="ar-IQ"/>
        </w:rPr>
        <w:t>توطين</w:t>
      </w:r>
      <w:r w:rsidRPr="001B0A39">
        <w:rPr>
          <w:rFonts w:ascii="Simplified Arabic" w:hAnsi="Simplified Arabic" w:cs="Simplified Arabic" w:hint="cs"/>
          <w:sz w:val="24"/>
          <w:szCs w:val="24"/>
          <w:rtl/>
          <w:lang w:bidi="ar-IQ"/>
        </w:rPr>
        <w:t xml:space="preserve"> لتصل الى (93%) </w:t>
      </w:r>
      <w:r w:rsidRPr="001B0A39">
        <w:rPr>
          <w:rFonts w:ascii="Simplified Arabic" w:hAnsi="Simplified Arabic" w:cs="Simplified Arabic"/>
          <w:sz w:val="24"/>
          <w:szCs w:val="24"/>
          <w:rtl/>
          <w:lang w:bidi="ar-IQ"/>
        </w:rPr>
        <w:t xml:space="preserve"> .</w:t>
      </w:r>
    </w:p>
    <w:p w14:paraId="49AE9C09" w14:textId="38169792" w:rsidR="00EE2423" w:rsidRDefault="001B0A39" w:rsidP="00AD2B48">
      <w:pPr>
        <w:bidi/>
        <w:spacing w:after="0" w:line="240" w:lineRule="auto"/>
        <w:jc w:val="lowKashida"/>
        <w:rPr>
          <w:rFonts w:ascii="Simplified Arabic" w:hAnsi="Simplified Arabic" w:cs="Simplified Arabic"/>
          <w:b/>
          <w:bCs/>
          <w:sz w:val="20"/>
          <w:szCs w:val="20"/>
          <w:rtl/>
          <w:lang w:bidi="ar-IQ"/>
        </w:rPr>
      </w:pPr>
      <w:r w:rsidRPr="001B0A39">
        <w:rPr>
          <w:rFonts w:ascii="Simplified Arabic" w:hAnsi="Simplified Arabic" w:cs="Simplified Arabic"/>
          <w:sz w:val="24"/>
          <w:szCs w:val="24"/>
          <w:rtl/>
          <w:lang w:bidi="ar-IQ"/>
        </w:rPr>
        <w:t>اما الجدول (</w:t>
      </w:r>
      <w:r w:rsidR="0078774A">
        <w:rPr>
          <w:rFonts w:ascii="Simplified Arabic" w:hAnsi="Simplified Arabic" w:cs="Simplified Arabic" w:hint="cs"/>
          <w:sz w:val="24"/>
          <w:szCs w:val="24"/>
          <w:rtl/>
          <w:lang w:bidi="ar-IQ"/>
        </w:rPr>
        <w:t>3</w:t>
      </w:r>
      <w:r w:rsidRPr="001B0A39">
        <w:rPr>
          <w:rFonts w:ascii="Simplified Arabic" w:hAnsi="Simplified Arabic" w:cs="Simplified Arabic"/>
          <w:sz w:val="24"/>
          <w:szCs w:val="24"/>
          <w:rtl/>
          <w:lang w:bidi="ar-IQ"/>
        </w:rPr>
        <w:t xml:space="preserve">) أدناه </w:t>
      </w:r>
      <w:r w:rsidRPr="001B0A39">
        <w:rPr>
          <w:rFonts w:ascii="Simplified Arabic" w:hAnsi="Simplified Arabic" w:cs="Simplified Arabic" w:hint="cs"/>
          <w:sz w:val="24"/>
          <w:szCs w:val="24"/>
          <w:rtl/>
          <w:lang w:bidi="ar-IQ"/>
        </w:rPr>
        <w:t>يوضح إ</w:t>
      </w:r>
      <w:r w:rsidRPr="001B0A39">
        <w:rPr>
          <w:rFonts w:ascii="Simplified Arabic" w:hAnsi="Simplified Arabic" w:cs="Simplified Arabic"/>
          <w:sz w:val="24"/>
          <w:szCs w:val="24"/>
          <w:rtl/>
          <w:lang w:bidi="ar-IQ"/>
        </w:rPr>
        <w:t>عد</w:t>
      </w:r>
      <w:r w:rsidRPr="001B0A39">
        <w:rPr>
          <w:rFonts w:ascii="Simplified Arabic" w:hAnsi="Simplified Arabic" w:cs="Simplified Arabic" w:hint="cs"/>
          <w:sz w:val="24"/>
          <w:szCs w:val="24"/>
          <w:rtl/>
          <w:lang w:bidi="ar-IQ"/>
        </w:rPr>
        <w:t>ا</w:t>
      </w:r>
      <w:r w:rsidRPr="001B0A39">
        <w:rPr>
          <w:rFonts w:ascii="Simplified Arabic" w:hAnsi="Simplified Arabic" w:cs="Simplified Arabic"/>
          <w:sz w:val="24"/>
          <w:szCs w:val="24"/>
          <w:rtl/>
          <w:lang w:bidi="ar-IQ"/>
        </w:rPr>
        <w:t xml:space="preserve">د الموطنيّن في </w:t>
      </w:r>
      <w:r w:rsidRPr="001B0A39">
        <w:rPr>
          <w:rFonts w:ascii="Simplified Arabic" w:hAnsi="Simplified Arabic" w:cs="Simplified Arabic" w:hint="cs"/>
          <w:sz w:val="24"/>
          <w:szCs w:val="24"/>
          <w:rtl/>
          <w:lang w:bidi="ar-IQ"/>
        </w:rPr>
        <w:t>ال</w:t>
      </w:r>
      <w:r w:rsidRPr="001B0A39">
        <w:rPr>
          <w:rFonts w:ascii="Simplified Arabic" w:hAnsi="Simplified Arabic" w:cs="Simplified Arabic"/>
          <w:sz w:val="24"/>
          <w:szCs w:val="24"/>
          <w:rtl/>
          <w:lang w:bidi="ar-IQ"/>
        </w:rPr>
        <w:t xml:space="preserve">مصارف </w:t>
      </w:r>
      <w:r w:rsidRPr="001B0A39">
        <w:rPr>
          <w:rFonts w:ascii="Simplified Arabic" w:hAnsi="Simplified Arabic" w:cs="Simplified Arabic" w:hint="cs"/>
          <w:sz w:val="24"/>
          <w:szCs w:val="24"/>
          <w:rtl/>
          <w:lang w:bidi="ar-IQ"/>
        </w:rPr>
        <w:t xml:space="preserve">المشاركة في مشروع </w:t>
      </w:r>
      <w:r w:rsidR="00E418FE">
        <w:rPr>
          <w:rFonts w:ascii="Simplified Arabic" w:hAnsi="Simplified Arabic" w:cs="Simplified Arabic" w:hint="cs"/>
          <w:sz w:val="24"/>
          <w:szCs w:val="24"/>
          <w:rtl/>
          <w:lang w:bidi="ar-IQ"/>
        </w:rPr>
        <w:t>توطين</w:t>
      </w:r>
      <w:r w:rsidRPr="001B0A39">
        <w:rPr>
          <w:rFonts w:ascii="Simplified Arabic" w:hAnsi="Simplified Arabic" w:cs="Simplified Arabic" w:hint="cs"/>
          <w:sz w:val="24"/>
          <w:szCs w:val="24"/>
          <w:rtl/>
          <w:lang w:bidi="ar-IQ"/>
        </w:rPr>
        <w:t xml:space="preserve"> الرواتب وحسب الفصل السنوي لسنوات البحث</w:t>
      </w:r>
      <w:r w:rsidRPr="001B0A39">
        <w:rPr>
          <w:rFonts w:ascii="Simplified Arabic" w:hAnsi="Simplified Arabic" w:cs="Simplified Arabic"/>
          <w:sz w:val="24"/>
          <w:szCs w:val="24"/>
          <w:rtl/>
          <w:lang w:bidi="ar-IQ"/>
        </w:rPr>
        <w:t xml:space="preserve"> وتم استثناء المصارف الاتية (مصرف الرافدين ،مصرف الرشيد ،</w:t>
      </w:r>
      <w:r w:rsidRPr="001B0A39">
        <w:rPr>
          <w:rFonts w:ascii="Simplified Arabic" w:hAnsi="Simplified Arabic" w:cs="Simplified Arabic" w:hint="cs"/>
          <w:sz w:val="24"/>
          <w:szCs w:val="24"/>
          <w:rtl/>
          <w:lang w:bidi="ar-IQ"/>
        </w:rPr>
        <w:t xml:space="preserve">مصرف العراقي للتجارة، </w:t>
      </w:r>
      <w:r w:rsidRPr="001B0A39">
        <w:rPr>
          <w:rFonts w:ascii="Simplified Arabic" w:hAnsi="Simplified Arabic" w:cs="Simplified Arabic"/>
          <w:sz w:val="24"/>
          <w:szCs w:val="24"/>
          <w:rtl/>
          <w:lang w:bidi="ar-IQ"/>
        </w:rPr>
        <w:t xml:space="preserve">مصرف الجنوب) لعدم توفر البيانات المالية لتلك المصارف لهذه السنوات ،وتم اختيار </w:t>
      </w:r>
      <w:r w:rsidRPr="001B0A39">
        <w:rPr>
          <w:rFonts w:ascii="Simplified Arabic" w:hAnsi="Simplified Arabic" w:cs="Simplified Arabic" w:hint="cs"/>
          <w:sz w:val="24"/>
          <w:szCs w:val="24"/>
          <w:rtl/>
          <w:lang w:bidi="ar-IQ"/>
        </w:rPr>
        <w:t>ستة</w:t>
      </w:r>
      <w:r w:rsidRPr="001B0A39">
        <w:rPr>
          <w:rFonts w:ascii="Simplified Arabic" w:hAnsi="Simplified Arabic" w:cs="Simplified Arabic"/>
          <w:sz w:val="24"/>
          <w:szCs w:val="24"/>
          <w:rtl/>
          <w:lang w:bidi="ar-IQ"/>
        </w:rPr>
        <w:t xml:space="preserve"> مصارف مشاركة في ال</w:t>
      </w:r>
      <w:r w:rsidR="00E418FE">
        <w:rPr>
          <w:rFonts w:ascii="Simplified Arabic" w:hAnsi="Simplified Arabic" w:cs="Simplified Arabic"/>
          <w:sz w:val="24"/>
          <w:szCs w:val="24"/>
          <w:rtl/>
          <w:lang w:bidi="ar-IQ"/>
        </w:rPr>
        <w:t>توطين</w:t>
      </w:r>
      <w:r w:rsidRPr="001B0A39">
        <w:rPr>
          <w:rFonts w:ascii="Simplified Arabic" w:hAnsi="Simplified Arabic" w:cs="Simplified Arabic"/>
          <w:sz w:val="24"/>
          <w:szCs w:val="24"/>
          <w:rtl/>
          <w:lang w:bidi="ar-IQ"/>
        </w:rPr>
        <w:t xml:space="preserve"> عينةً للبحث بنسبة (</w:t>
      </w:r>
      <w:r w:rsidRPr="001B0A39">
        <w:rPr>
          <w:rFonts w:ascii="Simplified Arabic" w:hAnsi="Simplified Arabic" w:cs="Simplified Arabic" w:hint="cs"/>
          <w:sz w:val="24"/>
          <w:szCs w:val="24"/>
          <w:rtl/>
          <w:lang w:bidi="ar-IQ"/>
        </w:rPr>
        <w:t>6</w:t>
      </w:r>
      <w:r w:rsidRPr="001B0A39">
        <w:rPr>
          <w:rFonts w:ascii="Simplified Arabic" w:hAnsi="Simplified Arabic" w:cs="Simplified Arabic"/>
          <w:sz w:val="24"/>
          <w:szCs w:val="24"/>
          <w:rtl/>
          <w:lang w:bidi="ar-IQ"/>
        </w:rPr>
        <w:t>0%) من المصارف المشاركة في مشروع ال</w:t>
      </w:r>
      <w:r w:rsidR="00E418FE">
        <w:rPr>
          <w:rFonts w:ascii="Simplified Arabic" w:hAnsi="Simplified Arabic" w:cs="Simplified Arabic"/>
          <w:sz w:val="24"/>
          <w:szCs w:val="24"/>
          <w:rtl/>
          <w:lang w:bidi="ar-IQ"/>
        </w:rPr>
        <w:t>توطين</w:t>
      </w:r>
      <w:r w:rsidRPr="001B0A39">
        <w:rPr>
          <w:rFonts w:ascii="Simplified Arabic" w:hAnsi="Simplified Arabic" w:cs="Simplified Arabic"/>
          <w:sz w:val="24"/>
          <w:szCs w:val="24"/>
          <w:rtl/>
          <w:lang w:bidi="ar-IQ"/>
        </w:rPr>
        <w:t xml:space="preserve"> </w:t>
      </w:r>
      <w:r w:rsidRPr="001B0A39">
        <w:rPr>
          <w:rFonts w:ascii="Simplified Arabic" w:hAnsi="Simplified Arabic" w:cs="Simplified Arabic" w:hint="cs"/>
          <w:sz w:val="24"/>
          <w:szCs w:val="24"/>
          <w:rtl/>
          <w:lang w:bidi="ar-IQ"/>
        </w:rPr>
        <w:t xml:space="preserve">والبالغ عددها (10) مصارف حكومية وخاصة لسنة 2016 </w:t>
      </w:r>
      <w:r w:rsidRPr="001B0A39">
        <w:rPr>
          <w:rFonts w:ascii="Simplified Arabic" w:hAnsi="Simplified Arabic" w:cs="Simplified Arabic"/>
          <w:sz w:val="24"/>
          <w:szCs w:val="24"/>
          <w:rtl/>
          <w:lang w:bidi="ar-IQ"/>
        </w:rPr>
        <w:t>وهذه النسبة تمكن الباحث لقياس أثر ال</w:t>
      </w:r>
      <w:r w:rsidR="00E418FE">
        <w:rPr>
          <w:rFonts w:ascii="Simplified Arabic" w:hAnsi="Simplified Arabic" w:cs="Simplified Arabic"/>
          <w:sz w:val="24"/>
          <w:szCs w:val="24"/>
          <w:rtl/>
          <w:lang w:bidi="ar-IQ"/>
        </w:rPr>
        <w:t>توطين</w:t>
      </w:r>
      <w:r w:rsidRPr="001B0A39">
        <w:rPr>
          <w:rFonts w:ascii="Simplified Arabic" w:hAnsi="Simplified Arabic" w:cs="Simplified Arabic" w:hint="cs"/>
          <w:sz w:val="24"/>
          <w:szCs w:val="24"/>
          <w:rtl/>
          <w:lang w:bidi="ar-IQ"/>
        </w:rPr>
        <w:t xml:space="preserve"> </w:t>
      </w:r>
      <w:r w:rsidRPr="001B0A39">
        <w:rPr>
          <w:rFonts w:ascii="Simplified Arabic" w:hAnsi="Simplified Arabic" w:cs="Simplified Arabic"/>
          <w:sz w:val="24"/>
          <w:szCs w:val="24"/>
          <w:rtl/>
          <w:lang w:bidi="ar-IQ"/>
        </w:rPr>
        <w:t>:</w:t>
      </w:r>
    </w:p>
    <w:p w14:paraId="4AA4EB19" w14:textId="77777777" w:rsidR="001B0A39" w:rsidRPr="00AD2B48" w:rsidRDefault="001B0A39" w:rsidP="00EE2423">
      <w:pPr>
        <w:bidi/>
        <w:spacing w:line="240" w:lineRule="auto"/>
        <w:ind w:left="360"/>
        <w:contextualSpacing/>
        <w:jc w:val="center"/>
        <w:rPr>
          <w:rFonts w:ascii="Simplified Arabic" w:hAnsi="Simplified Arabic" w:cs="Simplified Arabic"/>
          <w:b/>
          <w:bCs/>
          <w:color w:val="000000" w:themeColor="text1"/>
          <w:sz w:val="24"/>
          <w:szCs w:val="24"/>
          <w:rtl/>
          <w:lang w:bidi="ar-IQ"/>
        </w:rPr>
      </w:pPr>
      <w:r w:rsidRPr="00AD2B48">
        <w:rPr>
          <w:rFonts w:ascii="Simplified Arabic" w:hAnsi="Simplified Arabic" w:cs="Simplified Arabic"/>
          <w:b/>
          <w:bCs/>
          <w:sz w:val="24"/>
          <w:szCs w:val="24"/>
          <w:rtl/>
          <w:lang w:bidi="ar-IQ"/>
        </w:rPr>
        <w:t>الجدول (</w:t>
      </w:r>
      <w:r w:rsidR="007F6783" w:rsidRPr="00AD2B48">
        <w:rPr>
          <w:rFonts w:ascii="Simplified Arabic" w:hAnsi="Simplified Arabic" w:cs="Simplified Arabic" w:hint="cs"/>
          <w:b/>
          <w:bCs/>
          <w:sz w:val="24"/>
          <w:szCs w:val="24"/>
          <w:rtl/>
          <w:lang w:bidi="ar-IQ"/>
        </w:rPr>
        <w:t>3</w:t>
      </w:r>
      <w:r w:rsidRPr="00AD2B48">
        <w:rPr>
          <w:rFonts w:ascii="Simplified Arabic" w:hAnsi="Simplified Arabic" w:cs="Simplified Arabic"/>
          <w:b/>
          <w:bCs/>
          <w:sz w:val="24"/>
          <w:szCs w:val="24"/>
          <w:rtl/>
          <w:lang w:bidi="ar-IQ"/>
        </w:rPr>
        <w:t>) اعداد الموطنيّن في المصارف عينة البحث</w:t>
      </w:r>
      <w:r w:rsidR="00917BFB" w:rsidRPr="00AD2B48">
        <w:rPr>
          <w:rFonts w:ascii="Simplified Arabic" w:hAnsi="Simplified Arabic" w:cs="Simplified Arabic" w:hint="cs"/>
          <w:b/>
          <w:bCs/>
          <w:sz w:val="24"/>
          <w:szCs w:val="24"/>
          <w:rtl/>
          <w:lang w:bidi="ar-IQ"/>
        </w:rPr>
        <w:t xml:space="preserve"> خلال مدة البحث</w:t>
      </w:r>
    </w:p>
    <w:tbl>
      <w:tblPr>
        <w:tblStyle w:val="TableGrid"/>
        <w:bidiVisual/>
        <w:tblW w:w="9693" w:type="dxa"/>
        <w:jc w:val="center"/>
        <w:tblLook w:val="04A0" w:firstRow="1" w:lastRow="0" w:firstColumn="1" w:lastColumn="0" w:noHBand="0" w:noVBand="1"/>
      </w:tblPr>
      <w:tblGrid>
        <w:gridCol w:w="425"/>
        <w:gridCol w:w="764"/>
        <w:gridCol w:w="667"/>
        <w:gridCol w:w="678"/>
        <w:gridCol w:w="564"/>
        <w:gridCol w:w="564"/>
        <w:gridCol w:w="678"/>
        <w:gridCol w:w="678"/>
        <w:gridCol w:w="678"/>
        <w:gridCol w:w="678"/>
        <w:gridCol w:w="678"/>
        <w:gridCol w:w="678"/>
        <w:gridCol w:w="678"/>
        <w:gridCol w:w="678"/>
        <w:gridCol w:w="607"/>
      </w:tblGrid>
      <w:tr w:rsidR="001B0A39" w:rsidRPr="003A17E6" w14:paraId="0BDF392A" w14:textId="77777777" w:rsidTr="00E17B53">
        <w:trPr>
          <w:trHeight w:val="184"/>
          <w:jc w:val="center"/>
        </w:trPr>
        <w:tc>
          <w:tcPr>
            <w:tcW w:w="425" w:type="dxa"/>
            <w:vMerge w:val="restart"/>
            <w:shd w:val="clear" w:color="auto" w:fill="FFCCFF"/>
            <w:vAlign w:val="center"/>
          </w:tcPr>
          <w:p w14:paraId="33DBF227" w14:textId="77777777" w:rsidR="001B0A39" w:rsidRPr="003A17E6" w:rsidRDefault="001B0A39" w:rsidP="001B0A39">
            <w:pPr>
              <w:bidi/>
              <w:jc w:val="center"/>
              <w:rPr>
                <w:rFonts w:ascii="Simplified Arabic" w:hAnsi="Simplified Arabic" w:cs="Simplified Arabic"/>
                <w:b/>
                <w:bCs/>
                <w:sz w:val="16"/>
                <w:szCs w:val="16"/>
                <w:rtl/>
                <w:lang w:bidi="ar-IQ"/>
              </w:rPr>
            </w:pPr>
          </w:p>
          <w:p w14:paraId="17E5945E" w14:textId="77777777" w:rsidR="001B0A39" w:rsidRPr="003A17E6" w:rsidRDefault="001B0A39" w:rsidP="001B0A39">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ت</w:t>
            </w:r>
          </w:p>
        </w:tc>
        <w:tc>
          <w:tcPr>
            <w:tcW w:w="764" w:type="dxa"/>
            <w:vMerge w:val="restart"/>
            <w:tcBorders>
              <w:tr2bl w:val="single" w:sz="4" w:space="0" w:color="auto"/>
            </w:tcBorders>
            <w:shd w:val="clear" w:color="auto" w:fill="FFCCFF"/>
            <w:vAlign w:val="center"/>
          </w:tcPr>
          <w:p w14:paraId="5D799797" w14:textId="77777777" w:rsidR="001B0A39" w:rsidRPr="003A17E6" w:rsidRDefault="001B0A39" w:rsidP="001B0A39">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 xml:space="preserve">  الفصل</w:t>
            </w:r>
            <w:r w:rsidR="00917BFB" w:rsidRPr="003A17E6">
              <w:rPr>
                <w:rFonts w:ascii="Simplified Arabic" w:hAnsi="Simplified Arabic" w:cs="Simplified Arabic" w:hint="cs"/>
                <w:b/>
                <w:bCs/>
                <w:sz w:val="16"/>
                <w:szCs w:val="16"/>
                <w:rtl/>
                <w:lang w:bidi="ar-IQ"/>
              </w:rPr>
              <w:t xml:space="preserve"> السنوي</w:t>
            </w:r>
          </w:p>
          <w:p w14:paraId="1CB95399" w14:textId="77777777" w:rsidR="003D2FA6" w:rsidRPr="003A17E6" w:rsidRDefault="003D2FA6" w:rsidP="003D2FA6">
            <w:pPr>
              <w:bidi/>
              <w:jc w:val="center"/>
              <w:rPr>
                <w:rFonts w:ascii="Simplified Arabic" w:hAnsi="Simplified Arabic" w:cs="Simplified Arabic"/>
                <w:b/>
                <w:bCs/>
                <w:sz w:val="16"/>
                <w:szCs w:val="16"/>
                <w:rtl/>
                <w:lang w:bidi="ar-IQ"/>
              </w:rPr>
            </w:pPr>
          </w:p>
          <w:p w14:paraId="0CC8E2F6" w14:textId="77777777" w:rsidR="001B0A39" w:rsidRPr="003A17E6" w:rsidRDefault="001B0A39" w:rsidP="003D2FA6">
            <w:pPr>
              <w:bidi/>
              <w:rPr>
                <w:rFonts w:ascii="Simplified Arabic" w:hAnsi="Simplified Arabic" w:cs="Simplified Arabic"/>
                <w:b/>
                <w:bCs/>
                <w:sz w:val="16"/>
                <w:szCs w:val="16"/>
                <w:rtl/>
                <w:lang w:bidi="ar-IQ"/>
              </w:rPr>
            </w:pPr>
            <w:r w:rsidRPr="003A17E6">
              <w:rPr>
                <w:rFonts w:ascii="Simplified Arabic" w:hAnsi="Simplified Arabic" w:cs="Simplified Arabic" w:hint="cs"/>
                <w:b/>
                <w:bCs/>
                <w:sz w:val="16"/>
                <w:szCs w:val="16"/>
                <w:rtl/>
                <w:lang w:bidi="ar-IQ"/>
              </w:rPr>
              <w:t>اسم</w:t>
            </w:r>
            <w:r w:rsidR="003D2FA6" w:rsidRPr="003A17E6">
              <w:rPr>
                <w:rFonts w:ascii="Simplified Arabic" w:hAnsi="Simplified Arabic" w:cs="Simplified Arabic" w:hint="cs"/>
                <w:b/>
                <w:bCs/>
                <w:sz w:val="16"/>
                <w:szCs w:val="16"/>
                <w:rtl/>
                <w:lang w:bidi="ar-IQ"/>
              </w:rPr>
              <w:t xml:space="preserve"> </w:t>
            </w:r>
            <w:r w:rsidRPr="003A17E6">
              <w:rPr>
                <w:rFonts w:ascii="Simplified Arabic" w:hAnsi="Simplified Arabic" w:cs="Simplified Arabic"/>
                <w:b/>
                <w:bCs/>
                <w:sz w:val="16"/>
                <w:szCs w:val="16"/>
                <w:rtl/>
                <w:lang w:bidi="ar-IQ"/>
              </w:rPr>
              <w:t>المصرف</w:t>
            </w:r>
          </w:p>
        </w:tc>
        <w:tc>
          <w:tcPr>
            <w:tcW w:w="667" w:type="dxa"/>
            <w:shd w:val="clear" w:color="auto" w:fill="FFCCFF"/>
            <w:vAlign w:val="center"/>
          </w:tcPr>
          <w:p w14:paraId="11B7AAB2" w14:textId="77777777" w:rsidR="001B0A39" w:rsidRPr="003A17E6" w:rsidRDefault="001B0A39" w:rsidP="001B0A39">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2016</w:t>
            </w:r>
          </w:p>
        </w:tc>
        <w:tc>
          <w:tcPr>
            <w:tcW w:w="2484" w:type="dxa"/>
            <w:gridSpan w:val="4"/>
            <w:shd w:val="clear" w:color="auto" w:fill="FFCCFF"/>
            <w:vAlign w:val="center"/>
          </w:tcPr>
          <w:p w14:paraId="4E1C3266" w14:textId="77777777" w:rsidR="001B0A39" w:rsidRPr="003A17E6" w:rsidRDefault="001B0A39" w:rsidP="001B0A39">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2017</w:t>
            </w:r>
          </w:p>
        </w:tc>
        <w:tc>
          <w:tcPr>
            <w:tcW w:w="2712" w:type="dxa"/>
            <w:gridSpan w:val="4"/>
            <w:shd w:val="clear" w:color="auto" w:fill="FFCCFF"/>
            <w:vAlign w:val="center"/>
          </w:tcPr>
          <w:p w14:paraId="2AC654B0" w14:textId="77777777" w:rsidR="001B0A39" w:rsidRPr="003A17E6" w:rsidRDefault="001B0A39" w:rsidP="001B0A39">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2018</w:t>
            </w:r>
          </w:p>
        </w:tc>
        <w:tc>
          <w:tcPr>
            <w:tcW w:w="2034" w:type="dxa"/>
            <w:gridSpan w:val="3"/>
            <w:shd w:val="clear" w:color="auto" w:fill="FFCCFF"/>
            <w:vAlign w:val="center"/>
          </w:tcPr>
          <w:p w14:paraId="15ABB16B" w14:textId="77777777" w:rsidR="001B0A39" w:rsidRPr="003A17E6" w:rsidRDefault="001B0A39" w:rsidP="001B0A39">
            <w:pPr>
              <w:bidi/>
              <w:jc w:val="center"/>
              <w:rPr>
                <w:rFonts w:ascii="Simplified Arabic" w:hAnsi="Simplified Arabic" w:cs="Simplified Arabic"/>
                <w:b/>
                <w:bCs/>
                <w:color w:val="000000"/>
                <w:sz w:val="16"/>
                <w:szCs w:val="16"/>
                <w:rtl/>
              </w:rPr>
            </w:pPr>
            <w:r w:rsidRPr="003A17E6">
              <w:rPr>
                <w:rFonts w:ascii="Simplified Arabic" w:hAnsi="Simplified Arabic" w:cs="Simplified Arabic"/>
                <w:b/>
                <w:bCs/>
                <w:color w:val="000000"/>
                <w:sz w:val="16"/>
                <w:szCs w:val="16"/>
                <w:rtl/>
              </w:rPr>
              <w:t>2019</w:t>
            </w:r>
          </w:p>
        </w:tc>
        <w:tc>
          <w:tcPr>
            <w:tcW w:w="607" w:type="dxa"/>
            <w:vMerge w:val="restart"/>
            <w:shd w:val="clear" w:color="auto" w:fill="FFCCFF"/>
            <w:vAlign w:val="center"/>
          </w:tcPr>
          <w:p w14:paraId="76C2024D" w14:textId="77777777" w:rsidR="001B0A39" w:rsidRPr="003A17E6" w:rsidRDefault="001B0A39" w:rsidP="001B0A39">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معدل ال</w:t>
            </w:r>
            <w:r w:rsidR="00E418FE" w:rsidRPr="003A17E6">
              <w:rPr>
                <w:rFonts w:ascii="Simplified Arabic" w:hAnsi="Simplified Arabic" w:cs="Simplified Arabic"/>
                <w:b/>
                <w:bCs/>
                <w:sz w:val="16"/>
                <w:szCs w:val="16"/>
                <w:rtl/>
                <w:lang w:bidi="ar-IQ"/>
              </w:rPr>
              <w:t>توطين</w:t>
            </w:r>
          </w:p>
        </w:tc>
      </w:tr>
      <w:tr w:rsidR="001B0A39" w:rsidRPr="003A17E6" w14:paraId="4586D463" w14:textId="77777777" w:rsidTr="00E17B53">
        <w:trPr>
          <w:trHeight w:val="571"/>
          <w:jc w:val="center"/>
        </w:trPr>
        <w:tc>
          <w:tcPr>
            <w:tcW w:w="425" w:type="dxa"/>
            <w:vMerge/>
            <w:shd w:val="clear" w:color="auto" w:fill="FFCCFF"/>
            <w:vAlign w:val="center"/>
          </w:tcPr>
          <w:p w14:paraId="0DA0B709" w14:textId="77777777" w:rsidR="001B0A39" w:rsidRPr="003A17E6" w:rsidRDefault="001B0A39" w:rsidP="001B0A39">
            <w:pPr>
              <w:bidi/>
              <w:jc w:val="center"/>
              <w:rPr>
                <w:rFonts w:ascii="Simplified Arabic" w:hAnsi="Simplified Arabic" w:cs="Simplified Arabic"/>
                <w:b/>
                <w:bCs/>
                <w:sz w:val="16"/>
                <w:szCs w:val="16"/>
                <w:rtl/>
                <w:lang w:bidi="ar-IQ"/>
              </w:rPr>
            </w:pPr>
          </w:p>
        </w:tc>
        <w:tc>
          <w:tcPr>
            <w:tcW w:w="764" w:type="dxa"/>
            <w:vMerge/>
            <w:shd w:val="clear" w:color="auto" w:fill="FFCCFF"/>
            <w:vAlign w:val="center"/>
          </w:tcPr>
          <w:p w14:paraId="699A7F47" w14:textId="77777777" w:rsidR="001B0A39" w:rsidRPr="003A17E6" w:rsidRDefault="001B0A39" w:rsidP="001B0A39">
            <w:pPr>
              <w:bidi/>
              <w:jc w:val="center"/>
              <w:rPr>
                <w:rFonts w:ascii="Simplified Arabic" w:hAnsi="Simplified Arabic" w:cs="Simplified Arabic"/>
                <w:b/>
                <w:bCs/>
                <w:sz w:val="16"/>
                <w:szCs w:val="16"/>
                <w:rtl/>
                <w:lang w:bidi="ar-IQ"/>
              </w:rPr>
            </w:pPr>
          </w:p>
        </w:tc>
        <w:tc>
          <w:tcPr>
            <w:tcW w:w="667" w:type="dxa"/>
            <w:shd w:val="clear" w:color="auto" w:fill="FFCCFF"/>
            <w:vAlign w:val="center"/>
          </w:tcPr>
          <w:p w14:paraId="6711AAA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الربع الرابع</w:t>
            </w:r>
          </w:p>
        </w:tc>
        <w:tc>
          <w:tcPr>
            <w:tcW w:w="678" w:type="dxa"/>
            <w:shd w:val="clear" w:color="auto" w:fill="FFCCFF"/>
            <w:vAlign w:val="center"/>
          </w:tcPr>
          <w:p w14:paraId="2BCD6732"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الربع الاول</w:t>
            </w:r>
          </w:p>
        </w:tc>
        <w:tc>
          <w:tcPr>
            <w:tcW w:w="564" w:type="dxa"/>
            <w:shd w:val="clear" w:color="auto" w:fill="FFCCFF"/>
            <w:vAlign w:val="center"/>
          </w:tcPr>
          <w:p w14:paraId="01FCB36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ثاني</w:t>
            </w:r>
          </w:p>
        </w:tc>
        <w:tc>
          <w:tcPr>
            <w:tcW w:w="564" w:type="dxa"/>
            <w:shd w:val="clear" w:color="auto" w:fill="FFCCFF"/>
            <w:vAlign w:val="center"/>
          </w:tcPr>
          <w:p w14:paraId="567BE9E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ثالث</w:t>
            </w:r>
          </w:p>
        </w:tc>
        <w:tc>
          <w:tcPr>
            <w:tcW w:w="678" w:type="dxa"/>
            <w:shd w:val="clear" w:color="auto" w:fill="FFCCFF"/>
            <w:vAlign w:val="center"/>
          </w:tcPr>
          <w:p w14:paraId="6ACA5C67"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رابع</w:t>
            </w:r>
          </w:p>
        </w:tc>
        <w:tc>
          <w:tcPr>
            <w:tcW w:w="678" w:type="dxa"/>
            <w:shd w:val="clear" w:color="auto" w:fill="FFCCFF"/>
            <w:vAlign w:val="center"/>
          </w:tcPr>
          <w:p w14:paraId="7047BF72"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اول</w:t>
            </w:r>
          </w:p>
        </w:tc>
        <w:tc>
          <w:tcPr>
            <w:tcW w:w="678" w:type="dxa"/>
            <w:shd w:val="clear" w:color="auto" w:fill="FFCCFF"/>
            <w:vAlign w:val="center"/>
          </w:tcPr>
          <w:p w14:paraId="0B886523"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ثاني</w:t>
            </w:r>
          </w:p>
        </w:tc>
        <w:tc>
          <w:tcPr>
            <w:tcW w:w="678" w:type="dxa"/>
            <w:shd w:val="clear" w:color="auto" w:fill="FFCCFF"/>
            <w:vAlign w:val="center"/>
          </w:tcPr>
          <w:p w14:paraId="0A9CB8C6"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ثالث</w:t>
            </w:r>
          </w:p>
        </w:tc>
        <w:tc>
          <w:tcPr>
            <w:tcW w:w="678" w:type="dxa"/>
            <w:shd w:val="clear" w:color="auto" w:fill="FFCCFF"/>
            <w:vAlign w:val="center"/>
          </w:tcPr>
          <w:p w14:paraId="39693B3A"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رابع</w:t>
            </w:r>
          </w:p>
        </w:tc>
        <w:tc>
          <w:tcPr>
            <w:tcW w:w="678" w:type="dxa"/>
            <w:shd w:val="clear" w:color="auto" w:fill="FFCCFF"/>
            <w:vAlign w:val="center"/>
          </w:tcPr>
          <w:p w14:paraId="1511FBD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اول</w:t>
            </w:r>
          </w:p>
        </w:tc>
        <w:tc>
          <w:tcPr>
            <w:tcW w:w="678" w:type="dxa"/>
            <w:shd w:val="clear" w:color="auto" w:fill="FFCCFF"/>
            <w:vAlign w:val="center"/>
          </w:tcPr>
          <w:p w14:paraId="6DF7EDF4"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ثاني</w:t>
            </w:r>
          </w:p>
        </w:tc>
        <w:tc>
          <w:tcPr>
            <w:tcW w:w="678" w:type="dxa"/>
            <w:shd w:val="clear" w:color="auto" w:fill="FFCCFF"/>
            <w:vAlign w:val="center"/>
          </w:tcPr>
          <w:p w14:paraId="5B708AF9"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ربع ثالث</w:t>
            </w:r>
          </w:p>
        </w:tc>
        <w:tc>
          <w:tcPr>
            <w:tcW w:w="607" w:type="dxa"/>
            <w:vMerge/>
            <w:shd w:val="clear" w:color="auto" w:fill="FFCCFF"/>
            <w:vAlign w:val="center"/>
          </w:tcPr>
          <w:p w14:paraId="07904A80" w14:textId="77777777" w:rsidR="001B0A39" w:rsidRPr="003A17E6" w:rsidRDefault="001B0A39" w:rsidP="001B0A39">
            <w:pPr>
              <w:bidi/>
              <w:jc w:val="center"/>
              <w:rPr>
                <w:rFonts w:ascii="Simplified Arabic" w:hAnsi="Simplified Arabic" w:cs="Simplified Arabic"/>
                <w:b/>
                <w:bCs/>
                <w:sz w:val="16"/>
                <w:szCs w:val="16"/>
                <w:rtl/>
                <w:lang w:bidi="ar-IQ"/>
              </w:rPr>
            </w:pPr>
          </w:p>
        </w:tc>
      </w:tr>
      <w:tr w:rsidR="001B0A39" w:rsidRPr="003A17E6" w14:paraId="75836A97" w14:textId="77777777" w:rsidTr="00E17B53">
        <w:trPr>
          <w:jc w:val="center"/>
        </w:trPr>
        <w:tc>
          <w:tcPr>
            <w:tcW w:w="425" w:type="dxa"/>
            <w:shd w:val="clear" w:color="auto" w:fill="FFCCFF"/>
            <w:vAlign w:val="center"/>
          </w:tcPr>
          <w:p w14:paraId="608EA32B" w14:textId="77777777" w:rsidR="001B0A39" w:rsidRPr="003A17E6" w:rsidRDefault="001B0A39" w:rsidP="001118E0">
            <w:pPr>
              <w:numPr>
                <w:ilvl w:val="0"/>
                <w:numId w:val="17"/>
              </w:numPr>
              <w:bidi/>
              <w:contextualSpacing/>
              <w:jc w:val="center"/>
              <w:rPr>
                <w:rFonts w:ascii="Simplified Arabic" w:hAnsi="Simplified Arabic" w:cs="Simplified Arabic"/>
                <w:b/>
                <w:bCs/>
                <w:sz w:val="16"/>
                <w:szCs w:val="16"/>
                <w:rtl/>
                <w:lang w:bidi="ar-IQ"/>
              </w:rPr>
            </w:pPr>
          </w:p>
        </w:tc>
        <w:tc>
          <w:tcPr>
            <w:tcW w:w="764" w:type="dxa"/>
            <w:shd w:val="clear" w:color="auto" w:fill="FFCCFF"/>
            <w:vAlign w:val="center"/>
          </w:tcPr>
          <w:p w14:paraId="5B169437"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التنمية الدولي</w:t>
            </w:r>
          </w:p>
        </w:tc>
        <w:tc>
          <w:tcPr>
            <w:tcW w:w="667" w:type="dxa"/>
            <w:shd w:val="clear" w:color="auto" w:fill="DAEEF3" w:themeFill="accent5" w:themeFillTint="33"/>
            <w:vAlign w:val="center"/>
          </w:tcPr>
          <w:p w14:paraId="0C40FBE4"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sz w:val="16"/>
                <w:szCs w:val="16"/>
                <w:lang w:bidi="ar-IQ"/>
              </w:rPr>
              <w:t>403</w:t>
            </w:r>
          </w:p>
        </w:tc>
        <w:tc>
          <w:tcPr>
            <w:tcW w:w="678" w:type="dxa"/>
            <w:shd w:val="clear" w:color="auto" w:fill="DAEEF3" w:themeFill="accent5" w:themeFillTint="33"/>
            <w:vAlign w:val="center"/>
          </w:tcPr>
          <w:p w14:paraId="340C219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1174</w:t>
            </w:r>
          </w:p>
        </w:tc>
        <w:tc>
          <w:tcPr>
            <w:tcW w:w="564" w:type="dxa"/>
            <w:shd w:val="clear" w:color="auto" w:fill="DAEEF3" w:themeFill="accent5" w:themeFillTint="33"/>
            <w:vAlign w:val="center"/>
          </w:tcPr>
          <w:p w14:paraId="507237F6"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696</w:t>
            </w:r>
          </w:p>
        </w:tc>
        <w:tc>
          <w:tcPr>
            <w:tcW w:w="564" w:type="dxa"/>
            <w:shd w:val="clear" w:color="auto" w:fill="DAEEF3" w:themeFill="accent5" w:themeFillTint="33"/>
            <w:vAlign w:val="center"/>
          </w:tcPr>
          <w:p w14:paraId="48D9AD7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636</w:t>
            </w:r>
          </w:p>
        </w:tc>
        <w:tc>
          <w:tcPr>
            <w:tcW w:w="678" w:type="dxa"/>
            <w:shd w:val="clear" w:color="auto" w:fill="DAEEF3" w:themeFill="accent5" w:themeFillTint="33"/>
            <w:vAlign w:val="center"/>
          </w:tcPr>
          <w:p w14:paraId="61E15512"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1067</w:t>
            </w:r>
          </w:p>
        </w:tc>
        <w:tc>
          <w:tcPr>
            <w:tcW w:w="678" w:type="dxa"/>
            <w:shd w:val="clear" w:color="auto" w:fill="DAEEF3" w:themeFill="accent5" w:themeFillTint="33"/>
            <w:vAlign w:val="center"/>
          </w:tcPr>
          <w:p w14:paraId="1C898A6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4177</w:t>
            </w:r>
          </w:p>
        </w:tc>
        <w:tc>
          <w:tcPr>
            <w:tcW w:w="678" w:type="dxa"/>
            <w:shd w:val="clear" w:color="auto" w:fill="DAEEF3" w:themeFill="accent5" w:themeFillTint="33"/>
            <w:vAlign w:val="center"/>
          </w:tcPr>
          <w:p w14:paraId="638E61D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6214</w:t>
            </w:r>
          </w:p>
        </w:tc>
        <w:tc>
          <w:tcPr>
            <w:tcW w:w="678" w:type="dxa"/>
            <w:shd w:val="clear" w:color="auto" w:fill="DAEEF3" w:themeFill="accent5" w:themeFillTint="33"/>
            <w:vAlign w:val="center"/>
          </w:tcPr>
          <w:p w14:paraId="684D1EB8"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7814</w:t>
            </w:r>
          </w:p>
        </w:tc>
        <w:tc>
          <w:tcPr>
            <w:tcW w:w="678" w:type="dxa"/>
            <w:shd w:val="clear" w:color="auto" w:fill="DAEEF3" w:themeFill="accent5" w:themeFillTint="33"/>
            <w:vAlign w:val="center"/>
          </w:tcPr>
          <w:p w14:paraId="71A064F6"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6880</w:t>
            </w:r>
          </w:p>
        </w:tc>
        <w:tc>
          <w:tcPr>
            <w:tcW w:w="678" w:type="dxa"/>
            <w:shd w:val="clear" w:color="auto" w:fill="DAEEF3" w:themeFill="accent5" w:themeFillTint="33"/>
            <w:vAlign w:val="center"/>
          </w:tcPr>
          <w:p w14:paraId="314E35B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4896</w:t>
            </w:r>
          </w:p>
        </w:tc>
        <w:tc>
          <w:tcPr>
            <w:tcW w:w="678" w:type="dxa"/>
            <w:shd w:val="clear" w:color="auto" w:fill="DAEEF3" w:themeFill="accent5" w:themeFillTint="33"/>
            <w:vAlign w:val="center"/>
          </w:tcPr>
          <w:p w14:paraId="206E98C0"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6852</w:t>
            </w:r>
          </w:p>
        </w:tc>
        <w:tc>
          <w:tcPr>
            <w:tcW w:w="678" w:type="dxa"/>
            <w:shd w:val="clear" w:color="auto" w:fill="DAEEF3" w:themeFill="accent5" w:themeFillTint="33"/>
            <w:vAlign w:val="center"/>
          </w:tcPr>
          <w:p w14:paraId="4DE6C23C" w14:textId="77777777" w:rsidR="001B0A39" w:rsidRPr="003A17E6" w:rsidRDefault="001B0A39" w:rsidP="001B0A39">
            <w:pPr>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2511</w:t>
            </w:r>
          </w:p>
        </w:tc>
        <w:tc>
          <w:tcPr>
            <w:tcW w:w="607" w:type="dxa"/>
            <w:shd w:val="clear" w:color="auto" w:fill="DAEEF3" w:themeFill="accent5" w:themeFillTint="33"/>
            <w:vAlign w:val="center"/>
          </w:tcPr>
          <w:p w14:paraId="28B65263"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3610</w:t>
            </w:r>
          </w:p>
        </w:tc>
      </w:tr>
      <w:tr w:rsidR="001B0A39" w:rsidRPr="003A17E6" w14:paraId="3167368A" w14:textId="77777777" w:rsidTr="00E17B53">
        <w:trPr>
          <w:jc w:val="center"/>
        </w:trPr>
        <w:tc>
          <w:tcPr>
            <w:tcW w:w="425" w:type="dxa"/>
            <w:shd w:val="clear" w:color="auto" w:fill="FFCCFF"/>
            <w:vAlign w:val="center"/>
          </w:tcPr>
          <w:p w14:paraId="4D9D1FC3" w14:textId="77777777" w:rsidR="001B0A39" w:rsidRPr="003A17E6" w:rsidRDefault="001B0A39" w:rsidP="001118E0">
            <w:pPr>
              <w:numPr>
                <w:ilvl w:val="0"/>
                <w:numId w:val="17"/>
              </w:numPr>
              <w:bidi/>
              <w:contextualSpacing/>
              <w:jc w:val="center"/>
              <w:rPr>
                <w:rFonts w:ascii="Simplified Arabic" w:hAnsi="Simplified Arabic" w:cs="Simplified Arabic"/>
                <w:b/>
                <w:bCs/>
                <w:sz w:val="16"/>
                <w:szCs w:val="16"/>
                <w:rtl/>
                <w:lang w:bidi="ar-IQ"/>
              </w:rPr>
            </w:pPr>
          </w:p>
        </w:tc>
        <w:tc>
          <w:tcPr>
            <w:tcW w:w="764" w:type="dxa"/>
            <w:shd w:val="clear" w:color="auto" w:fill="FFCCFF"/>
            <w:vAlign w:val="center"/>
          </w:tcPr>
          <w:p w14:paraId="1FD84DE3"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الاهلي العراقي</w:t>
            </w:r>
          </w:p>
        </w:tc>
        <w:tc>
          <w:tcPr>
            <w:tcW w:w="667" w:type="dxa"/>
            <w:shd w:val="clear" w:color="auto" w:fill="DAEEF3" w:themeFill="accent5" w:themeFillTint="33"/>
            <w:vAlign w:val="center"/>
          </w:tcPr>
          <w:p w14:paraId="4830D35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sz w:val="16"/>
                <w:szCs w:val="16"/>
                <w:lang w:bidi="ar-IQ"/>
              </w:rPr>
              <w:t>322</w:t>
            </w:r>
          </w:p>
        </w:tc>
        <w:tc>
          <w:tcPr>
            <w:tcW w:w="678" w:type="dxa"/>
            <w:shd w:val="clear" w:color="auto" w:fill="DAEEF3" w:themeFill="accent5" w:themeFillTint="33"/>
            <w:vAlign w:val="center"/>
          </w:tcPr>
          <w:p w14:paraId="142843D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568</w:t>
            </w:r>
          </w:p>
        </w:tc>
        <w:tc>
          <w:tcPr>
            <w:tcW w:w="564" w:type="dxa"/>
            <w:shd w:val="clear" w:color="auto" w:fill="DAEEF3" w:themeFill="accent5" w:themeFillTint="33"/>
            <w:vAlign w:val="center"/>
          </w:tcPr>
          <w:p w14:paraId="67C042E9"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533</w:t>
            </w:r>
          </w:p>
        </w:tc>
        <w:tc>
          <w:tcPr>
            <w:tcW w:w="564" w:type="dxa"/>
            <w:shd w:val="clear" w:color="auto" w:fill="DAEEF3" w:themeFill="accent5" w:themeFillTint="33"/>
            <w:vAlign w:val="center"/>
          </w:tcPr>
          <w:p w14:paraId="55D3C560"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592</w:t>
            </w:r>
          </w:p>
        </w:tc>
        <w:tc>
          <w:tcPr>
            <w:tcW w:w="678" w:type="dxa"/>
            <w:shd w:val="clear" w:color="auto" w:fill="DAEEF3" w:themeFill="accent5" w:themeFillTint="33"/>
            <w:vAlign w:val="center"/>
          </w:tcPr>
          <w:p w14:paraId="3847E0D2"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656</w:t>
            </w:r>
          </w:p>
        </w:tc>
        <w:tc>
          <w:tcPr>
            <w:tcW w:w="678" w:type="dxa"/>
            <w:shd w:val="clear" w:color="auto" w:fill="DAEEF3" w:themeFill="accent5" w:themeFillTint="33"/>
            <w:vAlign w:val="center"/>
          </w:tcPr>
          <w:p w14:paraId="3888B62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1037</w:t>
            </w:r>
          </w:p>
        </w:tc>
        <w:tc>
          <w:tcPr>
            <w:tcW w:w="678" w:type="dxa"/>
            <w:shd w:val="clear" w:color="auto" w:fill="DAEEF3" w:themeFill="accent5" w:themeFillTint="33"/>
            <w:vAlign w:val="center"/>
          </w:tcPr>
          <w:p w14:paraId="6FC1A6A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1697</w:t>
            </w:r>
          </w:p>
        </w:tc>
        <w:tc>
          <w:tcPr>
            <w:tcW w:w="678" w:type="dxa"/>
            <w:shd w:val="clear" w:color="auto" w:fill="DAEEF3" w:themeFill="accent5" w:themeFillTint="33"/>
            <w:vAlign w:val="center"/>
          </w:tcPr>
          <w:p w14:paraId="73241BE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2209</w:t>
            </w:r>
          </w:p>
        </w:tc>
        <w:tc>
          <w:tcPr>
            <w:tcW w:w="678" w:type="dxa"/>
            <w:shd w:val="clear" w:color="auto" w:fill="DAEEF3" w:themeFill="accent5" w:themeFillTint="33"/>
            <w:vAlign w:val="center"/>
          </w:tcPr>
          <w:p w14:paraId="4B4E694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2568</w:t>
            </w:r>
          </w:p>
        </w:tc>
        <w:tc>
          <w:tcPr>
            <w:tcW w:w="678" w:type="dxa"/>
            <w:shd w:val="clear" w:color="auto" w:fill="DAEEF3" w:themeFill="accent5" w:themeFillTint="33"/>
            <w:vAlign w:val="center"/>
          </w:tcPr>
          <w:p w14:paraId="1A295083"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854</w:t>
            </w:r>
          </w:p>
        </w:tc>
        <w:tc>
          <w:tcPr>
            <w:tcW w:w="678" w:type="dxa"/>
            <w:shd w:val="clear" w:color="auto" w:fill="DAEEF3" w:themeFill="accent5" w:themeFillTint="33"/>
            <w:vAlign w:val="center"/>
          </w:tcPr>
          <w:p w14:paraId="3E028044"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1244</w:t>
            </w:r>
          </w:p>
        </w:tc>
        <w:tc>
          <w:tcPr>
            <w:tcW w:w="678" w:type="dxa"/>
            <w:shd w:val="clear" w:color="auto" w:fill="DAEEF3" w:themeFill="accent5" w:themeFillTint="33"/>
            <w:vAlign w:val="center"/>
          </w:tcPr>
          <w:p w14:paraId="00FF7FE8"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1641</w:t>
            </w:r>
          </w:p>
        </w:tc>
        <w:tc>
          <w:tcPr>
            <w:tcW w:w="607" w:type="dxa"/>
            <w:shd w:val="clear" w:color="auto" w:fill="DAEEF3" w:themeFill="accent5" w:themeFillTint="33"/>
            <w:vAlign w:val="center"/>
          </w:tcPr>
          <w:p w14:paraId="64DA9A88"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1160</w:t>
            </w:r>
          </w:p>
        </w:tc>
      </w:tr>
      <w:tr w:rsidR="001B0A39" w:rsidRPr="003A17E6" w14:paraId="7105A5CC" w14:textId="77777777" w:rsidTr="00E17B53">
        <w:trPr>
          <w:jc w:val="center"/>
        </w:trPr>
        <w:tc>
          <w:tcPr>
            <w:tcW w:w="425" w:type="dxa"/>
            <w:shd w:val="clear" w:color="auto" w:fill="FFCCFF"/>
            <w:vAlign w:val="center"/>
          </w:tcPr>
          <w:p w14:paraId="5FA416FC" w14:textId="77777777" w:rsidR="001B0A39" w:rsidRPr="003A17E6" w:rsidRDefault="001B0A39" w:rsidP="001118E0">
            <w:pPr>
              <w:numPr>
                <w:ilvl w:val="0"/>
                <w:numId w:val="17"/>
              </w:numPr>
              <w:bidi/>
              <w:contextualSpacing/>
              <w:jc w:val="center"/>
              <w:rPr>
                <w:rFonts w:ascii="Simplified Arabic" w:hAnsi="Simplified Arabic" w:cs="Simplified Arabic"/>
                <w:b/>
                <w:bCs/>
                <w:sz w:val="16"/>
                <w:szCs w:val="16"/>
                <w:rtl/>
                <w:lang w:bidi="ar-IQ"/>
              </w:rPr>
            </w:pPr>
          </w:p>
        </w:tc>
        <w:tc>
          <w:tcPr>
            <w:tcW w:w="764" w:type="dxa"/>
            <w:shd w:val="clear" w:color="auto" w:fill="FFCCFF"/>
            <w:vAlign w:val="center"/>
          </w:tcPr>
          <w:p w14:paraId="3512ACF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اشور الدولي</w:t>
            </w:r>
          </w:p>
        </w:tc>
        <w:tc>
          <w:tcPr>
            <w:tcW w:w="667" w:type="dxa"/>
            <w:shd w:val="clear" w:color="auto" w:fill="DAEEF3" w:themeFill="accent5" w:themeFillTint="33"/>
            <w:vAlign w:val="center"/>
          </w:tcPr>
          <w:p w14:paraId="2883783F" w14:textId="77777777" w:rsidR="001B0A39" w:rsidRPr="003A17E6" w:rsidRDefault="001B0A39" w:rsidP="001B0A39">
            <w:pPr>
              <w:bidi/>
              <w:jc w:val="center"/>
              <w:rPr>
                <w:rFonts w:ascii="Simplified Arabic" w:hAnsi="Simplified Arabic" w:cs="Simplified Arabic"/>
                <w:b/>
                <w:bCs/>
                <w:sz w:val="16"/>
                <w:szCs w:val="16"/>
              </w:rPr>
            </w:pPr>
            <w:r w:rsidRPr="003A17E6">
              <w:rPr>
                <w:rFonts w:ascii="Simplified Arabic" w:hAnsi="Simplified Arabic" w:cs="Simplified Arabic"/>
                <w:b/>
                <w:bCs/>
                <w:sz w:val="16"/>
                <w:szCs w:val="16"/>
                <w:lang w:bidi="ar-IQ"/>
              </w:rPr>
              <w:t>186</w:t>
            </w:r>
          </w:p>
        </w:tc>
        <w:tc>
          <w:tcPr>
            <w:tcW w:w="678" w:type="dxa"/>
            <w:shd w:val="clear" w:color="auto" w:fill="DAEEF3" w:themeFill="accent5" w:themeFillTint="33"/>
            <w:vAlign w:val="center"/>
          </w:tcPr>
          <w:p w14:paraId="56A8D8E9" w14:textId="77777777" w:rsidR="001B0A39" w:rsidRPr="003A17E6" w:rsidRDefault="001B0A39" w:rsidP="001B0A39">
            <w:pPr>
              <w:bidi/>
              <w:jc w:val="center"/>
              <w:rPr>
                <w:rFonts w:ascii="Simplified Arabic" w:hAnsi="Simplified Arabic" w:cs="Simplified Arabic"/>
                <w:b/>
                <w:bCs/>
                <w:sz w:val="16"/>
                <w:szCs w:val="16"/>
              </w:rPr>
            </w:pPr>
            <w:r w:rsidRPr="003A17E6">
              <w:rPr>
                <w:rFonts w:ascii="Simplified Arabic" w:hAnsi="Simplified Arabic" w:cs="Simplified Arabic"/>
                <w:b/>
                <w:bCs/>
                <w:color w:val="000000"/>
                <w:sz w:val="16"/>
                <w:szCs w:val="16"/>
              </w:rPr>
              <w:t>384</w:t>
            </w:r>
          </w:p>
        </w:tc>
        <w:tc>
          <w:tcPr>
            <w:tcW w:w="564" w:type="dxa"/>
            <w:shd w:val="clear" w:color="auto" w:fill="DAEEF3" w:themeFill="accent5" w:themeFillTint="33"/>
            <w:vAlign w:val="center"/>
          </w:tcPr>
          <w:p w14:paraId="26963C30" w14:textId="77777777" w:rsidR="001B0A39" w:rsidRPr="003A17E6" w:rsidRDefault="001B0A39" w:rsidP="001B0A39">
            <w:pPr>
              <w:bidi/>
              <w:jc w:val="center"/>
              <w:rPr>
                <w:rFonts w:ascii="Simplified Arabic" w:hAnsi="Simplified Arabic" w:cs="Simplified Arabic"/>
                <w:b/>
                <w:bCs/>
                <w:sz w:val="16"/>
                <w:szCs w:val="16"/>
              </w:rPr>
            </w:pPr>
            <w:r w:rsidRPr="003A17E6">
              <w:rPr>
                <w:rFonts w:ascii="Simplified Arabic" w:hAnsi="Simplified Arabic" w:cs="Simplified Arabic"/>
                <w:b/>
                <w:bCs/>
                <w:color w:val="000000"/>
                <w:sz w:val="16"/>
                <w:szCs w:val="16"/>
              </w:rPr>
              <w:t>280</w:t>
            </w:r>
          </w:p>
        </w:tc>
        <w:tc>
          <w:tcPr>
            <w:tcW w:w="564" w:type="dxa"/>
            <w:shd w:val="clear" w:color="auto" w:fill="DAEEF3" w:themeFill="accent5" w:themeFillTint="33"/>
            <w:vAlign w:val="center"/>
          </w:tcPr>
          <w:p w14:paraId="6C8FB33C" w14:textId="77777777" w:rsidR="001B0A39" w:rsidRPr="003A17E6" w:rsidRDefault="001B0A39" w:rsidP="001B0A39">
            <w:pPr>
              <w:bidi/>
              <w:jc w:val="center"/>
              <w:rPr>
                <w:rFonts w:ascii="Simplified Arabic" w:hAnsi="Simplified Arabic" w:cs="Simplified Arabic"/>
                <w:b/>
                <w:bCs/>
                <w:sz w:val="16"/>
                <w:szCs w:val="16"/>
              </w:rPr>
            </w:pPr>
            <w:r w:rsidRPr="003A17E6">
              <w:rPr>
                <w:rFonts w:ascii="Simplified Arabic" w:hAnsi="Simplified Arabic" w:cs="Simplified Arabic"/>
                <w:b/>
                <w:bCs/>
                <w:color w:val="000000"/>
                <w:sz w:val="16"/>
                <w:szCs w:val="16"/>
              </w:rPr>
              <w:t>320</w:t>
            </w:r>
          </w:p>
        </w:tc>
        <w:tc>
          <w:tcPr>
            <w:tcW w:w="678" w:type="dxa"/>
            <w:shd w:val="clear" w:color="auto" w:fill="DAEEF3" w:themeFill="accent5" w:themeFillTint="33"/>
            <w:vAlign w:val="center"/>
          </w:tcPr>
          <w:p w14:paraId="5FDBEEAB" w14:textId="77777777" w:rsidR="001B0A39" w:rsidRPr="003A17E6" w:rsidRDefault="001B0A39" w:rsidP="001B0A39">
            <w:pPr>
              <w:bidi/>
              <w:jc w:val="center"/>
              <w:rPr>
                <w:rFonts w:ascii="Simplified Arabic" w:hAnsi="Simplified Arabic" w:cs="Simplified Arabic"/>
                <w:b/>
                <w:bCs/>
                <w:sz w:val="16"/>
                <w:szCs w:val="16"/>
              </w:rPr>
            </w:pPr>
            <w:r w:rsidRPr="003A17E6">
              <w:rPr>
                <w:rFonts w:ascii="Simplified Arabic" w:hAnsi="Simplified Arabic" w:cs="Simplified Arabic"/>
                <w:b/>
                <w:bCs/>
                <w:color w:val="000000"/>
                <w:sz w:val="16"/>
                <w:szCs w:val="16"/>
              </w:rPr>
              <w:t>408</w:t>
            </w:r>
          </w:p>
        </w:tc>
        <w:tc>
          <w:tcPr>
            <w:tcW w:w="678" w:type="dxa"/>
            <w:shd w:val="clear" w:color="auto" w:fill="DAEEF3" w:themeFill="accent5" w:themeFillTint="33"/>
            <w:vAlign w:val="center"/>
          </w:tcPr>
          <w:p w14:paraId="1360094A"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397</w:t>
            </w:r>
          </w:p>
        </w:tc>
        <w:tc>
          <w:tcPr>
            <w:tcW w:w="678" w:type="dxa"/>
            <w:shd w:val="clear" w:color="auto" w:fill="DAEEF3" w:themeFill="accent5" w:themeFillTint="33"/>
            <w:vAlign w:val="center"/>
          </w:tcPr>
          <w:p w14:paraId="66511653"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491</w:t>
            </w:r>
          </w:p>
        </w:tc>
        <w:tc>
          <w:tcPr>
            <w:tcW w:w="678" w:type="dxa"/>
            <w:shd w:val="clear" w:color="auto" w:fill="DAEEF3" w:themeFill="accent5" w:themeFillTint="33"/>
            <w:vAlign w:val="center"/>
          </w:tcPr>
          <w:p w14:paraId="4FD2621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573</w:t>
            </w:r>
          </w:p>
        </w:tc>
        <w:tc>
          <w:tcPr>
            <w:tcW w:w="678" w:type="dxa"/>
            <w:shd w:val="clear" w:color="auto" w:fill="DAEEF3" w:themeFill="accent5" w:themeFillTint="33"/>
            <w:vAlign w:val="center"/>
          </w:tcPr>
          <w:p w14:paraId="5508FFF0"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682</w:t>
            </w:r>
          </w:p>
        </w:tc>
        <w:tc>
          <w:tcPr>
            <w:tcW w:w="678" w:type="dxa"/>
            <w:shd w:val="clear" w:color="auto" w:fill="DAEEF3" w:themeFill="accent5" w:themeFillTint="33"/>
            <w:vAlign w:val="center"/>
          </w:tcPr>
          <w:p w14:paraId="554F8B4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480</w:t>
            </w:r>
          </w:p>
        </w:tc>
        <w:tc>
          <w:tcPr>
            <w:tcW w:w="678" w:type="dxa"/>
            <w:shd w:val="clear" w:color="auto" w:fill="DAEEF3" w:themeFill="accent5" w:themeFillTint="33"/>
            <w:vAlign w:val="center"/>
          </w:tcPr>
          <w:p w14:paraId="679E1A1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417</w:t>
            </w:r>
          </w:p>
        </w:tc>
        <w:tc>
          <w:tcPr>
            <w:tcW w:w="678" w:type="dxa"/>
            <w:shd w:val="clear" w:color="auto" w:fill="DAEEF3" w:themeFill="accent5" w:themeFillTint="33"/>
            <w:vAlign w:val="center"/>
          </w:tcPr>
          <w:p w14:paraId="375D0B7A"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642</w:t>
            </w:r>
          </w:p>
        </w:tc>
        <w:tc>
          <w:tcPr>
            <w:tcW w:w="607" w:type="dxa"/>
            <w:shd w:val="clear" w:color="auto" w:fill="DAEEF3" w:themeFill="accent5" w:themeFillTint="33"/>
            <w:vAlign w:val="center"/>
          </w:tcPr>
          <w:p w14:paraId="078E1699"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438</w:t>
            </w:r>
          </w:p>
        </w:tc>
      </w:tr>
      <w:tr w:rsidR="001B0A39" w:rsidRPr="003A17E6" w14:paraId="62FF6DAB" w14:textId="77777777" w:rsidTr="00E17B53">
        <w:trPr>
          <w:jc w:val="center"/>
        </w:trPr>
        <w:tc>
          <w:tcPr>
            <w:tcW w:w="425" w:type="dxa"/>
            <w:shd w:val="clear" w:color="auto" w:fill="FFCCFF"/>
            <w:vAlign w:val="center"/>
          </w:tcPr>
          <w:p w14:paraId="00B6887C" w14:textId="77777777" w:rsidR="001B0A39" w:rsidRPr="003A17E6" w:rsidRDefault="001B0A39" w:rsidP="001118E0">
            <w:pPr>
              <w:numPr>
                <w:ilvl w:val="0"/>
                <w:numId w:val="17"/>
              </w:numPr>
              <w:bidi/>
              <w:contextualSpacing/>
              <w:jc w:val="center"/>
              <w:rPr>
                <w:rFonts w:ascii="Simplified Arabic" w:hAnsi="Simplified Arabic" w:cs="Simplified Arabic"/>
                <w:b/>
                <w:bCs/>
                <w:sz w:val="16"/>
                <w:szCs w:val="16"/>
                <w:rtl/>
                <w:lang w:bidi="ar-IQ"/>
              </w:rPr>
            </w:pPr>
          </w:p>
        </w:tc>
        <w:tc>
          <w:tcPr>
            <w:tcW w:w="764" w:type="dxa"/>
            <w:shd w:val="clear" w:color="auto" w:fill="FFCCFF"/>
            <w:vAlign w:val="center"/>
          </w:tcPr>
          <w:p w14:paraId="759EBCC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الشرق الاوسط</w:t>
            </w:r>
          </w:p>
        </w:tc>
        <w:tc>
          <w:tcPr>
            <w:tcW w:w="667" w:type="dxa"/>
            <w:shd w:val="clear" w:color="auto" w:fill="DAEEF3" w:themeFill="accent5" w:themeFillTint="33"/>
            <w:vAlign w:val="center"/>
          </w:tcPr>
          <w:p w14:paraId="65BE4124"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sz w:val="16"/>
                <w:szCs w:val="16"/>
                <w:lang w:bidi="ar-IQ"/>
              </w:rPr>
              <w:t>369</w:t>
            </w:r>
          </w:p>
        </w:tc>
        <w:tc>
          <w:tcPr>
            <w:tcW w:w="678" w:type="dxa"/>
            <w:shd w:val="clear" w:color="auto" w:fill="DAEEF3" w:themeFill="accent5" w:themeFillTint="33"/>
            <w:vAlign w:val="center"/>
          </w:tcPr>
          <w:p w14:paraId="4ED5F5B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365</w:t>
            </w:r>
          </w:p>
        </w:tc>
        <w:tc>
          <w:tcPr>
            <w:tcW w:w="564" w:type="dxa"/>
            <w:shd w:val="clear" w:color="auto" w:fill="DAEEF3" w:themeFill="accent5" w:themeFillTint="33"/>
            <w:vAlign w:val="center"/>
          </w:tcPr>
          <w:p w14:paraId="013F6B8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387</w:t>
            </w:r>
          </w:p>
        </w:tc>
        <w:tc>
          <w:tcPr>
            <w:tcW w:w="564" w:type="dxa"/>
            <w:shd w:val="clear" w:color="auto" w:fill="DAEEF3" w:themeFill="accent5" w:themeFillTint="33"/>
            <w:vAlign w:val="center"/>
          </w:tcPr>
          <w:p w14:paraId="790E01C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393</w:t>
            </w:r>
          </w:p>
        </w:tc>
        <w:tc>
          <w:tcPr>
            <w:tcW w:w="678" w:type="dxa"/>
            <w:shd w:val="clear" w:color="auto" w:fill="DAEEF3" w:themeFill="accent5" w:themeFillTint="33"/>
            <w:vAlign w:val="center"/>
          </w:tcPr>
          <w:p w14:paraId="2966E4F2"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399</w:t>
            </w:r>
          </w:p>
        </w:tc>
        <w:tc>
          <w:tcPr>
            <w:tcW w:w="678" w:type="dxa"/>
            <w:shd w:val="clear" w:color="auto" w:fill="DAEEF3" w:themeFill="accent5" w:themeFillTint="33"/>
            <w:vAlign w:val="center"/>
          </w:tcPr>
          <w:p w14:paraId="6B69D906"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390</w:t>
            </w:r>
          </w:p>
        </w:tc>
        <w:tc>
          <w:tcPr>
            <w:tcW w:w="678" w:type="dxa"/>
            <w:shd w:val="clear" w:color="auto" w:fill="DAEEF3" w:themeFill="accent5" w:themeFillTint="33"/>
            <w:vAlign w:val="center"/>
          </w:tcPr>
          <w:p w14:paraId="56B7B576"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383</w:t>
            </w:r>
          </w:p>
        </w:tc>
        <w:tc>
          <w:tcPr>
            <w:tcW w:w="678" w:type="dxa"/>
            <w:shd w:val="clear" w:color="auto" w:fill="DAEEF3" w:themeFill="accent5" w:themeFillTint="33"/>
            <w:vAlign w:val="center"/>
          </w:tcPr>
          <w:p w14:paraId="60B95A7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363</w:t>
            </w:r>
          </w:p>
        </w:tc>
        <w:tc>
          <w:tcPr>
            <w:tcW w:w="678" w:type="dxa"/>
            <w:shd w:val="clear" w:color="auto" w:fill="DAEEF3" w:themeFill="accent5" w:themeFillTint="33"/>
            <w:vAlign w:val="center"/>
          </w:tcPr>
          <w:p w14:paraId="41D1597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359</w:t>
            </w:r>
          </w:p>
        </w:tc>
        <w:tc>
          <w:tcPr>
            <w:tcW w:w="678" w:type="dxa"/>
            <w:shd w:val="clear" w:color="auto" w:fill="DAEEF3" w:themeFill="accent5" w:themeFillTint="33"/>
            <w:vAlign w:val="center"/>
          </w:tcPr>
          <w:p w14:paraId="1761B480"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384</w:t>
            </w:r>
          </w:p>
        </w:tc>
        <w:tc>
          <w:tcPr>
            <w:tcW w:w="678" w:type="dxa"/>
            <w:shd w:val="clear" w:color="auto" w:fill="DAEEF3" w:themeFill="accent5" w:themeFillTint="33"/>
            <w:vAlign w:val="center"/>
          </w:tcPr>
          <w:p w14:paraId="1A56418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416</w:t>
            </w:r>
          </w:p>
        </w:tc>
        <w:tc>
          <w:tcPr>
            <w:tcW w:w="678" w:type="dxa"/>
            <w:shd w:val="clear" w:color="auto" w:fill="DAEEF3" w:themeFill="accent5" w:themeFillTint="33"/>
            <w:vAlign w:val="center"/>
          </w:tcPr>
          <w:p w14:paraId="7A1DC11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428</w:t>
            </w:r>
          </w:p>
        </w:tc>
        <w:tc>
          <w:tcPr>
            <w:tcW w:w="607" w:type="dxa"/>
            <w:shd w:val="clear" w:color="auto" w:fill="DAEEF3" w:themeFill="accent5" w:themeFillTint="33"/>
            <w:vAlign w:val="center"/>
          </w:tcPr>
          <w:p w14:paraId="6286A89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386</w:t>
            </w:r>
          </w:p>
        </w:tc>
      </w:tr>
      <w:tr w:rsidR="001B0A39" w:rsidRPr="003A17E6" w14:paraId="213AB781" w14:textId="77777777" w:rsidTr="00E17B53">
        <w:trPr>
          <w:jc w:val="center"/>
        </w:trPr>
        <w:tc>
          <w:tcPr>
            <w:tcW w:w="425" w:type="dxa"/>
            <w:shd w:val="clear" w:color="auto" w:fill="FFCCFF"/>
            <w:vAlign w:val="center"/>
          </w:tcPr>
          <w:p w14:paraId="7C1F22C4" w14:textId="77777777" w:rsidR="001B0A39" w:rsidRPr="003A17E6" w:rsidRDefault="001B0A39" w:rsidP="001118E0">
            <w:pPr>
              <w:numPr>
                <w:ilvl w:val="0"/>
                <w:numId w:val="17"/>
              </w:numPr>
              <w:bidi/>
              <w:contextualSpacing/>
              <w:jc w:val="center"/>
              <w:rPr>
                <w:rFonts w:ascii="Simplified Arabic" w:hAnsi="Simplified Arabic" w:cs="Simplified Arabic"/>
                <w:b/>
                <w:bCs/>
                <w:sz w:val="16"/>
                <w:szCs w:val="16"/>
                <w:rtl/>
                <w:lang w:bidi="ar-IQ"/>
              </w:rPr>
            </w:pPr>
          </w:p>
        </w:tc>
        <w:tc>
          <w:tcPr>
            <w:tcW w:w="764" w:type="dxa"/>
            <w:shd w:val="clear" w:color="auto" w:fill="FFCCFF"/>
            <w:vAlign w:val="center"/>
          </w:tcPr>
          <w:p w14:paraId="5185BDC0"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العراقي الاسلامي</w:t>
            </w:r>
          </w:p>
        </w:tc>
        <w:tc>
          <w:tcPr>
            <w:tcW w:w="667" w:type="dxa"/>
            <w:shd w:val="clear" w:color="auto" w:fill="DAEEF3" w:themeFill="accent5" w:themeFillTint="33"/>
            <w:vAlign w:val="center"/>
          </w:tcPr>
          <w:p w14:paraId="12CD5508"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sz w:val="16"/>
                <w:szCs w:val="16"/>
                <w:lang w:bidi="ar-IQ"/>
              </w:rPr>
              <w:t>268</w:t>
            </w:r>
          </w:p>
        </w:tc>
        <w:tc>
          <w:tcPr>
            <w:tcW w:w="678" w:type="dxa"/>
            <w:shd w:val="clear" w:color="auto" w:fill="DAEEF3" w:themeFill="accent5" w:themeFillTint="33"/>
            <w:vAlign w:val="center"/>
          </w:tcPr>
          <w:p w14:paraId="6A43C50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229</w:t>
            </w:r>
          </w:p>
        </w:tc>
        <w:tc>
          <w:tcPr>
            <w:tcW w:w="564" w:type="dxa"/>
            <w:shd w:val="clear" w:color="auto" w:fill="DAEEF3" w:themeFill="accent5" w:themeFillTint="33"/>
            <w:vAlign w:val="center"/>
          </w:tcPr>
          <w:p w14:paraId="44EBB048"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229</w:t>
            </w:r>
          </w:p>
        </w:tc>
        <w:tc>
          <w:tcPr>
            <w:tcW w:w="564" w:type="dxa"/>
            <w:shd w:val="clear" w:color="auto" w:fill="DAEEF3" w:themeFill="accent5" w:themeFillTint="33"/>
            <w:vAlign w:val="center"/>
          </w:tcPr>
          <w:p w14:paraId="20D6A036"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229</w:t>
            </w:r>
          </w:p>
        </w:tc>
        <w:tc>
          <w:tcPr>
            <w:tcW w:w="678" w:type="dxa"/>
            <w:shd w:val="clear" w:color="auto" w:fill="DAEEF3" w:themeFill="accent5" w:themeFillTint="33"/>
            <w:vAlign w:val="center"/>
          </w:tcPr>
          <w:p w14:paraId="64CCFA3A"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229</w:t>
            </w:r>
          </w:p>
        </w:tc>
        <w:tc>
          <w:tcPr>
            <w:tcW w:w="678" w:type="dxa"/>
            <w:shd w:val="clear" w:color="auto" w:fill="DAEEF3" w:themeFill="accent5" w:themeFillTint="33"/>
            <w:vAlign w:val="center"/>
          </w:tcPr>
          <w:p w14:paraId="26A86F4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229</w:t>
            </w:r>
          </w:p>
        </w:tc>
        <w:tc>
          <w:tcPr>
            <w:tcW w:w="678" w:type="dxa"/>
            <w:shd w:val="clear" w:color="auto" w:fill="DAEEF3" w:themeFill="accent5" w:themeFillTint="33"/>
            <w:vAlign w:val="center"/>
          </w:tcPr>
          <w:p w14:paraId="26C168A2"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235</w:t>
            </w:r>
          </w:p>
        </w:tc>
        <w:tc>
          <w:tcPr>
            <w:tcW w:w="678" w:type="dxa"/>
            <w:shd w:val="clear" w:color="auto" w:fill="DAEEF3" w:themeFill="accent5" w:themeFillTint="33"/>
            <w:vAlign w:val="center"/>
          </w:tcPr>
          <w:p w14:paraId="64D7DC07"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237</w:t>
            </w:r>
          </w:p>
        </w:tc>
        <w:tc>
          <w:tcPr>
            <w:tcW w:w="678" w:type="dxa"/>
            <w:shd w:val="clear" w:color="auto" w:fill="DAEEF3" w:themeFill="accent5" w:themeFillTint="33"/>
            <w:vAlign w:val="center"/>
          </w:tcPr>
          <w:p w14:paraId="4820D5D4"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147</w:t>
            </w:r>
          </w:p>
        </w:tc>
        <w:tc>
          <w:tcPr>
            <w:tcW w:w="678" w:type="dxa"/>
            <w:shd w:val="clear" w:color="auto" w:fill="DAEEF3" w:themeFill="accent5" w:themeFillTint="33"/>
            <w:vAlign w:val="center"/>
          </w:tcPr>
          <w:p w14:paraId="2EB80553"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952</w:t>
            </w:r>
          </w:p>
        </w:tc>
        <w:tc>
          <w:tcPr>
            <w:tcW w:w="678" w:type="dxa"/>
            <w:shd w:val="clear" w:color="auto" w:fill="DAEEF3" w:themeFill="accent5" w:themeFillTint="33"/>
            <w:vAlign w:val="center"/>
          </w:tcPr>
          <w:p w14:paraId="64B11CCA"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1357</w:t>
            </w:r>
          </w:p>
        </w:tc>
        <w:tc>
          <w:tcPr>
            <w:tcW w:w="678" w:type="dxa"/>
            <w:shd w:val="clear" w:color="auto" w:fill="DAEEF3" w:themeFill="accent5" w:themeFillTint="33"/>
            <w:vAlign w:val="center"/>
          </w:tcPr>
          <w:p w14:paraId="79AA50D7"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472</w:t>
            </w:r>
          </w:p>
        </w:tc>
        <w:tc>
          <w:tcPr>
            <w:tcW w:w="607" w:type="dxa"/>
            <w:shd w:val="clear" w:color="auto" w:fill="DAEEF3" w:themeFill="accent5" w:themeFillTint="33"/>
            <w:vAlign w:val="center"/>
          </w:tcPr>
          <w:p w14:paraId="15EC31A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401</w:t>
            </w:r>
          </w:p>
        </w:tc>
      </w:tr>
      <w:tr w:rsidR="001B0A39" w:rsidRPr="003A17E6" w14:paraId="1DA69780" w14:textId="77777777" w:rsidTr="00E17B53">
        <w:trPr>
          <w:trHeight w:val="352"/>
          <w:jc w:val="center"/>
        </w:trPr>
        <w:tc>
          <w:tcPr>
            <w:tcW w:w="425" w:type="dxa"/>
            <w:shd w:val="clear" w:color="auto" w:fill="FFCCFF"/>
            <w:vAlign w:val="center"/>
          </w:tcPr>
          <w:p w14:paraId="649E9ACA" w14:textId="77777777" w:rsidR="001B0A39" w:rsidRPr="003A17E6" w:rsidRDefault="001B0A39" w:rsidP="001118E0">
            <w:pPr>
              <w:numPr>
                <w:ilvl w:val="0"/>
                <w:numId w:val="17"/>
              </w:numPr>
              <w:bidi/>
              <w:contextualSpacing/>
              <w:jc w:val="center"/>
              <w:rPr>
                <w:rFonts w:ascii="Simplified Arabic" w:hAnsi="Simplified Arabic" w:cs="Simplified Arabic"/>
                <w:b/>
                <w:bCs/>
                <w:sz w:val="16"/>
                <w:szCs w:val="16"/>
                <w:rtl/>
                <w:lang w:bidi="ar-IQ"/>
              </w:rPr>
            </w:pPr>
          </w:p>
        </w:tc>
        <w:tc>
          <w:tcPr>
            <w:tcW w:w="764" w:type="dxa"/>
            <w:shd w:val="clear" w:color="auto" w:fill="FFCCFF"/>
            <w:vAlign w:val="center"/>
          </w:tcPr>
          <w:p w14:paraId="33A529C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lang w:bidi="ar-IQ"/>
              </w:rPr>
              <w:t>الخليج التجاري</w:t>
            </w:r>
          </w:p>
        </w:tc>
        <w:tc>
          <w:tcPr>
            <w:tcW w:w="667" w:type="dxa"/>
            <w:shd w:val="clear" w:color="auto" w:fill="DAEEF3" w:themeFill="accent5" w:themeFillTint="33"/>
            <w:vAlign w:val="center"/>
          </w:tcPr>
          <w:p w14:paraId="62415EF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sz w:val="16"/>
                <w:szCs w:val="16"/>
                <w:lang w:bidi="ar-IQ"/>
              </w:rPr>
              <w:t>433</w:t>
            </w:r>
          </w:p>
        </w:tc>
        <w:tc>
          <w:tcPr>
            <w:tcW w:w="678" w:type="dxa"/>
            <w:shd w:val="clear" w:color="auto" w:fill="DAEEF3" w:themeFill="accent5" w:themeFillTint="33"/>
            <w:vAlign w:val="center"/>
          </w:tcPr>
          <w:p w14:paraId="00E4D3C5"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359</w:t>
            </w:r>
          </w:p>
        </w:tc>
        <w:tc>
          <w:tcPr>
            <w:tcW w:w="564" w:type="dxa"/>
            <w:shd w:val="clear" w:color="auto" w:fill="DAEEF3" w:themeFill="accent5" w:themeFillTint="33"/>
            <w:vAlign w:val="center"/>
          </w:tcPr>
          <w:p w14:paraId="659CDC38"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359</w:t>
            </w:r>
          </w:p>
        </w:tc>
        <w:tc>
          <w:tcPr>
            <w:tcW w:w="564" w:type="dxa"/>
            <w:shd w:val="clear" w:color="auto" w:fill="DAEEF3" w:themeFill="accent5" w:themeFillTint="33"/>
            <w:vAlign w:val="center"/>
          </w:tcPr>
          <w:p w14:paraId="4DB93E44"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359</w:t>
            </w:r>
          </w:p>
        </w:tc>
        <w:tc>
          <w:tcPr>
            <w:tcW w:w="678" w:type="dxa"/>
            <w:shd w:val="clear" w:color="auto" w:fill="DAEEF3" w:themeFill="accent5" w:themeFillTint="33"/>
            <w:vAlign w:val="center"/>
          </w:tcPr>
          <w:p w14:paraId="5696878D"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359</w:t>
            </w:r>
          </w:p>
        </w:tc>
        <w:tc>
          <w:tcPr>
            <w:tcW w:w="678" w:type="dxa"/>
            <w:shd w:val="clear" w:color="auto" w:fill="DAEEF3" w:themeFill="accent5" w:themeFillTint="33"/>
            <w:vAlign w:val="center"/>
          </w:tcPr>
          <w:p w14:paraId="67DB05AF"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180</w:t>
            </w:r>
          </w:p>
        </w:tc>
        <w:tc>
          <w:tcPr>
            <w:tcW w:w="678" w:type="dxa"/>
            <w:shd w:val="clear" w:color="auto" w:fill="DAEEF3" w:themeFill="accent5" w:themeFillTint="33"/>
            <w:vAlign w:val="center"/>
          </w:tcPr>
          <w:p w14:paraId="58760621"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203</w:t>
            </w:r>
          </w:p>
        </w:tc>
        <w:tc>
          <w:tcPr>
            <w:tcW w:w="678" w:type="dxa"/>
            <w:shd w:val="clear" w:color="auto" w:fill="DAEEF3" w:themeFill="accent5" w:themeFillTint="33"/>
            <w:vAlign w:val="center"/>
          </w:tcPr>
          <w:p w14:paraId="42D60DFC"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195</w:t>
            </w:r>
          </w:p>
        </w:tc>
        <w:tc>
          <w:tcPr>
            <w:tcW w:w="678" w:type="dxa"/>
            <w:shd w:val="clear" w:color="auto" w:fill="DAEEF3" w:themeFill="accent5" w:themeFillTint="33"/>
            <w:vAlign w:val="center"/>
          </w:tcPr>
          <w:p w14:paraId="28E348E7"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186</w:t>
            </w:r>
          </w:p>
        </w:tc>
        <w:tc>
          <w:tcPr>
            <w:tcW w:w="678" w:type="dxa"/>
            <w:shd w:val="clear" w:color="auto" w:fill="DAEEF3" w:themeFill="accent5" w:themeFillTint="33"/>
            <w:vAlign w:val="center"/>
          </w:tcPr>
          <w:p w14:paraId="32707CEB"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188</w:t>
            </w:r>
          </w:p>
        </w:tc>
        <w:tc>
          <w:tcPr>
            <w:tcW w:w="678" w:type="dxa"/>
            <w:shd w:val="clear" w:color="auto" w:fill="DAEEF3" w:themeFill="accent5" w:themeFillTint="33"/>
            <w:vAlign w:val="center"/>
          </w:tcPr>
          <w:p w14:paraId="2075034A"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187</w:t>
            </w:r>
          </w:p>
        </w:tc>
        <w:tc>
          <w:tcPr>
            <w:tcW w:w="678" w:type="dxa"/>
            <w:shd w:val="clear" w:color="auto" w:fill="DAEEF3" w:themeFill="accent5" w:themeFillTint="33"/>
            <w:vAlign w:val="center"/>
          </w:tcPr>
          <w:p w14:paraId="440BDF09"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183</w:t>
            </w:r>
          </w:p>
        </w:tc>
        <w:tc>
          <w:tcPr>
            <w:tcW w:w="607" w:type="dxa"/>
            <w:shd w:val="clear" w:color="auto" w:fill="DAEEF3" w:themeFill="accent5" w:themeFillTint="33"/>
            <w:vAlign w:val="center"/>
          </w:tcPr>
          <w:p w14:paraId="16783C1B" w14:textId="77777777" w:rsidR="001B0A39" w:rsidRPr="003A17E6" w:rsidRDefault="001B0A39" w:rsidP="001B0A39">
            <w:pPr>
              <w:bidi/>
              <w:jc w:val="center"/>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tl/>
              </w:rPr>
              <w:t>266</w:t>
            </w:r>
          </w:p>
        </w:tc>
      </w:tr>
      <w:tr w:rsidR="001B0A39" w:rsidRPr="003A17E6" w14:paraId="5F07561C" w14:textId="77777777" w:rsidTr="00E17B53">
        <w:trPr>
          <w:jc w:val="center"/>
        </w:trPr>
        <w:tc>
          <w:tcPr>
            <w:tcW w:w="1189" w:type="dxa"/>
            <w:gridSpan w:val="2"/>
            <w:shd w:val="clear" w:color="auto" w:fill="FFCCFF"/>
            <w:vAlign w:val="center"/>
          </w:tcPr>
          <w:p w14:paraId="1B0ECC1D" w14:textId="77777777" w:rsidR="001B0A39" w:rsidRPr="003A17E6" w:rsidRDefault="001B0A39" w:rsidP="001B0A39">
            <w:pPr>
              <w:bidi/>
              <w:jc w:val="center"/>
              <w:rPr>
                <w:rFonts w:ascii="Simplified Arabic" w:hAnsi="Simplified Arabic" w:cs="Simplified Arabic"/>
                <w:b/>
                <w:bCs/>
                <w:sz w:val="16"/>
                <w:szCs w:val="16"/>
                <w:rtl/>
                <w:lang w:bidi="ar-IQ"/>
              </w:rPr>
            </w:pPr>
            <w:r w:rsidRPr="003A17E6">
              <w:rPr>
                <w:rFonts w:ascii="Simplified Arabic" w:hAnsi="Simplified Arabic" w:cs="Simplified Arabic"/>
                <w:b/>
                <w:bCs/>
                <w:sz w:val="16"/>
                <w:szCs w:val="16"/>
                <w:rtl/>
                <w:lang w:bidi="ar-IQ"/>
              </w:rPr>
              <w:t>المعدل الفصلي</w:t>
            </w:r>
          </w:p>
        </w:tc>
        <w:tc>
          <w:tcPr>
            <w:tcW w:w="667" w:type="dxa"/>
            <w:shd w:val="clear" w:color="auto" w:fill="DAEEF3" w:themeFill="accent5" w:themeFillTint="33"/>
            <w:vAlign w:val="bottom"/>
          </w:tcPr>
          <w:p w14:paraId="21B93A5F"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330</w:t>
            </w:r>
          </w:p>
        </w:tc>
        <w:tc>
          <w:tcPr>
            <w:tcW w:w="678" w:type="dxa"/>
            <w:shd w:val="clear" w:color="auto" w:fill="DAEEF3" w:themeFill="accent5" w:themeFillTint="33"/>
            <w:vAlign w:val="bottom"/>
          </w:tcPr>
          <w:p w14:paraId="5A010D13"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513</w:t>
            </w:r>
          </w:p>
        </w:tc>
        <w:tc>
          <w:tcPr>
            <w:tcW w:w="564" w:type="dxa"/>
            <w:shd w:val="clear" w:color="auto" w:fill="DAEEF3" w:themeFill="accent5" w:themeFillTint="33"/>
            <w:vAlign w:val="bottom"/>
          </w:tcPr>
          <w:p w14:paraId="755F8570"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414</w:t>
            </w:r>
          </w:p>
        </w:tc>
        <w:tc>
          <w:tcPr>
            <w:tcW w:w="564" w:type="dxa"/>
            <w:shd w:val="clear" w:color="auto" w:fill="DAEEF3" w:themeFill="accent5" w:themeFillTint="33"/>
            <w:vAlign w:val="bottom"/>
          </w:tcPr>
          <w:p w14:paraId="6C8F1D56"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422</w:t>
            </w:r>
          </w:p>
        </w:tc>
        <w:tc>
          <w:tcPr>
            <w:tcW w:w="678" w:type="dxa"/>
            <w:shd w:val="clear" w:color="auto" w:fill="DAEEF3" w:themeFill="accent5" w:themeFillTint="33"/>
            <w:vAlign w:val="bottom"/>
          </w:tcPr>
          <w:p w14:paraId="49654BA0"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520</w:t>
            </w:r>
          </w:p>
        </w:tc>
        <w:tc>
          <w:tcPr>
            <w:tcW w:w="678" w:type="dxa"/>
            <w:shd w:val="clear" w:color="auto" w:fill="DAEEF3" w:themeFill="accent5" w:themeFillTint="33"/>
            <w:vAlign w:val="bottom"/>
          </w:tcPr>
          <w:p w14:paraId="4E131BCE"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1068</w:t>
            </w:r>
          </w:p>
        </w:tc>
        <w:tc>
          <w:tcPr>
            <w:tcW w:w="678" w:type="dxa"/>
            <w:shd w:val="clear" w:color="auto" w:fill="DAEEF3" w:themeFill="accent5" w:themeFillTint="33"/>
            <w:vAlign w:val="bottom"/>
          </w:tcPr>
          <w:p w14:paraId="4E1E9024"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1537</w:t>
            </w:r>
          </w:p>
        </w:tc>
        <w:tc>
          <w:tcPr>
            <w:tcW w:w="678" w:type="dxa"/>
            <w:shd w:val="clear" w:color="auto" w:fill="DAEEF3" w:themeFill="accent5" w:themeFillTint="33"/>
            <w:vAlign w:val="bottom"/>
          </w:tcPr>
          <w:p w14:paraId="058C9AE9"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1899</w:t>
            </w:r>
          </w:p>
        </w:tc>
        <w:tc>
          <w:tcPr>
            <w:tcW w:w="678" w:type="dxa"/>
            <w:shd w:val="clear" w:color="auto" w:fill="DAEEF3" w:themeFill="accent5" w:themeFillTint="33"/>
            <w:vAlign w:val="bottom"/>
          </w:tcPr>
          <w:p w14:paraId="7E1F8A59"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1804</w:t>
            </w:r>
          </w:p>
        </w:tc>
        <w:tc>
          <w:tcPr>
            <w:tcW w:w="678" w:type="dxa"/>
            <w:shd w:val="clear" w:color="auto" w:fill="DAEEF3" w:themeFill="accent5" w:themeFillTint="33"/>
            <w:vAlign w:val="bottom"/>
          </w:tcPr>
          <w:p w14:paraId="1B0B70E5"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1292</w:t>
            </w:r>
          </w:p>
        </w:tc>
        <w:tc>
          <w:tcPr>
            <w:tcW w:w="678" w:type="dxa"/>
            <w:shd w:val="clear" w:color="auto" w:fill="DAEEF3" w:themeFill="accent5" w:themeFillTint="33"/>
            <w:vAlign w:val="bottom"/>
          </w:tcPr>
          <w:p w14:paraId="20F6BEB6"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1746</w:t>
            </w:r>
          </w:p>
        </w:tc>
        <w:tc>
          <w:tcPr>
            <w:tcW w:w="678" w:type="dxa"/>
            <w:shd w:val="clear" w:color="auto" w:fill="DAEEF3" w:themeFill="accent5" w:themeFillTint="33"/>
            <w:vAlign w:val="bottom"/>
          </w:tcPr>
          <w:p w14:paraId="34FF0477"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980</w:t>
            </w:r>
          </w:p>
        </w:tc>
        <w:tc>
          <w:tcPr>
            <w:tcW w:w="607" w:type="dxa"/>
            <w:shd w:val="clear" w:color="auto" w:fill="DAEEF3" w:themeFill="accent5" w:themeFillTint="33"/>
            <w:vAlign w:val="bottom"/>
          </w:tcPr>
          <w:p w14:paraId="365B137C" w14:textId="77777777" w:rsidR="001B0A39" w:rsidRPr="003A17E6" w:rsidRDefault="001B0A39" w:rsidP="001B0A39">
            <w:pPr>
              <w:jc w:val="right"/>
              <w:rPr>
                <w:rFonts w:ascii="Simplified Arabic" w:hAnsi="Simplified Arabic" w:cs="Simplified Arabic"/>
                <w:b/>
                <w:bCs/>
                <w:color w:val="000000"/>
                <w:sz w:val="16"/>
                <w:szCs w:val="16"/>
              </w:rPr>
            </w:pPr>
            <w:r w:rsidRPr="003A17E6">
              <w:rPr>
                <w:rFonts w:ascii="Simplified Arabic" w:hAnsi="Simplified Arabic" w:cs="Simplified Arabic"/>
                <w:b/>
                <w:bCs/>
                <w:color w:val="000000"/>
                <w:sz w:val="16"/>
                <w:szCs w:val="16"/>
              </w:rPr>
              <w:t>1044</w:t>
            </w:r>
          </w:p>
        </w:tc>
      </w:tr>
    </w:tbl>
    <w:p w14:paraId="377F56C0" w14:textId="77777777" w:rsidR="001B0A39" w:rsidRPr="00EE2423" w:rsidRDefault="001B0A39" w:rsidP="00EE2423">
      <w:pPr>
        <w:bidi/>
        <w:spacing w:line="240" w:lineRule="auto"/>
        <w:jc w:val="center"/>
        <w:rPr>
          <w:rFonts w:ascii="Simplified Arabic" w:hAnsi="Simplified Arabic" w:cs="Simplified Arabic"/>
          <w:sz w:val="20"/>
          <w:szCs w:val="20"/>
          <w:rtl/>
          <w:lang w:bidi="ar-IQ"/>
        </w:rPr>
      </w:pPr>
      <w:r w:rsidRPr="00EE2423">
        <w:rPr>
          <w:rFonts w:ascii="Simplified Arabic" w:hAnsi="Simplified Arabic" w:cs="Simplified Arabic"/>
          <w:sz w:val="20"/>
          <w:szCs w:val="20"/>
          <w:rtl/>
          <w:lang w:bidi="ar-IQ"/>
        </w:rPr>
        <w:t>المصدر: دائرة المدفوعات</w:t>
      </w:r>
      <w:r w:rsidRPr="00EE2423">
        <w:rPr>
          <w:rFonts w:ascii="Simplified Arabic" w:hAnsi="Simplified Arabic" w:cs="Simplified Arabic" w:hint="cs"/>
          <w:sz w:val="20"/>
          <w:szCs w:val="20"/>
          <w:rtl/>
          <w:lang w:bidi="ar-IQ"/>
        </w:rPr>
        <w:t>/شعبة ال</w:t>
      </w:r>
      <w:r w:rsidR="00E418FE" w:rsidRPr="00EE2423">
        <w:rPr>
          <w:rFonts w:ascii="Simplified Arabic" w:hAnsi="Simplified Arabic" w:cs="Simplified Arabic" w:hint="cs"/>
          <w:sz w:val="20"/>
          <w:szCs w:val="20"/>
          <w:rtl/>
          <w:lang w:bidi="ar-IQ"/>
        </w:rPr>
        <w:t>توطين</w:t>
      </w:r>
      <w:r w:rsidRPr="00EE2423">
        <w:rPr>
          <w:rFonts w:ascii="Simplified Arabic" w:hAnsi="Simplified Arabic" w:cs="Simplified Arabic" w:hint="cs"/>
          <w:sz w:val="20"/>
          <w:szCs w:val="20"/>
          <w:rtl/>
          <w:lang w:bidi="ar-IQ"/>
        </w:rPr>
        <w:t xml:space="preserve">، </w:t>
      </w:r>
      <w:r w:rsidRPr="00EE2423">
        <w:rPr>
          <w:rFonts w:ascii="Simplified Arabic" w:hAnsi="Simplified Arabic" w:cs="Simplified Arabic"/>
          <w:sz w:val="20"/>
          <w:szCs w:val="20"/>
          <w:rtl/>
          <w:lang w:bidi="ar-IQ"/>
        </w:rPr>
        <w:t>البنك المركزي العراقي</w:t>
      </w:r>
      <w:r w:rsidRPr="00EE2423">
        <w:rPr>
          <w:rFonts w:ascii="Simplified Arabic" w:hAnsi="Simplified Arabic" w:cs="Simplified Arabic" w:hint="cs"/>
          <w:sz w:val="20"/>
          <w:szCs w:val="20"/>
          <w:rtl/>
          <w:lang w:bidi="ar-IQ"/>
        </w:rPr>
        <w:t xml:space="preserve"> </w:t>
      </w:r>
      <w:r w:rsidRPr="00EE2423">
        <w:rPr>
          <w:rFonts w:ascii="Simplified Arabic" w:hAnsi="Simplified Arabic" w:cs="Simplified Arabic"/>
          <w:sz w:val="20"/>
          <w:szCs w:val="20"/>
          <w:rtl/>
          <w:lang w:bidi="ar-IQ"/>
        </w:rPr>
        <w:t>والتقارير السنوية للمصارف عينة البحث.</w:t>
      </w:r>
    </w:p>
    <w:p w14:paraId="2B2FD0C7" w14:textId="77777777" w:rsidR="001B0A39" w:rsidRPr="007B76E8" w:rsidRDefault="001B0A39" w:rsidP="00F567B3">
      <w:pPr>
        <w:bidi/>
        <w:spacing w:line="240" w:lineRule="auto"/>
        <w:jc w:val="lowKashida"/>
        <w:rPr>
          <w:rFonts w:ascii="Simplified Arabic" w:hAnsi="Simplified Arabic" w:cs="Simplified Arabic"/>
          <w:color w:val="000000" w:themeColor="text1"/>
          <w:sz w:val="24"/>
          <w:szCs w:val="24"/>
          <w:rtl/>
          <w:lang w:bidi="ar-IQ"/>
        </w:rPr>
      </w:pPr>
      <w:r w:rsidRPr="007B76E8">
        <w:rPr>
          <w:rFonts w:ascii="Simplified Arabic" w:hAnsi="Simplified Arabic" w:cs="Simplified Arabic" w:hint="cs"/>
          <w:sz w:val="24"/>
          <w:szCs w:val="24"/>
          <w:rtl/>
          <w:lang w:bidi="ar-IQ"/>
        </w:rPr>
        <w:t xml:space="preserve"> </w:t>
      </w:r>
      <w:r w:rsidRPr="007B76E8">
        <w:rPr>
          <w:rFonts w:ascii="Simplified Arabic" w:hAnsi="Simplified Arabic" w:cs="Simplified Arabic" w:hint="cs"/>
          <w:color w:val="000000" w:themeColor="text1"/>
          <w:sz w:val="24"/>
          <w:szCs w:val="24"/>
          <w:rtl/>
          <w:lang w:bidi="ar-IQ"/>
        </w:rPr>
        <w:t>ويلاحظ من الرسم البياني أدناه أن مصارف العينة كانت تشهد ارتفاعاً تدريجياً في اعداد الموطنيّن خلال مدة الب</w:t>
      </w:r>
      <w:r w:rsidR="00F567B3">
        <w:rPr>
          <w:rFonts w:ascii="Simplified Arabic" w:hAnsi="Simplified Arabic" w:cs="Simplified Arabic" w:hint="cs"/>
          <w:color w:val="000000" w:themeColor="text1"/>
          <w:sz w:val="24"/>
          <w:szCs w:val="24"/>
          <w:rtl/>
          <w:lang w:bidi="ar-IQ"/>
        </w:rPr>
        <w:t>حث</w:t>
      </w:r>
      <w:r w:rsidRPr="007B76E8">
        <w:rPr>
          <w:rFonts w:ascii="Simplified Arabic" w:hAnsi="Simplified Arabic" w:cs="Simplified Arabic" w:hint="cs"/>
          <w:color w:val="000000" w:themeColor="text1"/>
          <w:sz w:val="24"/>
          <w:szCs w:val="24"/>
          <w:rtl/>
          <w:lang w:bidi="ar-IQ"/>
        </w:rPr>
        <w:t xml:space="preserve">، </w:t>
      </w:r>
      <w:r w:rsidR="00F567B3">
        <w:rPr>
          <w:rFonts w:ascii="Simplified Arabic" w:hAnsi="Simplified Arabic" w:cs="Simplified Arabic" w:hint="cs"/>
          <w:color w:val="000000" w:themeColor="text1"/>
          <w:sz w:val="24"/>
          <w:szCs w:val="24"/>
          <w:rtl/>
          <w:lang w:bidi="ar-IQ"/>
        </w:rPr>
        <w:t>إذ لو</w:t>
      </w:r>
      <w:r w:rsidRPr="007B76E8">
        <w:rPr>
          <w:rFonts w:ascii="Simplified Arabic" w:hAnsi="Simplified Arabic" w:cs="Simplified Arabic" w:hint="cs"/>
          <w:color w:val="000000" w:themeColor="text1"/>
          <w:sz w:val="24"/>
          <w:szCs w:val="24"/>
          <w:rtl/>
          <w:lang w:bidi="ar-IQ"/>
        </w:rPr>
        <w:t>حظ أن مصرف التنمية الدولي قد شهد قفزة كبيرة بإعداد الموطنيّن ابتداءً من الربع الرابع لسنة (2017) وحتى الربع الرابع لسنة (2018) والتي انخفض فيها اعداد الموطنيًن ليصل الى اقل من (7) الاف موطّن، واستمر بالانخفاض التدريجي ليصل الى (2511) م</w:t>
      </w:r>
      <w:r w:rsidR="00F567B3">
        <w:rPr>
          <w:rFonts w:ascii="Simplified Arabic" w:hAnsi="Simplified Arabic" w:cs="Simplified Arabic" w:hint="cs"/>
          <w:color w:val="000000" w:themeColor="text1"/>
          <w:sz w:val="24"/>
          <w:szCs w:val="24"/>
          <w:rtl/>
          <w:lang w:bidi="ar-IQ"/>
        </w:rPr>
        <w:t>وطّن في الربع الثالث لسنة 2019، وكما هو الحال بالنسبة للمصارف الاخرى والتي هي اقل مستوى في اعداد الموطنيّن.</w:t>
      </w:r>
      <w:r w:rsidRPr="007B76E8">
        <w:rPr>
          <w:rFonts w:ascii="Simplified Arabic" w:hAnsi="Simplified Arabic" w:cs="Simplified Arabic" w:hint="cs"/>
          <w:color w:val="000000" w:themeColor="text1"/>
          <w:sz w:val="24"/>
          <w:szCs w:val="24"/>
          <w:rtl/>
          <w:lang w:bidi="ar-IQ"/>
        </w:rPr>
        <w:t xml:space="preserve"> </w:t>
      </w:r>
    </w:p>
    <w:p w14:paraId="646931A4" w14:textId="77777777" w:rsidR="001B0A39" w:rsidRPr="001B0A39" w:rsidRDefault="001B0A39" w:rsidP="00C919F7">
      <w:pPr>
        <w:bidi/>
        <w:spacing w:after="0"/>
        <w:jc w:val="center"/>
        <w:rPr>
          <w:rFonts w:ascii="Simplified Arabic" w:hAnsi="Simplified Arabic" w:cs="Simplified Arabic"/>
          <w:sz w:val="28"/>
          <w:szCs w:val="28"/>
          <w:rtl/>
          <w:lang w:bidi="ar-IQ"/>
        </w:rPr>
      </w:pPr>
      <w:r w:rsidRPr="001B0A39">
        <w:rPr>
          <w:noProof/>
        </w:rPr>
        <w:lastRenderedPageBreak/>
        <w:drawing>
          <wp:inline distT="0" distB="0" distL="0" distR="0" wp14:anchorId="20B8692F" wp14:editId="5DA7FE39">
            <wp:extent cx="5524500" cy="3171825"/>
            <wp:effectExtent l="0" t="0" r="19050" b="9525"/>
            <wp:docPr id="18" name="مخطط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A24821" w14:textId="77777777" w:rsidR="001B0A39" w:rsidRPr="007B76E8" w:rsidRDefault="004E7AFD" w:rsidP="00AD2B48">
      <w:pPr>
        <w:bidi/>
        <w:spacing w:after="0" w:line="240" w:lineRule="auto"/>
        <w:jc w:val="center"/>
        <w:rPr>
          <w:rFonts w:ascii="Simplified Arabic" w:eastAsia="Calibri" w:hAnsi="Simplified Arabic" w:cs="Simplified Arabic"/>
          <w:b/>
          <w:bCs/>
          <w:sz w:val="20"/>
          <w:szCs w:val="20"/>
          <w:rtl/>
          <w:lang w:bidi="ar-IQ"/>
        </w:rPr>
      </w:pPr>
      <w:r w:rsidRPr="00AD2B48">
        <w:rPr>
          <w:rFonts w:ascii="Simplified Arabic" w:eastAsia="Calibri" w:hAnsi="Simplified Arabic" w:cs="Simplified Arabic" w:hint="cs"/>
          <w:b/>
          <w:bCs/>
          <w:sz w:val="24"/>
          <w:szCs w:val="24"/>
          <w:rtl/>
          <w:lang w:bidi="ar-IQ"/>
        </w:rPr>
        <w:t>الشكل (</w:t>
      </w:r>
      <w:r w:rsidR="007F6783" w:rsidRPr="00AD2B48">
        <w:rPr>
          <w:rFonts w:ascii="Simplified Arabic" w:eastAsia="Calibri" w:hAnsi="Simplified Arabic" w:cs="Simplified Arabic" w:hint="cs"/>
          <w:b/>
          <w:bCs/>
          <w:sz w:val="24"/>
          <w:szCs w:val="24"/>
          <w:rtl/>
          <w:lang w:bidi="ar-IQ"/>
        </w:rPr>
        <w:t>4</w:t>
      </w:r>
      <w:r w:rsidR="001B0A39" w:rsidRPr="00AD2B48">
        <w:rPr>
          <w:rFonts w:ascii="Simplified Arabic" w:eastAsia="Calibri" w:hAnsi="Simplified Arabic" w:cs="Simplified Arabic" w:hint="cs"/>
          <w:b/>
          <w:bCs/>
          <w:sz w:val="24"/>
          <w:szCs w:val="24"/>
          <w:rtl/>
          <w:lang w:bidi="ar-IQ"/>
        </w:rPr>
        <w:t xml:space="preserve">) </w:t>
      </w:r>
      <w:r w:rsidR="001B0A39" w:rsidRPr="00AD2B48">
        <w:rPr>
          <w:rFonts w:ascii="Simplified Arabic" w:hAnsi="Simplified Arabic" w:cs="Simplified Arabic"/>
          <w:b/>
          <w:bCs/>
          <w:sz w:val="24"/>
          <w:szCs w:val="24"/>
          <w:rtl/>
          <w:lang w:bidi="ar-IQ"/>
        </w:rPr>
        <w:t xml:space="preserve">واقع </w:t>
      </w:r>
      <w:r w:rsidR="00E418FE" w:rsidRPr="00AD2B48">
        <w:rPr>
          <w:rFonts w:ascii="Simplified Arabic" w:hAnsi="Simplified Arabic" w:cs="Simplified Arabic"/>
          <w:b/>
          <w:bCs/>
          <w:sz w:val="24"/>
          <w:szCs w:val="24"/>
          <w:rtl/>
          <w:lang w:bidi="ar-IQ"/>
        </w:rPr>
        <w:t>توطين</w:t>
      </w:r>
      <w:r w:rsidR="001B0A39" w:rsidRPr="00AD2B48">
        <w:rPr>
          <w:rFonts w:ascii="Simplified Arabic" w:hAnsi="Simplified Arabic" w:cs="Simplified Arabic"/>
          <w:b/>
          <w:bCs/>
          <w:sz w:val="24"/>
          <w:szCs w:val="24"/>
          <w:rtl/>
          <w:lang w:bidi="ar-IQ"/>
        </w:rPr>
        <w:t xml:space="preserve"> الرواتب في مصارف العينة خلال الفصول السنوية لمدة البحث</w:t>
      </w:r>
    </w:p>
    <w:p w14:paraId="16B5F4E1" w14:textId="77777777" w:rsidR="00471059" w:rsidRPr="00766FE1" w:rsidRDefault="00471059" w:rsidP="00766FE1">
      <w:pPr>
        <w:bidi/>
        <w:spacing w:line="240" w:lineRule="auto"/>
        <w:jc w:val="center"/>
        <w:rPr>
          <w:rFonts w:ascii="Simplified Arabic" w:hAnsi="Simplified Arabic" w:cs="Simplified Arabic"/>
          <w:sz w:val="20"/>
          <w:szCs w:val="20"/>
          <w:rtl/>
          <w:lang w:bidi="ar-IQ"/>
        </w:rPr>
      </w:pPr>
      <w:r w:rsidRPr="00766FE1">
        <w:rPr>
          <w:rFonts w:ascii="Simplified Arabic" w:hAnsi="Simplified Arabic" w:cs="Simplified Arabic"/>
          <w:sz w:val="20"/>
          <w:szCs w:val="20"/>
          <w:rtl/>
          <w:lang w:bidi="ar-IQ"/>
        </w:rPr>
        <w:t>المصدر: دائرة المدفوعات</w:t>
      </w:r>
      <w:r w:rsidRPr="00766FE1">
        <w:rPr>
          <w:rFonts w:ascii="Simplified Arabic" w:hAnsi="Simplified Arabic" w:cs="Simplified Arabic" w:hint="cs"/>
          <w:sz w:val="20"/>
          <w:szCs w:val="20"/>
          <w:rtl/>
          <w:lang w:bidi="ar-IQ"/>
        </w:rPr>
        <w:t>/شعبة ال</w:t>
      </w:r>
      <w:r w:rsidR="00E418FE" w:rsidRPr="00766FE1">
        <w:rPr>
          <w:rFonts w:ascii="Simplified Arabic" w:hAnsi="Simplified Arabic" w:cs="Simplified Arabic" w:hint="cs"/>
          <w:sz w:val="20"/>
          <w:szCs w:val="20"/>
          <w:rtl/>
          <w:lang w:bidi="ar-IQ"/>
        </w:rPr>
        <w:t>توطين</w:t>
      </w:r>
      <w:r w:rsidRPr="00766FE1">
        <w:rPr>
          <w:rFonts w:ascii="Simplified Arabic" w:hAnsi="Simplified Arabic" w:cs="Simplified Arabic" w:hint="cs"/>
          <w:sz w:val="20"/>
          <w:szCs w:val="20"/>
          <w:rtl/>
          <w:lang w:bidi="ar-IQ"/>
        </w:rPr>
        <w:t xml:space="preserve">، </w:t>
      </w:r>
      <w:r w:rsidRPr="00766FE1">
        <w:rPr>
          <w:rFonts w:ascii="Simplified Arabic" w:hAnsi="Simplified Arabic" w:cs="Simplified Arabic"/>
          <w:sz w:val="20"/>
          <w:szCs w:val="20"/>
          <w:rtl/>
          <w:lang w:bidi="ar-IQ"/>
        </w:rPr>
        <w:t>البنك المركزي العراقي</w:t>
      </w:r>
      <w:r w:rsidRPr="00766FE1">
        <w:rPr>
          <w:rFonts w:ascii="Simplified Arabic" w:hAnsi="Simplified Arabic" w:cs="Simplified Arabic" w:hint="cs"/>
          <w:sz w:val="20"/>
          <w:szCs w:val="20"/>
          <w:rtl/>
          <w:lang w:bidi="ar-IQ"/>
        </w:rPr>
        <w:t xml:space="preserve"> </w:t>
      </w:r>
      <w:r w:rsidRPr="00766FE1">
        <w:rPr>
          <w:rFonts w:ascii="Simplified Arabic" w:hAnsi="Simplified Arabic" w:cs="Simplified Arabic"/>
          <w:sz w:val="20"/>
          <w:szCs w:val="20"/>
          <w:rtl/>
          <w:lang w:bidi="ar-IQ"/>
        </w:rPr>
        <w:t>والتقارير السنوية للمصارف عينة البحث.</w:t>
      </w:r>
    </w:p>
    <w:p w14:paraId="5D801BE0" w14:textId="77777777" w:rsidR="00862581" w:rsidRPr="00F30A51" w:rsidRDefault="00F30A51" w:rsidP="001118E0">
      <w:pPr>
        <w:pStyle w:val="ListParagraph"/>
        <w:numPr>
          <w:ilvl w:val="1"/>
          <w:numId w:val="4"/>
        </w:numPr>
        <w:tabs>
          <w:tab w:val="left" w:pos="84"/>
        </w:tabs>
        <w:spacing w:after="0"/>
        <w:ind w:left="630" w:hanging="630"/>
        <w:jc w:val="lowKashida"/>
        <w:rPr>
          <w:rFonts w:ascii="Simplified Arabic" w:hAnsi="Simplified Arabic" w:cs="Simplified Arabic"/>
          <w:b/>
          <w:bCs/>
          <w:sz w:val="24"/>
          <w:szCs w:val="24"/>
          <w:lang w:bidi="ar-IQ"/>
        </w:rPr>
      </w:pPr>
      <w:r w:rsidRPr="00F30A51">
        <w:rPr>
          <w:rFonts w:ascii="Simplified Arabic" w:hAnsi="Simplified Arabic" w:cs="Simplified Arabic" w:hint="cs"/>
          <w:b/>
          <w:bCs/>
          <w:sz w:val="24"/>
          <w:szCs w:val="24"/>
          <w:rtl/>
          <w:lang w:bidi="ar-IQ"/>
        </w:rPr>
        <w:t xml:space="preserve">قياس اثر </w:t>
      </w:r>
      <w:r w:rsidR="00E418FE">
        <w:rPr>
          <w:rFonts w:ascii="Simplified Arabic" w:hAnsi="Simplified Arabic" w:cs="Simplified Arabic" w:hint="cs"/>
          <w:b/>
          <w:bCs/>
          <w:sz w:val="24"/>
          <w:szCs w:val="24"/>
          <w:rtl/>
          <w:lang w:bidi="ar-IQ"/>
        </w:rPr>
        <w:t>توطين</w:t>
      </w:r>
      <w:r w:rsidRPr="00F30A51">
        <w:rPr>
          <w:rFonts w:ascii="Simplified Arabic" w:hAnsi="Simplified Arabic" w:cs="Simplified Arabic" w:hint="cs"/>
          <w:b/>
          <w:bCs/>
          <w:sz w:val="24"/>
          <w:szCs w:val="24"/>
          <w:rtl/>
          <w:lang w:bidi="ar-IQ"/>
        </w:rPr>
        <w:t xml:space="preserve"> الرواتب على معدل العائد على </w:t>
      </w:r>
      <w:r w:rsidR="00A01A0D">
        <w:rPr>
          <w:rFonts w:ascii="Simplified Arabic" w:hAnsi="Simplified Arabic" w:cs="Simplified Arabic" w:hint="cs"/>
          <w:b/>
          <w:bCs/>
          <w:sz w:val="24"/>
          <w:szCs w:val="24"/>
          <w:rtl/>
          <w:lang w:bidi="ar-IQ"/>
        </w:rPr>
        <w:t>الموجودات</w:t>
      </w:r>
      <w:r w:rsidRPr="00F30A51">
        <w:rPr>
          <w:rFonts w:ascii="Simplified Arabic" w:hAnsi="Simplified Arabic" w:cs="Simplified Arabic" w:hint="cs"/>
          <w:b/>
          <w:bCs/>
          <w:sz w:val="24"/>
          <w:szCs w:val="24"/>
          <w:rtl/>
          <w:lang w:bidi="ar-IQ"/>
        </w:rPr>
        <w:t xml:space="preserve"> (</w:t>
      </w:r>
      <w:r w:rsidRPr="00F30A51">
        <w:rPr>
          <w:rFonts w:ascii="Simplified Arabic" w:hAnsi="Simplified Arabic" w:cs="Simplified Arabic"/>
          <w:b/>
          <w:bCs/>
          <w:sz w:val="24"/>
          <w:szCs w:val="24"/>
          <w:lang w:bidi="ar-IQ"/>
        </w:rPr>
        <w:t>ROA</w:t>
      </w:r>
      <w:r w:rsidRPr="00F30A51">
        <w:rPr>
          <w:rFonts w:ascii="Simplified Arabic" w:hAnsi="Simplified Arabic" w:cs="Simplified Arabic" w:hint="cs"/>
          <w:b/>
          <w:bCs/>
          <w:sz w:val="24"/>
          <w:szCs w:val="24"/>
          <w:rtl/>
          <w:lang w:bidi="ar-IQ"/>
        </w:rPr>
        <w:t>)</w:t>
      </w:r>
    </w:p>
    <w:p w14:paraId="16BA4CCD" w14:textId="77777777" w:rsidR="004E72CC" w:rsidRPr="004E72CC" w:rsidRDefault="004E72CC" w:rsidP="004E72CC">
      <w:pPr>
        <w:tabs>
          <w:tab w:val="left" w:pos="2970"/>
        </w:tabs>
        <w:bidi/>
        <w:spacing w:after="0" w:line="240" w:lineRule="auto"/>
        <w:jc w:val="lowKashida"/>
        <w:rPr>
          <w:rFonts w:ascii="Simplified Arabic" w:eastAsia="Calibri" w:hAnsi="Simplified Arabic" w:cs="Simplified Arabic"/>
          <w:sz w:val="24"/>
          <w:szCs w:val="24"/>
          <w:rtl/>
        </w:rPr>
      </w:pPr>
      <w:r w:rsidRPr="004E72CC">
        <w:rPr>
          <w:rFonts w:ascii="Simplified Arabic" w:eastAsia="Calibri" w:hAnsi="Simplified Arabic" w:cs="Simplified Arabic" w:hint="cs"/>
          <w:sz w:val="24"/>
          <w:szCs w:val="24"/>
          <w:rtl/>
        </w:rPr>
        <w:t xml:space="preserve">       يتضمن التحليل الاحصائي للبحث استخدم اسلوب تحليل الانحدار الخطي البسيط </w:t>
      </w:r>
      <w:r w:rsidRPr="004E72CC">
        <w:rPr>
          <w:rFonts w:ascii="Simplified Arabic" w:eastAsia="Calibri" w:hAnsi="Simplified Arabic" w:cs="Simplified Arabic"/>
          <w:sz w:val="24"/>
          <w:szCs w:val="24"/>
          <w:rtl/>
        </w:rPr>
        <w:t>(</w:t>
      </w:r>
      <w:r w:rsidRPr="004E72CC">
        <w:rPr>
          <w:rFonts w:ascii="Simplified Arabic" w:eastAsia="Calibri" w:hAnsi="Simplified Arabic" w:cs="Simplified Arabic"/>
          <w:sz w:val="24"/>
          <w:szCs w:val="24"/>
        </w:rPr>
        <w:t>Simple Regression Analysis</w:t>
      </w:r>
      <w:r w:rsidRPr="004E72CC">
        <w:rPr>
          <w:rFonts w:ascii="Simplified Arabic" w:eastAsia="Calibri" w:hAnsi="Simplified Arabic" w:cs="Simplified Arabic"/>
          <w:sz w:val="24"/>
          <w:szCs w:val="24"/>
          <w:rtl/>
        </w:rPr>
        <w:t>)</w:t>
      </w:r>
      <w:r w:rsidRPr="004E72CC">
        <w:rPr>
          <w:rFonts w:ascii="Simplified Arabic" w:eastAsia="Calibri" w:hAnsi="Simplified Arabic" w:cs="Simplified Arabic" w:hint="cs"/>
          <w:sz w:val="24"/>
          <w:szCs w:val="24"/>
          <w:rtl/>
        </w:rPr>
        <w:t xml:space="preserve"> لاختبار فرضيات </w:t>
      </w:r>
      <w:r w:rsidRPr="004E72CC">
        <w:rPr>
          <w:rFonts w:ascii="Simplified Arabic" w:hAnsi="Simplified Arabic" w:cs="Simplified Arabic" w:hint="cs"/>
          <w:sz w:val="24"/>
          <w:szCs w:val="24"/>
          <w:rtl/>
          <w:lang w:bidi="ar-IQ"/>
        </w:rPr>
        <w:t>الارتباط و</w:t>
      </w:r>
      <w:r w:rsidRPr="004E72CC">
        <w:rPr>
          <w:rFonts w:ascii="Simplified Arabic" w:hAnsi="Simplified Arabic" w:cs="Simplified Arabic"/>
          <w:sz w:val="24"/>
          <w:szCs w:val="24"/>
          <w:rtl/>
          <w:lang w:bidi="ar-IQ"/>
        </w:rPr>
        <w:t xml:space="preserve">التأثير </w:t>
      </w:r>
      <w:r w:rsidRPr="004E72CC">
        <w:rPr>
          <w:rFonts w:ascii="Simplified Arabic" w:hAnsi="Simplified Arabic" w:cs="Simplified Arabic" w:hint="cs"/>
          <w:sz w:val="24"/>
          <w:szCs w:val="24"/>
          <w:rtl/>
          <w:lang w:bidi="ar-IQ"/>
        </w:rPr>
        <w:t xml:space="preserve">بين المتغيرين </w:t>
      </w:r>
      <w:r w:rsidRPr="004E72CC">
        <w:rPr>
          <w:rFonts w:ascii="Simplified Arabic" w:eastAsia="Calibri" w:hAnsi="Simplified Arabic" w:cs="Simplified Arabic" w:hint="cs"/>
          <w:sz w:val="24"/>
          <w:szCs w:val="24"/>
          <w:rtl/>
        </w:rPr>
        <w:t>للمصارف عينة البحث والتي تتمثل بالاتي :</w:t>
      </w:r>
    </w:p>
    <w:p w14:paraId="04210195" w14:textId="77777777" w:rsidR="0029738A" w:rsidRPr="00EB2468" w:rsidRDefault="00726E72" w:rsidP="004E72CC">
      <w:pPr>
        <w:tabs>
          <w:tab w:val="left" w:pos="2970"/>
        </w:tabs>
        <w:bidi/>
        <w:spacing w:after="0" w:line="240" w:lineRule="auto"/>
        <w:jc w:val="lowKashida"/>
        <w:rPr>
          <w:rFonts w:ascii="Simplified Arabic" w:eastAsia="Calibri" w:hAnsi="Simplified Arabic" w:cs="Simplified Arabic"/>
          <w:sz w:val="24"/>
          <w:szCs w:val="24"/>
          <w:rtl/>
        </w:rPr>
      </w:pPr>
      <w:r w:rsidRPr="00EB2468">
        <w:rPr>
          <w:rFonts w:ascii="Simplified Arabic" w:eastAsia="Calibri" w:hAnsi="Simplified Arabic" w:cs="Simplified Arabic"/>
          <w:b/>
          <w:bCs/>
          <w:sz w:val="24"/>
          <w:szCs w:val="24"/>
          <w:rtl/>
        </w:rPr>
        <w:t xml:space="preserve"> </w:t>
      </w:r>
      <w:r w:rsidR="0029738A" w:rsidRPr="00EB2468">
        <w:rPr>
          <w:rFonts w:ascii="Simplified Arabic" w:eastAsia="Calibri" w:hAnsi="Simplified Arabic" w:cs="Simplified Arabic"/>
          <w:b/>
          <w:bCs/>
          <w:sz w:val="24"/>
          <w:szCs w:val="24"/>
          <w:rtl/>
        </w:rPr>
        <w:t>الفرضية الرئيسة</w:t>
      </w:r>
      <w:r w:rsidR="0029738A">
        <w:rPr>
          <w:rFonts w:ascii="Simplified Arabic" w:eastAsia="Calibri" w:hAnsi="Simplified Arabic" w:cs="Simplified Arabic" w:hint="cs"/>
          <w:b/>
          <w:bCs/>
          <w:sz w:val="24"/>
          <w:szCs w:val="24"/>
          <w:rtl/>
        </w:rPr>
        <w:t xml:space="preserve"> الاولى</w:t>
      </w:r>
      <w:r w:rsidR="007B76E8">
        <w:rPr>
          <w:rFonts w:ascii="Simplified Arabic" w:eastAsia="Calibri" w:hAnsi="Simplified Arabic" w:cs="Simplified Arabic" w:hint="cs"/>
          <w:b/>
          <w:bCs/>
          <w:sz w:val="24"/>
          <w:szCs w:val="24"/>
          <w:rtl/>
        </w:rPr>
        <w:t xml:space="preserve"> </w:t>
      </w:r>
      <w:r w:rsidR="0029738A" w:rsidRPr="00EB2468">
        <w:rPr>
          <w:rFonts w:ascii="Simplified Arabic" w:eastAsia="Calibri" w:hAnsi="Simplified Arabic" w:cs="Simplified Arabic"/>
          <w:sz w:val="24"/>
          <w:szCs w:val="24"/>
          <w:rtl/>
        </w:rPr>
        <w:t>:</w:t>
      </w:r>
      <w:r w:rsidR="0029738A" w:rsidRPr="00EB2468">
        <w:rPr>
          <w:rFonts w:ascii="Simplified Arabic" w:eastAsia="Calibri" w:hAnsi="Simplified Arabic" w:cs="Simplified Arabic"/>
          <w:sz w:val="24"/>
          <w:szCs w:val="24"/>
          <w:rtl/>
          <w:lang w:bidi="ar-IQ"/>
        </w:rPr>
        <w:t xml:space="preserve"> </w:t>
      </w:r>
      <w:r w:rsidR="0029738A">
        <w:rPr>
          <w:rFonts w:ascii="Simplified Arabic" w:eastAsia="Calibri" w:hAnsi="Simplified Arabic" w:cs="Simplified Arabic" w:hint="cs"/>
          <w:sz w:val="24"/>
          <w:szCs w:val="24"/>
          <w:rtl/>
        </w:rPr>
        <w:t>ت</w:t>
      </w:r>
      <w:r w:rsidR="0029738A" w:rsidRPr="00EB2468">
        <w:rPr>
          <w:rFonts w:ascii="Simplified Arabic" w:eastAsia="Calibri" w:hAnsi="Simplified Arabic" w:cs="Simplified Arabic"/>
          <w:sz w:val="24"/>
          <w:szCs w:val="24"/>
          <w:rtl/>
        </w:rPr>
        <w:t xml:space="preserve">وجد </w:t>
      </w:r>
      <w:r w:rsidR="0029738A">
        <w:rPr>
          <w:rFonts w:ascii="Simplified Arabic" w:eastAsia="Calibri" w:hAnsi="Simplified Arabic" w:cs="Simplified Arabic" w:hint="cs"/>
          <w:sz w:val="24"/>
          <w:szCs w:val="24"/>
          <w:rtl/>
        </w:rPr>
        <w:t xml:space="preserve">علاقة ارتباط </w:t>
      </w:r>
      <w:r w:rsidR="0029738A" w:rsidRPr="00EB2468">
        <w:rPr>
          <w:rFonts w:ascii="Simplified Arabic" w:eastAsia="Calibri" w:hAnsi="Simplified Arabic" w:cs="Simplified Arabic"/>
          <w:sz w:val="24"/>
          <w:szCs w:val="24"/>
          <w:rtl/>
        </w:rPr>
        <w:t xml:space="preserve">ذات دلالة احصائية بين </w:t>
      </w:r>
      <w:r w:rsidR="00E418FE">
        <w:rPr>
          <w:rFonts w:ascii="Simplified Arabic" w:eastAsia="Calibri" w:hAnsi="Simplified Arabic" w:cs="Simplified Arabic" w:hint="cs"/>
          <w:sz w:val="24"/>
          <w:szCs w:val="24"/>
          <w:rtl/>
        </w:rPr>
        <w:t>توطين</w:t>
      </w:r>
      <w:r w:rsidR="0029738A">
        <w:rPr>
          <w:rFonts w:ascii="Simplified Arabic" w:eastAsia="Calibri" w:hAnsi="Simplified Arabic" w:cs="Simplified Arabic" w:hint="cs"/>
          <w:sz w:val="24"/>
          <w:szCs w:val="24"/>
          <w:rtl/>
        </w:rPr>
        <w:t xml:space="preserve"> الرواتب</w:t>
      </w:r>
      <w:r w:rsidR="0029738A" w:rsidRPr="00EB2468">
        <w:rPr>
          <w:rFonts w:ascii="Simplified Arabic" w:eastAsia="Calibri" w:hAnsi="Simplified Arabic" w:cs="Simplified Arabic"/>
          <w:sz w:val="24"/>
          <w:szCs w:val="24"/>
          <w:rtl/>
        </w:rPr>
        <w:t xml:space="preserve"> </w:t>
      </w:r>
      <w:r w:rsidR="008A1B6A">
        <w:rPr>
          <w:rFonts w:ascii="Simplified Arabic" w:eastAsia="Calibri" w:hAnsi="Simplified Arabic" w:cs="Simplified Arabic" w:hint="cs"/>
          <w:sz w:val="24"/>
          <w:szCs w:val="24"/>
          <w:rtl/>
        </w:rPr>
        <w:t xml:space="preserve">ومعدل العائد على </w:t>
      </w:r>
      <w:r w:rsidR="00A01A0D">
        <w:rPr>
          <w:rFonts w:ascii="Simplified Arabic" w:eastAsia="Calibri" w:hAnsi="Simplified Arabic" w:cs="Simplified Arabic" w:hint="cs"/>
          <w:sz w:val="24"/>
          <w:szCs w:val="24"/>
          <w:rtl/>
        </w:rPr>
        <w:t>الموجودات</w:t>
      </w:r>
      <w:r w:rsidR="0029738A" w:rsidRPr="00EB2468">
        <w:rPr>
          <w:rFonts w:ascii="Simplified Arabic" w:eastAsia="Calibri" w:hAnsi="Simplified Arabic" w:cs="Simplified Arabic"/>
          <w:sz w:val="24"/>
          <w:szCs w:val="24"/>
          <w:rtl/>
        </w:rPr>
        <w:t xml:space="preserve"> </w:t>
      </w:r>
      <w:r w:rsidR="007B76E8">
        <w:rPr>
          <w:rFonts w:ascii="Simplified Arabic" w:eastAsia="Calibri" w:hAnsi="Simplified Arabic" w:cs="Simplified Arabic"/>
          <w:sz w:val="24"/>
          <w:szCs w:val="24"/>
          <w:rtl/>
          <w:lang w:bidi="ar-IQ"/>
        </w:rPr>
        <w:t>ل</w:t>
      </w:r>
      <w:r w:rsidR="0029738A" w:rsidRPr="00EB2468">
        <w:rPr>
          <w:rFonts w:ascii="Simplified Arabic" w:eastAsia="Calibri" w:hAnsi="Simplified Arabic" w:cs="Simplified Arabic"/>
          <w:sz w:val="24"/>
          <w:szCs w:val="24"/>
          <w:rtl/>
          <w:lang w:bidi="ar-IQ"/>
        </w:rPr>
        <w:t xml:space="preserve">مصارف </w:t>
      </w:r>
      <w:r w:rsidR="007B76E8">
        <w:rPr>
          <w:rFonts w:ascii="Simplified Arabic" w:eastAsia="Calibri" w:hAnsi="Simplified Arabic" w:cs="Simplified Arabic" w:hint="cs"/>
          <w:sz w:val="24"/>
          <w:szCs w:val="24"/>
          <w:rtl/>
          <w:lang w:bidi="ar-IQ"/>
        </w:rPr>
        <w:t>ال</w:t>
      </w:r>
      <w:r w:rsidR="0029738A" w:rsidRPr="00EB2468">
        <w:rPr>
          <w:rFonts w:ascii="Simplified Arabic" w:eastAsia="Calibri" w:hAnsi="Simplified Arabic" w:cs="Simplified Arabic"/>
          <w:sz w:val="24"/>
          <w:szCs w:val="24"/>
          <w:rtl/>
          <w:lang w:bidi="ar-IQ"/>
        </w:rPr>
        <w:t>عينة</w:t>
      </w:r>
      <w:r w:rsidR="0029738A" w:rsidRPr="00EB2468">
        <w:rPr>
          <w:rFonts w:ascii="Simplified Arabic" w:eastAsia="Calibri" w:hAnsi="Simplified Arabic" w:cs="Simplified Arabic"/>
          <w:sz w:val="24"/>
          <w:szCs w:val="24"/>
          <w:rtl/>
        </w:rPr>
        <w:t>.</w:t>
      </w:r>
    </w:p>
    <w:p w14:paraId="014671F2" w14:textId="77777777" w:rsidR="007B76E8" w:rsidRDefault="0029738A" w:rsidP="00997F02">
      <w:pPr>
        <w:bidi/>
        <w:spacing w:after="0" w:line="240" w:lineRule="auto"/>
        <w:jc w:val="lowKashida"/>
        <w:rPr>
          <w:rFonts w:ascii="Simplified Arabic" w:eastAsia="Calibri" w:hAnsi="Simplified Arabic" w:cs="Simplified Arabic"/>
          <w:sz w:val="24"/>
          <w:szCs w:val="24"/>
          <w:rtl/>
        </w:rPr>
      </w:pPr>
      <w:r w:rsidRPr="00EB2468">
        <w:rPr>
          <w:rFonts w:ascii="Simplified Arabic" w:eastAsia="Calibri" w:hAnsi="Simplified Arabic" w:cs="Simplified Arabic"/>
          <w:b/>
          <w:bCs/>
          <w:sz w:val="24"/>
          <w:szCs w:val="24"/>
          <w:rtl/>
        </w:rPr>
        <w:t>الفرضية الرئيسة</w:t>
      </w:r>
      <w:r>
        <w:rPr>
          <w:rFonts w:ascii="Simplified Arabic" w:eastAsia="Calibri" w:hAnsi="Simplified Arabic" w:cs="Simplified Arabic" w:hint="cs"/>
          <w:b/>
          <w:bCs/>
          <w:sz w:val="24"/>
          <w:szCs w:val="24"/>
          <w:rtl/>
        </w:rPr>
        <w:t xml:space="preserve"> </w:t>
      </w:r>
      <w:r w:rsidR="007B76E8">
        <w:rPr>
          <w:rFonts w:ascii="Simplified Arabic" w:eastAsia="Calibri" w:hAnsi="Simplified Arabic" w:cs="Simplified Arabic" w:hint="cs"/>
          <w:b/>
          <w:bCs/>
          <w:sz w:val="24"/>
          <w:szCs w:val="24"/>
          <w:rtl/>
        </w:rPr>
        <w:t xml:space="preserve">الثانية </w:t>
      </w:r>
      <w:r w:rsidRPr="00EB2468">
        <w:rPr>
          <w:rFonts w:ascii="Simplified Arabic" w:eastAsia="Calibri" w:hAnsi="Simplified Arabic" w:cs="Simplified Arabic"/>
          <w:sz w:val="24"/>
          <w:szCs w:val="24"/>
          <w:rtl/>
        </w:rPr>
        <w:t xml:space="preserve">: </w:t>
      </w:r>
      <w:r>
        <w:rPr>
          <w:rFonts w:ascii="Simplified Arabic" w:eastAsia="Calibri" w:hAnsi="Simplified Arabic" w:cs="Simplified Arabic" w:hint="cs"/>
          <w:sz w:val="24"/>
          <w:szCs w:val="24"/>
          <w:rtl/>
          <w:lang w:bidi="ar-IQ"/>
        </w:rPr>
        <w:t>ي</w:t>
      </w:r>
      <w:r w:rsidRPr="00EB2468">
        <w:rPr>
          <w:rFonts w:ascii="Simplified Arabic" w:eastAsia="Calibri" w:hAnsi="Simplified Arabic" w:cs="Simplified Arabic"/>
          <w:sz w:val="24"/>
          <w:szCs w:val="24"/>
          <w:rtl/>
        </w:rPr>
        <w:t xml:space="preserve">وجد تأثير ذات دلالة احصائية بين </w:t>
      </w:r>
      <w:r w:rsidR="00E418FE">
        <w:rPr>
          <w:rFonts w:ascii="Simplified Arabic" w:eastAsia="Calibri" w:hAnsi="Simplified Arabic" w:cs="Simplified Arabic" w:hint="cs"/>
          <w:sz w:val="24"/>
          <w:szCs w:val="24"/>
          <w:rtl/>
        </w:rPr>
        <w:t>توطين</w:t>
      </w:r>
      <w:r>
        <w:rPr>
          <w:rFonts w:ascii="Simplified Arabic" w:eastAsia="Calibri" w:hAnsi="Simplified Arabic" w:cs="Simplified Arabic" w:hint="cs"/>
          <w:sz w:val="24"/>
          <w:szCs w:val="24"/>
          <w:rtl/>
        </w:rPr>
        <w:t xml:space="preserve"> الرواتب</w:t>
      </w:r>
      <w:r w:rsidRPr="00EB2468">
        <w:rPr>
          <w:rFonts w:ascii="Simplified Arabic" w:eastAsia="Calibri" w:hAnsi="Simplified Arabic" w:cs="Simplified Arabic"/>
          <w:sz w:val="24"/>
          <w:szCs w:val="24"/>
          <w:rtl/>
        </w:rPr>
        <w:t xml:space="preserve"> </w:t>
      </w:r>
      <w:r w:rsidR="008A1B6A">
        <w:rPr>
          <w:rFonts w:ascii="Simplified Arabic" w:eastAsia="Calibri" w:hAnsi="Simplified Arabic" w:cs="Simplified Arabic" w:hint="cs"/>
          <w:sz w:val="24"/>
          <w:szCs w:val="24"/>
          <w:rtl/>
        </w:rPr>
        <w:t xml:space="preserve">ومعدل العائد على </w:t>
      </w:r>
      <w:r w:rsidR="00A01A0D">
        <w:rPr>
          <w:rFonts w:ascii="Simplified Arabic" w:eastAsia="Calibri" w:hAnsi="Simplified Arabic" w:cs="Simplified Arabic" w:hint="cs"/>
          <w:sz w:val="24"/>
          <w:szCs w:val="24"/>
          <w:rtl/>
        </w:rPr>
        <w:t>الموجودات</w:t>
      </w:r>
      <w:r w:rsidR="008A1B6A" w:rsidRPr="00EB2468">
        <w:rPr>
          <w:rFonts w:ascii="Simplified Arabic" w:eastAsia="Calibri" w:hAnsi="Simplified Arabic" w:cs="Simplified Arabic"/>
          <w:sz w:val="24"/>
          <w:szCs w:val="24"/>
          <w:rtl/>
        </w:rPr>
        <w:t xml:space="preserve"> </w:t>
      </w:r>
      <w:r w:rsidR="007B76E8">
        <w:rPr>
          <w:rFonts w:ascii="Simplified Arabic" w:eastAsia="Calibri" w:hAnsi="Simplified Arabic" w:cs="Simplified Arabic"/>
          <w:sz w:val="24"/>
          <w:szCs w:val="24"/>
          <w:rtl/>
          <w:lang w:bidi="ar-IQ"/>
        </w:rPr>
        <w:t>ل</w:t>
      </w:r>
      <w:r w:rsidRPr="00EB2468">
        <w:rPr>
          <w:rFonts w:ascii="Simplified Arabic" w:eastAsia="Calibri" w:hAnsi="Simplified Arabic" w:cs="Simplified Arabic"/>
          <w:sz w:val="24"/>
          <w:szCs w:val="24"/>
          <w:rtl/>
          <w:lang w:bidi="ar-IQ"/>
        </w:rPr>
        <w:t xml:space="preserve">مصارف </w:t>
      </w:r>
      <w:r w:rsidR="007B76E8">
        <w:rPr>
          <w:rFonts w:ascii="Simplified Arabic" w:eastAsia="Calibri" w:hAnsi="Simplified Arabic" w:cs="Simplified Arabic" w:hint="cs"/>
          <w:sz w:val="24"/>
          <w:szCs w:val="24"/>
          <w:rtl/>
          <w:lang w:bidi="ar-IQ"/>
        </w:rPr>
        <w:t>ال</w:t>
      </w:r>
      <w:r w:rsidRPr="00EB2468">
        <w:rPr>
          <w:rFonts w:ascii="Simplified Arabic" w:eastAsia="Calibri" w:hAnsi="Simplified Arabic" w:cs="Simplified Arabic"/>
          <w:sz w:val="24"/>
          <w:szCs w:val="24"/>
          <w:rtl/>
          <w:lang w:bidi="ar-IQ"/>
        </w:rPr>
        <w:t xml:space="preserve">عينة </w:t>
      </w:r>
      <w:r w:rsidR="007B76E8">
        <w:rPr>
          <w:rFonts w:ascii="Simplified Arabic" w:eastAsia="Calibri" w:hAnsi="Simplified Arabic" w:cs="Simplified Arabic" w:hint="cs"/>
          <w:sz w:val="24"/>
          <w:szCs w:val="24"/>
          <w:rtl/>
          <w:lang w:bidi="ar-IQ"/>
        </w:rPr>
        <w:t>.</w:t>
      </w:r>
      <w:r w:rsidR="00BE3803">
        <w:rPr>
          <w:rFonts w:ascii="Simplified Arabic" w:eastAsia="Calibri" w:hAnsi="Simplified Arabic" w:cs="Simplified Arabic"/>
          <w:sz w:val="24"/>
          <w:szCs w:val="24"/>
          <w:rtl/>
        </w:rPr>
        <w:t xml:space="preserve"> </w:t>
      </w:r>
    </w:p>
    <w:p w14:paraId="068E08F7" w14:textId="77777777" w:rsidR="00BE3803" w:rsidRDefault="00BE3803" w:rsidP="00997F02">
      <w:pPr>
        <w:tabs>
          <w:tab w:val="left" w:pos="-341"/>
        </w:tabs>
        <w:bidi/>
        <w:spacing w:after="0"/>
        <w:jc w:val="both"/>
        <w:rPr>
          <w:rFonts w:ascii="Simplified Arabic" w:eastAsia="Calibri" w:hAnsi="Simplified Arabic" w:cs="Simplified Arabic"/>
          <w:sz w:val="24"/>
          <w:szCs w:val="24"/>
          <w:rtl/>
        </w:rPr>
      </w:pPr>
      <w:r w:rsidRPr="00A94B39">
        <w:rPr>
          <w:rFonts w:ascii="Simplified Arabic" w:eastAsia="Calibri" w:hAnsi="Simplified Arabic" w:cs="Simplified Arabic"/>
          <w:sz w:val="24"/>
          <w:szCs w:val="24"/>
          <w:rtl/>
        </w:rPr>
        <w:t xml:space="preserve">وبهدف قبول </w:t>
      </w:r>
      <w:r>
        <w:rPr>
          <w:rFonts w:ascii="Simplified Arabic" w:eastAsia="Calibri" w:hAnsi="Simplified Arabic" w:cs="Simplified Arabic" w:hint="cs"/>
          <w:sz w:val="24"/>
          <w:szCs w:val="24"/>
          <w:rtl/>
        </w:rPr>
        <w:t>ال</w:t>
      </w:r>
      <w:r w:rsidRPr="00A94B39">
        <w:rPr>
          <w:rFonts w:ascii="Simplified Arabic" w:eastAsia="Calibri" w:hAnsi="Simplified Arabic" w:cs="Simplified Arabic"/>
          <w:sz w:val="24"/>
          <w:szCs w:val="24"/>
          <w:rtl/>
        </w:rPr>
        <w:t>فرضية</w:t>
      </w:r>
      <w:r w:rsidR="00AA32AB">
        <w:rPr>
          <w:rFonts w:ascii="Simplified Arabic" w:eastAsia="Calibri" w:hAnsi="Simplified Arabic" w:cs="Simplified Arabic" w:hint="cs"/>
          <w:sz w:val="24"/>
          <w:szCs w:val="24"/>
          <w:rtl/>
        </w:rPr>
        <w:t xml:space="preserve"> الاولى</w:t>
      </w:r>
      <w:r w:rsidRPr="00A94B39">
        <w:rPr>
          <w:rFonts w:ascii="Simplified Arabic" w:eastAsia="Calibri" w:hAnsi="Simplified Arabic" w:cs="Simplified Arabic"/>
          <w:sz w:val="24"/>
          <w:szCs w:val="24"/>
          <w:rtl/>
        </w:rPr>
        <w:t xml:space="preserve"> </w:t>
      </w:r>
      <w:r w:rsidR="00AA32AB">
        <w:rPr>
          <w:rFonts w:ascii="Simplified Arabic" w:eastAsia="Calibri" w:hAnsi="Simplified Arabic" w:cs="Simplified Arabic" w:hint="cs"/>
          <w:sz w:val="24"/>
          <w:szCs w:val="24"/>
          <w:rtl/>
        </w:rPr>
        <w:t xml:space="preserve">أو </w:t>
      </w:r>
      <w:r>
        <w:rPr>
          <w:rFonts w:ascii="Simplified Arabic" w:eastAsia="Calibri" w:hAnsi="Simplified Arabic" w:cs="Simplified Arabic"/>
          <w:sz w:val="24"/>
          <w:szCs w:val="24"/>
          <w:rtl/>
        </w:rPr>
        <w:t>رفضها</w:t>
      </w:r>
      <w:r w:rsidRPr="00A94B39">
        <w:rPr>
          <w:rFonts w:ascii="Simplified Arabic" w:eastAsia="Calibri" w:hAnsi="Simplified Arabic" w:cs="Simplified Arabic"/>
          <w:sz w:val="24"/>
          <w:szCs w:val="24"/>
          <w:rtl/>
        </w:rPr>
        <w:t xml:space="preserve"> </w:t>
      </w:r>
      <w:r w:rsidRPr="00A94B39">
        <w:rPr>
          <w:rFonts w:ascii="Simplified Arabic" w:eastAsia="Calibri" w:hAnsi="Simplified Arabic" w:cs="Simplified Arabic" w:hint="cs"/>
          <w:sz w:val="24"/>
          <w:szCs w:val="24"/>
          <w:rtl/>
        </w:rPr>
        <w:t xml:space="preserve">للمصارف عينة البحث </w:t>
      </w:r>
      <w:r w:rsidRPr="00A94B39">
        <w:rPr>
          <w:rFonts w:ascii="Simplified Arabic" w:eastAsia="Calibri" w:hAnsi="Simplified Arabic" w:cs="Simplified Arabic"/>
          <w:sz w:val="24"/>
          <w:szCs w:val="24"/>
          <w:rtl/>
        </w:rPr>
        <w:t xml:space="preserve">قام الباحث باستخدام معامل الارتباط البسيط </w:t>
      </w:r>
      <w:r w:rsidRPr="00A94B39">
        <w:rPr>
          <w:rFonts w:ascii="Simplified Arabic" w:eastAsia="Calibri" w:hAnsi="Simplified Arabic" w:cs="Simplified Arabic"/>
          <w:sz w:val="24"/>
          <w:szCs w:val="24"/>
        </w:rPr>
        <w:t>(Pearson)</w:t>
      </w:r>
      <w:r w:rsidR="00D7440D">
        <w:rPr>
          <w:rFonts w:ascii="Simplified Arabic" w:eastAsia="Calibri" w:hAnsi="Simplified Arabic" w:cs="Simplified Arabic" w:hint="cs"/>
          <w:sz w:val="24"/>
          <w:szCs w:val="24"/>
          <w:rtl/>
        </w:rPr>
        <w:t>،</w:t>
      </w:r>
      <w:r w:rsidRPr="00A94B39">
        <w:rPr>
          <w:rFonts w:ascii="Simplified Arabic" w:eastAsia="Calibri" w:hAnsi="Simplified Arabic" w:cs="Simplified Arabic" w:hint="cs"/>
          <w:sz w:val="24"/>
          <w:szCs w:val="24"/>
          <w:rtl/>
        </w:rPr>
        <w:t xml:space="preserve"> لاختبار العلاقة</w:t>
      </w:r>
      <w:r>
        <w:rPr>
          <w:rFonts w:ascii="Simplified Arabic" w:eastAsia="Calibri" w:hAnsi="Simplified Arabic" w:cs="Simplified Arabic"/>
          <w:sz w:val="24"/>
          <w:szCs w:val="24"/>
          <w:rtl/>
        </w:rPr>
        <w:t xml:space="preserve"> بين</w:t>
      </w:r>
      <w:r>
        <w:rPr>
          <w:rFonts w:ascii="Simplified Arabic" w:eastAsia="Calibri" w:hAnsi="Simplified Arabic" w:cs="Simplified Arabic" w:hint="cs"/>
          <w:sz w:val="24"/>
          <w:szCs w:val="24"/>
          <w:rtl/>
        </w:rPr>
        <w:t xml:space="preserve"> المتغيرين، إذ </w:t>
      </w:r>
      <w:r w:rsidRPr="00A94B39">
        <w:rPr>
          <w:rFonts w:ascii="Simplified Arabic" w:eastAsia="Calibri" w:hAnsi="Simplified Arabic" w:cs="Simplified Arabic"/>
          <w:sz w:val="24"/>
          <w:szCs w:val="24"/>
          <w:rtl/>
          <w:lang w:bidi="ar-IQ"/>
        </w:rPr>
        <w:t xml:space="preserve">تراوحت قيم معامل الارتباط </w:t>
      </w:r>
      <w:r w:rsidRPr="00A94B39">
        <w:rPr>
          <w:rFonts w:ascii="Simplified Arabic" w:eastAsia="Calibri" w:hAnsi="Simplified Arabic" w:cs="Simplified Arabic" w:hint="cs"/>
          <w:sz w:val="24"/>
          <w:szCs w:val="24"/>
          <w:rtl/>
          <w:lang w:bidi="ar-IQ"/>
        </w:rPr>
        <w:t xml:space="preserve">ودلالته </w:t>
      </w:r>
      <w:r w:rsidRPr="00A94B39">
        <w:rPr>
          <w:rFonts w:ascii="Simplified Arabic" w:eastAsia="Calibri" w:hAnsi="Simplified Arabic" w:cs="Simplified Arabic"/>
          <w:sz w:val="24"/>
          <w:szCs w:val="24"/>
          <w:rtl/>
          <w:lang w:bidi="ar-IQ"/>
        </w:rPr>
        <w:t xml:space="preserve">بين </w:t>
      </w:r>
      <w:r w:rsidRPr="00A94B39">
        <w:rPr>
          <w:rFonts w:ascii="Simplified Arabic" w:eastAsia="Calibri" w:hAnsi="Simplified Arabic" w:cs="Simplified Arabic" w:hint="cs"/>
          <w:sz w:val="24"/>
          <w:szCs w:val="24"/>
          <w:rtl/>
          <w:lang w:bidi="ar-IQ"/>
        </w:rPr>
        <w:t>المتغيرين</w:t>
      </w:r>
      <w:r>
        <w:rPr>
          <w:rFonts w:ascii="Simplified Arabic" w:eastAsia="Calibri" w:hAnsi="Simplified Arabic" w:cs="Simplified Arabic"/>
          <w:sz w:val="24"/>
          <w:szCs w:val="24"/>
          <w:rtl/>
          <w:lang w:bidi="ar-IQ"/>
        </w:rPr>
        <w:t xml:space="preserve"> في </w:t>
      </w:r>
      <w:r w:rsidRPr="00A94B39">
        <w:rPr>
          <w:rFonts w:ascii="Simplified Arabic" w:eastAsia="Calibri" w:hAnsi="Simplified Arabic" w:cs="Simplified Arabic"/>
          <w:sz w:val="24"/>
          <w:szCs w:val="24"/>
          <w:rtl/>
          <w:lang w:bidi="ar-IQ"/>
        </w:rPr>
        <w:t xml:space="preserve">مصارف </w:t>
      </w:r>
      <w:r>
        <w:rPr>
          <w:rFonts w:ascii="Simplified Arabic" w:eastAsia="Calibri" w:hAnsi="Simplified Arabic" w:cs="Simplified Arabic" w:hint="cs"/>
          <w:sz w:val="24"/>
          <w:szCs w:val="24"/>
          <w:rtl/>
          <w:lang w:bidi="ar-IQ"/>
        </w:rPr>
        <w:t>ال</w:t>
      </w:r>
      <w:r>
        <w:rPr>
          <w:rFonts w:ascii="Simplified Arabic" w:eastAsia="Calibri" w:hAnsi="Simplified Arabic" w:cs="Simplified Arabic"/>
          <w:sz w:val="24"/>
          <w:szCs w:val="24"/>
          <w:rtl/>
          <w:lang w:bidi="ar-IQ"/>
        </w:rPr>
        <w:t>عينة</w:t>
      </w:r>
      <w:r w:rsidR="0078774A">
        <w:rPr>
          <w:rFonts w:ascii="Simplified Arabic" w:eastAsia="Calibri" w:hAnsi="Simplified Arabic" w:cs="Simplified Arabic" w:hint="cs"/>
          <w:sz w:val="24"/>
          <w:szCs w:val="24"/>
          <w:rtl/>
          <w:lang w:bidi="ar-IQ"/>
        </w:rPr>
        <w:t xml:space="preserve"> والظاهرة في الجدول (4) أدناه أن</w:t>
      </w:r>
      <w:r w:rsidRPr="00A94B39">
        <w:rPr>
          <w:rFonts w:ascii="Simplified Arabic" w:eastAsia="Calibri" w:hAnsi="Simplified Arabic" w:cs="Simplified Arabic" w:hint="cs"/>
          <w:sz w:val="24"/>
          <w:szCs w:val="24"/>
          <w:rtl/>
          <w:lang w:bidi="ar-IQ"/>
        </w:rPr>
        <w:t xml:space="preserve"> العلاقة معنوية وذات دلالة احصائية في</w:t>
      </w:r>
      <w:r w:rsidRPr="00EB2468">
        <w:rPr>
          <w:rFonts w:ascii="Simplified Arabic" w:eastAsia="Calibri" w:hAnsi="Simplified Arabic" w:cs="Simplified Arabic"/>
          <w:sz w:val="24"/>
          <w:szCs w:val="24"/>
          <w:rtl/>
        </w:rPr>
        <w:t xml:space="preserve"> </w:t>
      </w:r>
      <w:r w:rsidR="00AA32AB">
        <w:rPr>
          <w:rFonts w:ascii="Simplified Arabic" w:eastAsia="Calibri" w:hAnsi="Simplified Arabic" w:cs="Simplified Arabic" w:hint="cs"/>
          <w:sz w:val="24"/>
          <w:szCs w:val="24"/>
          <w:rtl/>
        </w:rPr>
        <w:t>اربعة</w:t>
      </w:r>
      <w:r>
        <w:rPr>
          <w:rFonts w:ascii="Simplified Arabic" w:eastAsia="Calibri" w:hAnsi="Simplified Arabic" w:cs="Simplified Arabic" w:hint="cs"/>
          <w:sz w:val="24"/>
          <w:szCs w:val="24"/>
          <w:rtl/>
        </w:rPr>
        <w:t xml:space="preserve"> مصارف وهي </w:t>
      </w:r>
      <w:r w:rsidR="00AA32AB">
        <w:rPr>
          <w:rFonts w:ascii="Simplified Arabic" w:eastAsia="Calibri" w:hAnsi="Simplified Arabic" w:cs="Simplified Arabic" w:hint="cs"/>
          <w:sz w:val="24"/>
          <w:szCs w:val="24"/>
          <w:rtl/>
        </w:rPr>
        <w:t>(التنمية الدولي، الاهلي العراقي</w:t>
      </w:r>
      <w:r w:rsidR="00D7440D">
        <w:rPr>
          <w:rFonts w:ascii="Simplified Arabic" w:eastAsia="Calibri" w:hAnsi="Simplified Arabic" w:cs="Simplified Arabic" w:hint="cs"/>
          <w:sz w:val="24"/>
          <w:szCs w:val="24"/>
          <w:rtl/>
        </w:rPr>
        <w:t>،</w:t>
      </w:r>
      <w:r w:rsidR="00AA32AB">
        <w:rPr>
          <w:rFonts w:ascii="Simplified Arabic" w:eastAsia="Calibri" w:hAnsi="Simplified Arabic" w:cs="Simplified Arabic" w:hint="cs"/>
          <w:sz w:val="24"/>
          <w:szCs w:val="24"/>
          <w:rtl/>
        </w:rPr>
        <w:t xml:space="preserve"> </w:t>
      </w:r>
      <w:r>
        <w:rPr>
          <w:rFonts w:ascii="Simplified Arabic" w:eastAsia="Calibri" w:hAnsi="Simplified Arabic" w:cs="Simplified Arabic" w:hint="cs"/>
          <w:sz w:val="24"/>
          <w:szCs w:val="24"/>
          <w:rtl/>
        </w:rPr>
        <w:t>مصرف اشور الدولي</w:t>
      </w:r>
      <w:r w:rsidR="00AA32AB">
        <w:rPr>
          <w:rFonts w:ascii="Simplified Arabic" w:eastAsia="Calibri" w:hAnsi="Simplified Arabic" w:cs="Simplified Arabic" w:hint="cs"/>
          <w:sz w:val="24"/>
          <w:szCs w:val="24"/>
          <w:rtl/>
        </w:rPr>
        <w:t xml:space="preserve"> ومصرف الشرق الاوسط</w:t>
      </w:r>
      <w:r>
        <w:rPr>
          <w:rFonts w:ascii="Simplified Arabic" w:eastAsia="Calibri" w:hAnsi="Simplified Arabic" w:cs="Simplified Arabic" w:hint="cs"/>
          <w:sz w:val="24"/>
          <w:szCs w:val="24"/>
          <w:rtl/>
        </w:rPr>
        <w:t>)</w:t>
      </w:r>
      <w:r w:rsidRPr="001832B8">
        <w:rPr>
          <w:rFonts w:ascii="Simplified Arabic" w:eastAsia="Calibri" w:hAnsi="Simplified Arabic" w:cs="Simplified Arabic" w:hint="cs"/>
          <w:sz w:val="24"/>
          <w:szCs w:val="24"/>
          <w:rtl/>
        </w:rPr>
        <w:t xml:space="preserve"> </w:t>
      </w:r>
      <w:r>
        <w:rPr>
          <w:rFonts w:ascii="Simplified Arabic" w:eastAsia="Calibri" w:hAnsi="Simplified Arabic" w:cs="Simplified Arabic" w:hint="cs"/>
          <w:sz w:val="24"/>
          <w:szCs w:val="24"/>
          <w:rtl/>
        </w:rPr>
        <w:t>لكون مستوى المعنوية فيها اقل من مستوى الدلالة المعتمد بالبحث والبالغ (</w:t>
      </w:r>
      <w:r>
        <w:rPr>
          <w:rFonts w:ascii="Simplified Arabic" w:eastAsia="Calibri" w:hAnsi="Simplified Arabic" w:cs="Simplified Arabic"/>
          <w:sz w:val="24"/>
          <w:szCs w:val="24"/>
        </w:rPr>
        <w:t>0.05</w:t>
      </w:r>
      <w:r>
        <w:rPr>
          <w:rFonts w:ascii="Simplified Arabic" w:eastAsia="Calibri" w:hAnsi="Simplified Arabic" w:cs="Simplified Arabic" w:hint="cs"/>
          <w:sz w:val="24"/>
          <w:szCs w:val="24"/>
          <w:rtl/>
        </w:rPr>
        <w:t>)، وهذا يعني قبول الفرضية الاولى اعلاه في تلك المصارف، إما المصارف الاخرى تم رفض الفرضية الاولى فيها لكون مستوى المعنوية فيها اكبر من مستوى الدلالة المعتمد بالبحث والبالغ (</w:t>
      </w:r>
      <w:r>
        <w:rPr>
          <w:rFonts w:ascii="Simplified Arabic" w:eastAsia="Calibri" w:hAnsi="Simplified Arabic" w:cs="Simplified Arabic"/>
          <w:sz w:val="24"/>
          <w:szCs w:val="24"/>
        </w:rPr>
        <w:t>0.05</w:t>
      </w:r>
      <w:r>
        <w:rPr>
          <w:rFonts w:ascii="Simplified Arabic" w:eastAsia="Calibri" w:hAnsi="Simplified Arabic" w:cs="Simplified Arabic" w:hint="cs"/>
          <w:sz w:val="24"/>
          <w:szCs w:val="24"/>
          <w:rtl/>
        </w:rPr>
        <w:t>).</w:t>
      </w:r>
      <w:r w:rsidRPr="00EB2468">
        <w:rPr>
          <w:rFonts w:ascii="Simplified Arabic" w:eastAsia="Calibri" w:hAnsi="Simplified Arabic" w:cs="Simplified Arabic"/>
          <w:sz w:val="24"/>
          <w:szCs w:val="24"/>
          <w:rtl/>
        </w:rPr>
        <w:t xml:space="preserve">  </w:t>
      </w:r>
    </w:p>
    <w:p w14:paraId="11FA9A1E" w14:textId="77777777" w:rsidR="00AA32AB" w:rsidRPr="00AA32AB" w:rsidRDefault="00AA32AB" w:rsidP="00997F02">
      <w:pPr>
        <w:tabs>
          <w:tab w:val="right" w:pos="6961"/>
        </w:tabs>
        <w:bidi/>
        <w:spacing w:after="0" w:line="240" w:lineRule="auto"/>
        <w:jc w:val="lowKashida"/>
        <w:rPr>
          <w:rFonts w:ascii="Simplified Arabic" w:eastAsia="Calibri" w:hAnsi="Simplified Arabic" w:cs="Simplified Arabic"/>
          <w:sz w:val="24"/>
          <w:szCs w:val="24"/>
          <w:rtl/>
          <w:lang w:bidi="ar-IQ"/>
        </w:rPr>
      </w:pPr>
      <w:r w:rsidRPr="00AA32AB">
        <w:rPr>
          <w:rFonts w:ascii="Simplified Arabic" w:eastAsia="Calibri" w:hAnsi="Simplified Arabic" w:cs="Simplified Arabic" w:hint="cs"/>
          <w:sz w:val="24"/>
          <w:szCs w:val="24"/>
          <w:rtl/>
        </w:rPr>
        <w:t xml:space="preserve">أظهرت نتائج نموذج الانحدار الخطي البسيط بين </w:t>
      </w:r>
      <w:r w:rsidR="00E418FE">
        <w:rPr>
          <w:rFonts w:ascii="Simplified Arabic" w:eastAsia="Calibri" w:hAnsi="Simplified Arabic" w:cs="Simplified Arabic" w:hint="cs"/>
          <w:sz w:val="24"/>
          <w:szCs w:val="24"/>
          <w:rtl/>
        </w:rPr>
        <w:t>توطين</w:t>
      </w:r>
      <w:r w:rsidRPr="00AA32AB">
        <w:rPr>
          <w:rFonts w:ascii="Simplified Arabic" w:eastAsia="Calibri" w:hAnsi="Simplified Arabic" w:cs="Simplified Arabic" w:hint="cs"/>
          <w:sz w:val="24"/>
          <w:szCs w:val="24"/>
          <w:rtl/>
        </w:rPr>
        <w:t xml:space="preserve"> الرواتب ومعدل العائد على </w:t>
      </w:r>
      <w:r w:rsidR="00A01A0D">
        <w:rPr>
          <w:rFonts w:ascii="Simplified Arabic" w:eastAsia="Calibri" w:hAnsi="Simplified Arabic" w:cs="Simplified Arabic" w:hint="cs"/>
          <w:sz w:val="24"/>
          <w:szCs w:val="24"/>
          <w:rtl/>
        </w:rPr>
        <w:t>الموجودات</w:t>
      </w:r>
      <w:r w:rsidRPr="00AA32AB">
        <w:rPr>
          <w:rFonts w:ascii="Simplified Arabic" w:eastAsia="Calibri" w:hAnsi="Simplified Arabic" w:cs="Simplified Arabic" w:hint="cs"/>
          <w:sz w:val="24"/>
          <w:szCs w:val="24"/>
          <w:rtl/>
        </w:rPr>
        <w:t xml:space="preserve"> للمصارف عينة البحث والمبينة في الجدول (</w:t>
      </w:r>
      <w:r w:rsidR="0078774A">
        <w:rPr>
          <w:rFonts w:ascii="Simplified Arabic" w:eastAsia="Calibri" w:hAnsi="Simplified Arabic" w:cs="Simplified Arabic" w:hint="cs"/>
          <w:sz w:val="24"/>
          <w:szCs w:val="24"/>
          <w:rtl/>
        </w:rPr>
        <w:t>4</w:t>
      </w:r>
      <w:r w:rsidRPr="00AA32AB">
        <w:rPr>
          <w:rFonts w:ascii="Simplified Arabic" w:eastAsia="Calibri" w:hAnsi="Simplified Arabic" w:cs="Simplified Arabic" w:hint="cs"/>
          <w:sz w:val="24"/>
          <w:szCs w:val="24"/>
          <w:rtl/>
        </w:rPr>
        <w:t xml:space="preserve">) أدناه أن </w:t>
      </w:r>
      <w:r w:rsidRPr="00AA32AB">
        <w:rPr>
          <w:rFonts w:ascii="Simplified Arabic" w:eastAsia="Calibri" w:hAnsi="Simplified Arabic" w:cs="Simplified Arabic" w:hint="cs"/>
          <w:sz w:val="24"/>
          <w:szCs w:val="24"/>
          <w:rtl/>
          <w:lang w:bidi="ar-IQ"/>
        </w:rPr>
        <w:t>قيمة (</w:t>
      </w:r>
      <w:r w:rsidRPr="00AA32AB">
        <w:rPr>
          <w:rFonts w:ascii="Simplified Arabic" w:eastAsia="Calibri" w:hAnsi="Simplified Arabic" w:cs="Simplified Arabic"/>
          <w:sz w:val="24"/>
          <w:szCs w:val="24"/>
          <w:lang w:bidi="ar-IQ"/>
        </w:rPr>
        <w:t>F</w:t>
      </w:r>
      <w:r w:rsidRPr="00AA32AB">
        <w:rPr>
          <w:rFonts w:ascii="Simplified Arabic" w:eastAsia="Calibri" w:hAnsi="Simplified Arabic" w:cs="Simplified Arabic" w:hint="cs"/>
          <w:sz w:val="24"/>
          <w:szCs w:val="24"/>
          <w:rtl/>
          <w:lang w:bidi="ar-IQ"/>
        </w:rPr>
        <w:t>) موجبة في جميع المصارف، وهذا يدل على وجود تأثير ذو دلالة معنوية واحصائية بين المتغيرين في ثلاثة مصارف وهي (مصرف التنمية الدولي، مصرف الاهلي العراقي، مصرف اشور الدولي) استناداً الى قيمة (</w:t>
      </w:r>
      <w:r w:rsidRPr="00AA32AB">
        <w:rPr>
          <w:rFonts w:ascii="Simplified Arabic" w:eastAsia="Calibri" w:hAnsi="Simplified Arabic" w:cs="Simplified Arabic"/>
          <w:sz w:val="24"/>
          <w:szCs w:val="24"/>
          <w:lang w:bidi="ar-IQ"/>
        </w:rPr>
        <w:t>Sig</w:t>
      </w:r>
      <w:r w:rsidRPr="00AA32AB">
        <w:rPr>
          <w:rFonts w:ascii="Simplified Arabic" w:eastAsia="Calibri" w:hAnsi="Simplified Arabic" w:cs="Simplified Arabic" w:hint="cs"/>
          <w:sz w:val="24"/>
          <w:szCs w:val="24"/>
          <w:rtl/>
          <w:lang w:bidi="ar-IQ"/>
        </w:rPr>
        <w:t>) المحسوبة والبالغة (</w:t>
      </w:r>
      <w:r w:rsidRPr="00AA32AB">
        <w:rPr>
          <w:rFonts w:ascii="Simplified Arabic" w:eastAsia="Calibri" w:hAnsi="Simplified Arabic" w:cs="Simplified Arabic"/>
          <w:sz w:val="24"/>
          <w:szCs w:val="24"/>
          <w:lang w:bidi="ar-IQ"/>
        </w:rPr>
        <w:t>0.052</w:t>
      </w:r>
      <w:r w:rsidRPr="00AA32AB">
        <w:rPr>
          <w:rFonts w:ascii="Simplified Arabic" w:eastAsia="Calibri" w:hAnsi="Simplified Arabic" w:cs="Simplified Arabic" w:hint="cs"/>
          <w:sz w:val="24"/>
          <w:szCs w:val="24"/>
          <w:rtl/>
          <w:lang w:bidi="ar-IQ"/>
        </w:rPr>
        <w:t>) و(</w:t>
      </w:r>
      <w:r w:rsidRPr="00AA32AB">
        <w:rPr>
          <w:rFonts w:ascii="Simplified Arabic" w:eastAsia="Calibri" w:hAnsi="Simplified Arabic" w:cs="Simplified Arabic"/>
          <w:sz w:val="24"/>
          <w:szCs w:val="24"/>
          <w:lang w:bidi="ar-IQ"/>
        </w:rPr>
        <w:t>0.004</w:t>
      </w:r>
      <w:r w:rsidRPr="00AA32AB">
        <w:rPr>
          <w:rFonts w:ascii="Simplified Arabic" w:eastAsia="Calibri" w:hAnsi="Simplified Arabic" w:cs="Simplified Arabic" w:hint="cs"/>
          <w:sz w:val="24"/>
          <w:szCs w:val="24"/>
          <w:rtl/>
          <w:lang w:bidi="ar-IQ"/>
        </w:rPr>
        <w:t>) و(</w:t>
      </w:r>
      <w:r w:rsidRPr="00AA32AB">
        <w:rPr>
          <w:rFonts w:ascii="Simplified Arabic" w:eastAsia="Calibri" w:hAnsi="Simplified Arabic" w:cs="Simplified Arabic"/>
          <w:sz w:val="24"/>
          <w:szCs w:val="24"/>
          <w:lang w:bidi="ar-IQ"/>
        </w:rPr>
        <w:t>0.059</w:t>
      </w:r>
      <w:r w:rsidRPr="00AA32AB">
        <w:rPr>
          <w:rFonts w:ascii="Simplified Arabic" w:eastAsia="Calibri" w:hAnsi="Simplified Arabic" w:cs="Simplified Arabic" w:hint="cs"/>
          <w:sz w:val="24"/>
          <w:szCs w:val="24"/>
          <w:rtl/>
          <w:lang w:bidi="ar-IQ"/>
        </w:rPr>
        <w:t>) على التوالي والتي هي اقل من مستوى الدلالة المعتمد بالبحث (</w:t>
      </w:r>
      <w:r w:rsidRPr="00AA32AB">
        <w:rPr>
          <w:rFonts w:ascii="Simplified Arabic" w:eastAsia="Calibri" w:hAnsi="Simplified Arabic" w:cs="Simplified Arabic"/>
          <w:sz w:val="24"/>
          <w:szCs w:val="24"/>
          <w:lang w:bidi="ar-IQ"/>
        </w:rPr>
        <w:t>0.05</w:t>
      </w:r>
      <w:r w:rsidRPr="00AA32AB">
        <w:rPr>
          <w:rFonts w:ascii="Simplified Arabic" w:eastAsia="Calibri" w:hAnsi="Simplified Arabic" w:cs="Simplified Arabic" w:hint="cs"/>
          <w:sz w:val="24"/>
          <w:szCs w:val="24"/>
          <w:rtl/>
          <w:lang w:bidi="ar-IQ"/>
        </w:rPr>
        <w:t xml:space="preserve">)، وبالتالي نرفض فرضية العدم </w:t>
      </w:r>
      <w:r w:rsidRPr="00AA32AB">
        <w:rPr>
          <w:rFonts w:ascii="Simplified Arabic" w:eastAsia="Calibri" w:hAnsi="Simplified Arabic" w:cs="Simplified Arabic" w:hint="cs"/>
          <w:sz w:val="24"/>
          <w:szCs w:val="24"/>
          <w:rtl/>
        </w:rPr>
        <w:t>(</w:t>
      </w:r>
      <w:r w:rsidRPr="00AA32AB">
        <w:rPr>
          <w:rFonts w:ascii="Simplified Arabic" w:eastAsia="Calibri" w:hAnsi="Simplified Arabic" w:cs="Simplified Arabic"/>
          <w:sz w:val="24"/>
          <w:szCs w:val="24"/>
        </w:rPr>
        <w:t>Ho</w:t>
      </w:r>
      <w:r w:rsidRPr="00AA32AB">
        <w:rPr>
          <w:rFonts w:ascii="Simplified Arabic" w:eastAsia="Calibri" w:hAnsi="Simplified Arabic" w:cs="Simplified Arabic" w:hint="cs"/>
          <w:sz w:val="24"/>
          <w:szCs w:val="24"/>
          <w:rtl/>
        </w:rPr>
        <w:t xml:space="preserve">) </w:t>
      </w:r>
      <w:r w:rsidRPr="00AA32AB">
        <w:rPr>
          <w:rFonts w:ascii="Simplified Arabic" w:eastAsia="Calibri" w:hAnsi="Simplified Arabic" w:cs="Simplified Arabic" w:hint="cs"/>
          <w:sz w:val="24"/>
          <w:szCs w:val="24"/>
          <w:rtl/>
          <w:lang w:bidi="ar-IQ"/>
        </w:rPr>
        <w:t xml:space="preserve">ونقبل الفرضية البديلة </w:t>
      </w:r>
      <w:r w:rsidRPr="00AA32AB">
        <w:rPr>
          <w:rFonts w:ascii="Simplified Arabic" w:eastAsia="Calibri" w:hAnsi="Simplified Arabic" w:cs="Simplified Arabic" w:hint="cs"/>
          <w:sz w:val="24"/>
          <w:szCs w:val="24"/>
          <w:rtl/>
        </w:rPr>
        <w:t>(</w:t>
      </w:r>
      <w:r w:rsidRPr="00AA32AB">
        <w:rPr>
          <w:rFonts w:ascii="Simplified Arabic" w:eastAsia="Calibri" w:hAnsi="Simplified Arabic" w:cs="Simplified Arabic"/>
          <w:sz w:val="24"/>
          <w:szCs w:val="24"/>
        </w:rPr>
        <w:t>H1</w:t>
      </w:r>
      <w:r w:rsidRPr="00AA32AB">
        <w:rPr>
          <w:rFonts w:ascii="Simplified Arabic" w:eastAsia="Calibri" w:hAnsi="Simplified Arabic" w:cs="Simplified Arabic" w:hint="cs"/>
          <w:sz w:val="24"/>
          <w:szCs w:val="24"/>
          <w:rtl/>
        </w:rPr>
        <w:t>) في تلك المصارف الثلاث</w:t>
      </w:r>
      <w:r w:rsidRPr="00AA32AB">
        <w:rPr>
          <w:rFonts w:ascii="Simplified Arabic" w:eastAsia="Calibri" w:hAnsi="Simplified Arabic" w:cs="Simplified Arabic" w:hint="cs"/>
          <w:sz w:val="24"/>
          <w:szCs w:val="24"/>
          <w:rtl/>
          <w:lang w:bidi="ar-IQ"/>
        </w:rPr>
        <w:t>، اما المصارف الاخرى فقد كان التأثير فيها غير دال احصائيا، لكون قيمة (</w:t>
      </w:r>
      <w:r w:rsidRPr="00AA32AB">
        <w:rPr>
          <w:rFonts w:ascii="Simplified Arabic" w:eastAsia="Calibri" w:hAnsi="Simplified Arabic" w:cs="Simplified Arabic"/>
          <w:sz w:val="24"/>
          <w:szCs w:val="24"/>
          <w:lang w:bidi="ar-IQ"/>
        </w:rPr>
        <w:t>Sig</w:t>
      </w:r>
      <w:r w:rsidRPr="00AA32AB">
        <w:rPr>
          <w:rFonts w:ascii="Simplified Arabic" w:eastAsia="Calibri" w:hAnsi="Simplified Arabic" w:cs="Simplified Arabic" w:hint="cs"/>
          <w:sz w:val="24"/>
          <w:szCs w:val="24"/>
          <w:rtl/>
          <w:lang w:bidi="ar-IQ"/>
        </w:rPr>
        <w:t xml:space="preserve">) اكبر من مستوى الدلالة المعتمد بالبحث، وبالتالي نقبل فرضية العدم </w:t>
      </w:r>
      <w:r w:rsidRPr="00AA32AB">
        <w:rPr>
          <w:rFonts w:ascii="Simplified Arabic" w:eastAsia="Calibri" w:hAnsi="Simplified Arabic" w:cs="Simplified Arabic" w:hint="cs"/>
          <w:sz w:val="24"/>
          <w:szCs w:val="24"/>
          <w:rtl/>
        </w:rPr>
        <w:t>(</w:t>
      </w:r>
      <w:r w:rsidRPr="00AA32AB">
        <w:rPr>
          <w:rFonts w:ascii="Simplified Arabic" w:eastAsia="Calibri" w:hAnsi="Simplified Arabic" w:cs="Simplified Arabic"/>
          <w:sz w:val="24"/>
          <w:szCs w:val="24"/>
        </w:rPr>
        <w:t>Ho</w:t>
      </w:r>
      <w:r w:rsidRPr="00AA32AB">
        <w:rPr>
          <w:rFonts w:ascii="Simplified Arabic" w:eastAsia="Calibri" w:hAnsi="Simplified Arabic" w:cs="Simplified Arabic" w:hint="cs"/>
          <w:sz w:val="24"/>
          <w:szCs w:val="24"/>
          <w:rtl/>
        </w:rPr>
        <w:t xml:space="preserve">) </w:t>
      </w:r>
      <w:r w:rsidRPr="00AA32AB">
        <w:rPr>
          <w:rFonts w:ascii="Simplified Arabic" w:eastAsia="Calibri" w:hAnsi="Simplified Arabic" w:cs="Simplified Arabic" w:hint="cs"/>
          <w:sz w:val="24"/>
          <w:szCs w:val="24"/>
          <w:rtl/>
          <w:lang w:bidi="ar-IQ"/>
        </w:rPr>
        <w:t xml:space="preserve">ونرفض الفرضية البديلة </w:t>
      </w:r>
      <w:r w:rsidRPr="00AA32AB">
        <w:rPr>
          <w:rFonts w:ascii="Simplified Arabic" w:eastAsia="Calibri" w:hAnsi="Simplified Arabic" w:cs="Simplified Arabic" w:hint="cs"/>
          <w:sz w:val="24"/>
          <w:szCs w:val="24"/>
          <w:rtl/>
        </w:rPr>
        <w:t>(</w:t>
      </w:r>
      <w:r w:rsidRPr="00AA32AB">
        <w:rPr>
          <w:rFonts w:ascii="Simplified Arabic" w:eastAsia="Calibri" w:hAnsi="Simplified Arabic" w:cs="Simplified Arabic"/>
          <w:sz w:val="24"/>
          <w:szCs w:val="24"/>
        </w:rPr>
        <w:t>H1</w:t>
      </w:r>
      <w:r w:rsidRPr="00AA32AB">
        <w:rPr>
          <w:rFonts w:ascii="Simplified Arabic" w:eastAsia="Calibri" w:hAnsi="Simplified Arabic" w:cs="Simplified Arabic" w:hint="cs"/>
          <w:sz w:val="24"/>
          <w:szCs w:val="24"/>
          <w:rtl/>
        </w:rPr>
        <w:t>)</w:t>
      </w:r>
      <w:r w:rsidRPr="00AA32AB">
        <w:rPr>
          <w:rFonts w:ascii="Simplified Arabic" w:eastAsia="Calibri" w:hAnsi="Simplified Arabic" w:cs="Simplified Arabic" w:hint="cs"/>
          <w:sz w:val="24"/>
          <w:szCs w:val="24"/>
          <w:rtl/>
          <w:lang w:bidi="ar-IQ"/>
        </w:rPr>
        <w:t>.</w:t>
      </w:r>
    </w:p>
    <w:p w14:paraId="55F71A37" w14:textId="77777777" w:rsidR="00AA32AB" w:rsidRPr="00AA32AB" w:rsidRDefault="00AA32AB" w:rsidP="00997F02">
      <w:pPr>
        <w:tabs>
          <w:tab w:val="left" w:pos="-341"/>
        </w:tabs>
        <w:bidi/>
        <w:spacing w:after="0" w:line="240" w:lineRule="auto"/>
        <w:ind w:left="49"/>
        <w:jc w:val="both"/>
        <w:rPr>
          <w:rFonts w:ascii="Simplified Arabic" w:eastAsia="Calibri" w:hAnsi="Simplified Arabic" w:cs="Simplified Arabic"/>
          <w:sz w:val="24"/>
          <w:szCs w:val="24"/>
          <w:rtl/>
          <w:lang w:bidi="ar-IQ"/>
        </w:rPr>
      </w:pPr>
      <w:r w:rsidRPr="00AA32AB">
        <w:rPr>
          <w:rFonts w:ascii="Simplified Arabic" w:eastAsia="Calibri" w:hAnsi="Simplified Arabic" w:cs="Simplified Arabic" w:hint="cs"/>
          <w:sz w:val="24"/>
          <w:szCs w:val="24"/>
          <w:rtl/>
          <w:lang w:bidi="ar-IQ"/>
        </w:rPr>
        <w:lastRenderedPageBreak/>
        <w:t xml:space="preserve"> اما معامل التفسير </w:t>
      </w:r>
      <w:r w:rsidRPr="00AA32AB">
        <w:rPr>
          <w:rFonts w:ascii="Simplified Arabic" w:eastAsia="Calibri" w:hAnsi="Simplified Arabic" w:cs="Simplified Arabic"/>
          <w:sz w:val="24"/>
          <w:szCs w:val="24"/>
          <w:lang w:bidi="ar-IQ"/>
        </w:rPr>
        <w:t>)</w:t>
      </w:r>
      <w:r w:rsidRPr="00AA32AB">
        <w:rPr>
          <w:rFonts w:ascii="Simplified Arabic" w:eastAsia="Calibri" w:hAnsi="Simplified Arabic" w:cs="Simplified Arabic" w:hint="cs"/>
          <w:sz w:val="24"/>
          <w:szCs w:val="24"/>
          <w:rtl/>
          <w:lang w:bidi="ar-IQ"/>
        </w:rPr>
        <w:t>التحديد</w:t>
      </w:r>
      <w:r w:rsidRPr="00AA32AB">
        <w:rPr>
          <w:rFonts w:ascii="Simplified Arabic" w:eastAsia="Calibri" w:hAnsi="Simplified Arabic" w:cs="Simplified Arabic"/>
          <w:sz w:val="24"/>
          <w:szCs w:val="24"/>
          <w:lang w:bidi="ar-IQ"/>
        </w:rPr>
        <w:t>(</w:t>
      </w:r>
      <w:r w:rsidRPr="00AA32AB">
        <w:rPr>
          <w:rFonts w:ascii="Simplified Arabic" w:eastAsia="Calibri" w:hAnsi="Simplified Arabic" w:cs="Simplified Arabic" w:hint="cs"/>
          <w:sz w:val="24"/>
          <w:szCs w:val="24"/>
          <w:rtl/>
          <w:lang w:bidi="ar-IQ"/>
        </w:rPr>
        <w:t xml:space="preserve"> (</w:t>
      </w:r>
      <w:r w:rsidRPr="00AA32AB">
        <w:rPr>
          <w:rFonts w:ascii="Simplified Arabic" w:eastAsia="Calibri" w:hAnsi="Simplified Arabic" w:cs="Simplified Arabic"/>
          <w:sz w:val="24"/>
          <w:szCs w:val="24"/>
          <w:lang w:bidi="ar-IQ"/>
        </w:rPr>
        <w:t>R</w:t>
      </w:r>
      <w:r w:rsidRPr="00AA32AB">
        <w:rPr>
          <w:rFonts w:ascii="Simplified Arabic" w:eastAsia="Calibri" w:hAnsi="Simplified Arabic" w:cs="Simplified Arabic"/>
          <w:sz w:val="24"/>
          <w:szCs w:val="24"/>
          <w:vertAlign w:val="superscript"/>
          <w:lang w:bidi="ar-IQ"/>
        </w:rPr>
        <w:t>2</w:t>
      </w:r>
      <w:r w:rsidRPr="00AA32AB">
        <w:rPr>
          <w:rFonts w:ascii="Simplified Arabic" w:eastAsia="Calibri" w:hAnsi="Simplified Arabic" w:cs="Simplified Arabic" w:hint="cs"/>
          <w:sz w:val="24"/>
          <w:szCs w:val="24"/>
          <w:rtl/>
          <w:lang w:bidi="ar-IQ"/>
        </w:rPr>
        <w:t xml:space="preserve">) والذي يفسر درجة تأثير </w:t>
      </w:r>
      <w:r w:rsidR="00E418FE">
        <w:rPr>
          <w:rFonts w:ascii="Simplified Arabic" w:eastAsia="Calibri" w:hAnsi="Simplified Arabic" w:cs="Simplified Arabic" w:hint="cs"/>
          <w:sz w:val="24"/>
          <w:szCs w:val="24"/>
          <w:rtl/>
          <w:lang w:bidi="ar-IQ"/>
        </w:rPr>
        <w:t>توطين</w:t>
      </w:r>
      <w:r w:rsidRPr="00AA32AB">
        <w:rPr>
          <w:rFonts w:ascii="Simplified Arabic" w:eastAsia="Calibri" w:hAnsi="Simplified Arabic" w:cs="Simplified Arabic" w:hint="cs"/>
          <w:sz w:val="24"/>
          <w:szCs w:val="24"/>
          <w:rtl/>
          <w:lang w:bidi="ar-IQ"/>
        </w:rPr>
        <w:t xml:space="preserve"> الرواتب على </w:t>
      </w:r>
      <w:r w:rsidRPr="00AA32AB">
        <w:rPr>
          <w:rFonts w:ascii="Simplified Arabic" w:eastAsia="Calibri" w:hAnsi="Simplified Arabic" w:cs="Simplified Arabic" w:hint="cs"/>
          <w:sz w:val="24"/>
          <w:szCs w:val="24"/>
          <w:rtl/>
        </w:rPr>
        <w:t xml:space="preserve">معدل العائد على </w:t>
      </w:r>
      <w:r w:rsidR="00A01A0D">
        <w:rPr>
          <w:rFonts w:ascii="Simplified Arabic" w:eastAsia="Calibri" w:hAnsi="Simplified Arabic" w:cs="Simplified Arabic" w:hint="cs"/>
          <w:sz w:val="24"/>
          <w:szCs w:val="24"/>
          <w:rtl/>
        </w:rPr>
        <w:t>الموجودات</w:t>
      </w:r>
      <w:r w:rsidRPr="00AA32AB">
        <w:rPr>
          <w:rFonts w:ascii="Simplified Arabic" w:eastAsia="Calibri" w:hAnsi="Simplified Arabic" w:cs="Simplified Arabic" w:hint="cs"/>
          <w:sz w:val="24"/>
          <w:szCs w:val="24"/>
          <w:rtl/>
          <w:lang w:bidi="ar-IQ"/>
        </w:rPr>
        <w:t>، حيث بلغ اعلى معدل تفسير في المصرف الاهلي العراقي (</w:t>
      </w:r>
      <w:r w:rsidRPr="00AA32AB">
        <w:rPr>
          <w:rFonts w:ascii="Simplified Arabic" w:eastAsia="Calibri" w:hAnsi="Simplified Arabic" w:cs="Simplified Arabic"/>
          <w:sz w:val="24"/>
          <w:szCs w:val="24"/>
          <w:lang w:bidi="ar-IQ"/>
        </w:rPr>
        <w:t>0.579</w:t>
      </w:r>
      <w:r w:rsidRPr="00AA32AB">
        <w:rPr>
          <w:rFonts w:ascii="Simplified Arabic" w:eastAsia="Calibri" w:hAnsi="Simplified Arabic" w:cs="Simplified Arabic" w:hint="cs"/>
          <w:sz w:val="24"/>
          <w:szCs w:val="24"/>
          <w:rtl/>
          <w:lang w:bidi="ar-IQ"/>
        </w:rPr>
        <w:t xml:space="preserve">) والذي يعني ان </w:t>
      </w:r>
      <w:r w:rsidR="00E418FE">
        <w:rPr>
          <w:rFonts w:ascii="Simplified Arabic" w:eastAsia="Calibri" w:hAnsi="Simplified Arabic" w:cs="Simplified Arabic" w:hint="cs"/>
          <w:sz w:val="24"/>
          <w:szCs w:val="24"/>
          <w:rtl/>
          <w:lang w:bidi="ar-IQ"/>
        </w:rPr>
        <w:t>توطين</w:t>
      </w:r>
      <w:r w:rsidRPr="00AA32AB">
        <w:rPr>
          <w:rFonts w:ascii="Simplified Arabic" w:eastAsia="Calibri" w:hAnsi="Simplified Arabic" w:cs="Simplified Arabic" w:hint="cs"/>
          <w:sz w:val="24"/>
          <w:szCs w:val="24"/>
          <w:rtl/>
          <w:lang w:bidi="ar-IQ"/>
        </w:rPr>
        <w:t xml:space="preserve"> الرواتب استطاع ان يفسر (58%) من التباينات الكلية ل</w:t>
      </w:r>
      <w:r w:rsidRPr="00AA32AB">
        <w:rPr>
          <w:rFonts w:ascii="Simplified Arabic" w:eastAsia="Calibri" w:hAnsi="Simplified Arabic" w:cs="Simplified Arabic" w:hint="cs"/>
          <w:sz w:val="24"/>
          <w:szCs w:val="24"/>
          <w:rtl/>
        </w:rPr>
        <w:t xml:space="preserve">معدل العائد على </w:t>
      </w:r>
      <w:r w:rsidR="00A01A0D">
        <w:rPr>
          <w:rFonts w:ascii="Simplified Arabic" w:eastAsia="Calibri" w:hAnsi="Simplified Arabic" w:cs="Simplified Arabic" w:hint="cs"/>
          <w:sz w:val="24"/>
          <w:szCs w:val="24"/>
          <w:rtl/>
        </w:rPr>
        <w:t>الموجودات</w:t>
      </w:r>
      <w:r w:rsidRPr="00AA32AB">
        <w:rPr>
          <w:rFonts w:ascii="Simplified Arabic" w:eastAsia="Calibri" w:hAnsi="Simplified Arabic" w:cs="Simplified Arabic" w:hint="cs"/>
          <w:sz w:val="24"/>
          <w:szCs w:val="24"/>
          <w:rtl/>
          <w:lang w:bidi="ar-IQ"/>
        </w:rPr>
        <w:t xml:space="preserve"> وان</w:t>
      </w:r>
      <w:r w:rsidRPr="00AA32AB">
        <w:rPr>
          <w:rFonts w:ascii="Simplified Arabic" w:eastAsia="Calibri" w:hAnsi="Simplified Arabic" w:cs="Simplified Arabic"/>
          <w:sz w:val="24"/>
          <w:szCs w:val="24"/>
          <w:lang w:bidi="ar-IQ"/>
        </w:rPr>
        <w:t xml:space="preserve"> </w:t>
      </w:r>
      <w:r w:rsidRPr="00AA32AB">
        <w:rPr>
          <w:rFonts w:ascii="Simplified Arabic" w:eastAsia="Calibri" w:hAnsi="Simplified Arabic" w:cs="Simplified Arabic" w:hint="cs"/>
          <w:sz w:val="24"/>
          <w:szCs w:val="24"/>
          <w:rtl/>
          <w:lang w:bidi="ar-IQ"/>
        </w:rPr>
        <w:t>(42%) من التباينات ترجع الى عوامل اخرى غير داخله في انموذج البحث. اما أقل معدل تفسير فكان في المصرف العراقي الاسلامي اذ بلغ (</w:t>
      </w:r>
      <w:r w:rsidRPr="00AA32AB">
        <w:rPr>
          <w:rFonts w:ascii="Simplified Arabic" w:eastAsia="Calibri" w:hAnsi="Simplified Arabic" w:cs="Simplified Arabic"/>
          <w:sz w:val="24"/>
          <w:szCs w:val="24"/>
          <w:lang w:bidi="ar-IQ"/>
        </w:rPr>
        <w:t>0.225</w:t>
      </w:r>
      <w:r w:rsidRPr="00AA32AB">
        <w:rPr>
          <w:rFonts w:ascii="Simplified Arabic" w:eastAsia="Calibri" w:hAnsi="Simplified Arabic" w:cs="Simplified Arabic" w:hint="cs"/>
          <w:sz w:val="24"/>
          <w:szCs w:val="24"/>
          <w:rtl/>
          <w:lang w:bidi="ar-IQ"/>
        </w:rPr>
        <w:t xml:space="preserve">)، مما يعني ان ما يفسره </w:t>
      </w:r>
      <w:r w:rsidR="00E418FE">
        <w:rPr>
          <w:rFonts w:ascii="Simplified Arabic" w:eastAsia="Calibri" w:hAnsi="Simplified Arabic" w:cs="Simplified Arabic" w:hint="cs"/>
          <w:sz w:val="24"/>
          <w:szCs w:val="24"/>
          <w:rtl/>
          <w:lang w:bidi="ar-IQ"/>
        </w:rPr>
        <w:t>توطين</w:t>
      </w:r>
      <w:r w:rsidRPr="00AA32AB">
        <w:rPr>
          <w:rFonts w:ascii="Simplified Arabic" w:eastAsia="Calibri" w:hAnsi="Simplified Arabic" w:cs="Simplified Arabic" w:hint="cs"/>
          <w:sz w:val="24"/>
          <w:szCs w:val="24"/>
          <w:rtl/>
          <w:lang w:bidi="ar-IQ"/>
        </w:rPr>
        <w:t xml:space="preserve"> الرواتب من التباينات الكلية للمتغير التابع هو (23%) وان (77%) منها تعود لعوامل اخرى غير داخلة في نموذج البحث.</w:t>
      </w:r>
    </w:p>
    <w:p w14:paraId="03B59C16" w14:textId="77777777" w:rsidR="00AA32AB" w:rsidRPr="00AA32AB" w:rsidRDefault="00AA32AB" w:rsidP="00997F02">
      <w:pPr>
        <w:tabs>
          <w:tab w:val="left" w:pos="-341"/>
        </w:tabs>
        <w:bidi/>
        <w:spacing w:after="0" w:line="240" w:lineRule="auto"/>
        <w:ind w:left="49"/>
        <w:jc w:val="both"/>
        <w:rPr>
          <w:rFonts w:ascii="Simplified Arabic" w:eastAsia="Calibri" w:hAnsi="Simplified Arabic" w:cs="Simplified Arabic"/>
          <w:sz w:val="24"/>
          <w:szCs w:val="24"/>
          <w:rtl/>
          <w:lang w:bidi="ar-IQ"/>
        </w:rPr>
      </w:pPr>
      <w:r w:rsidRPr="00AA32AB">
        <w:rPr>
          <w:rFonts w:ascii="Simplified Arabic" w:eastAsia="Calibri" w:hAnsi="Simplified Arabic" w:cs="Simplified Arabic"/>
          <w:sz w:val="24"/>
          <w:szCs w:val="24"/>
          <w:lang w:bidi="ar-IQ"/>
        </w:rPr>
        <w:t xml:space="preserve"> </w:t>
      </w:r>
      <w:r w:rsidRPr="00AA32AB">
        <w:rPr>
          <w:rFonts w:ascii="Simplified Arabic" w:eastAsia="Calibri" w:hAnsi="Simplified Arabic" w:cs="Simplified Arabic" w:hint="cs"/>
          <w:sz w:val="24"/>
          <w:szCs w:val="24"/>
          <w:rtl/>
          <w:lang w:bidi="ar-IQ"/>
        </w:rPr>
        <w:t>كما جاءت قيمة (</w:t>
      </w:r>
      <w:r w:rsidRPr="00AA32AB">
        <w:rPr>
          <w:rFonts w:ascii="Simplified Arabic" w:eastAsia="Calibri" w:hAnsi="Simplified Arabic" w:cs="Simplified Arabic"/>
          <w:sz w:val="24"/>
          <w:szCs w:val="24"/>
          <w:lang w:bidi="ar-IQ"/>
        </w:rPr>
        <w:t>B</w:t>
      </w:r>
      <w:r w:rsidRPr="00AA32AB">
        <w:rPr>
          <w:rFonts w:ascii="Simplified Arabic" w:eastAsia="Calibri" w:hAnsi="Simplified Arabic" w:cs="Simplified Arabic" w:hint="cs"/>
          <w:sz w:val="24"/>
          <w:szCs w:val="24"/>
          <w:rtl/>
          <w:lang w:bidi="ar-IQ"/>
        </w:rPr>
        <w:t xml:space="preserve">) والتي تراوحت بين الموجبة والسالبة في المصارف عينة البحث، اذ تحقق التغيير الموجب بمصرفين هما (مصرف اشور الدولي ومصرف الخليج التجاري)، والذي يشير ان التغيير وبمقدار وحدة واحدة في إعداد الموطنيّن يؤدي الى زيادة في معدلات </w:t>
      </w:r>
      <w:r w:rsidRPr="00AA32AB">
        <w:rPr>
          <w:rFonts w:ascii="Simplified Arabic" w:eastAsia="Calibri" w:hAnsi="Simplified Arabic" w:cs="Simplified Arabic" w:hint="cs"/>
          <w:sz w:val="24"/>
          <w:szCs w:val="24"/>
          <w:rtl/>
        </w:rPr>
        <w:t xml:space="preserve">العائد على </w:t>
      </w:r>
      <w:r w:rsidR="00A01A0D">
        <w:rPr>
          <w:rFonts w:ascii="Simplified Arabic" w:eastAsia="Calibri" w:hAnsi="Simplified Arabic" w:cs="Simplified Arabic" w:hint="cs"/>
          <w:sz w:val="24"/>
          <w:szCs w:val="24"/>
          <w:rtl/>
        </w:rPr>
        <w:t>الموجودات</w:t>
      </w:r>
      <w:r w:rsidRPr="00AA32AB">
        <w:rPr>
          <w:rFonts w:ascii="Simplified Arabic" w:eastAsia="Calibri" w:hAnsi="Simplified Arabic" w:cs="Simplified Arabic" w:hint="cs"/>
          <w:sz w:val="24"/>
          <w:szCs w:val="24"/>
          <w:rtl/>
          <w:lang w:bidi="ar-IQ"/>
        </w:rPr>
        <w:t xml:space="preserve"> بمقدار (0.44%) لمصرف اشور الدولي و(0.15%) لمصرف الخليج التجاري، وهذا يعني ان اعتماد المصرفين اعلاه على الدفع الالكتروني للرواتب والاجور قد ادى الى تحسُن الارباح المتأتية من الاستثمار في اصول المصرف </w:t>
      </w:r>
      <w:r w:rsidRPr="00AA32AB">
        <w:rPr>
          <w:rFonts w:ascii="Simplified Arabic" w:hAnsi="Simplified Arabic" w:cs="Simplified Arabic"/>
          <w:sz w:val="24"/>
          <w:szCs w:val="24"/>
          <w:rtl/>
          <w:lang w:bidi="ar-IQ"/>
        </w:rPr>
        <w:t xml:space="preserve">سواء كانت المدرة للدخل أو غير المدرة للدخل والمتمثلة </w:t>
      </w:r>
      <w:r w:rsidRPr="00AA32AB">
        <w:rPr>
          <w:rFonts w:ascii="Simplified Arabic" w:hAnsi="Simplified Arabic" w:cs="Simplified Arabic" w:hint="cs"/>
          <w:sz w:val="24"/>
          <w:szCs w:val="24"/>
          <w:rtl/>
          <w:lang w:bidi="ar-IQ"/>
        </w:rPr>
        <w:t>ب</w:t>
      </w:r>
      <w:r w:rsidRPr="00AA32AB">
        <w:rPr>
          <w:rFonts w:ascii="Simplified Arabic" w:hAnsi="Simplified Arabic" w:cs="Simplified Arabic"/>
          <w:sz w:val="24"/>
          <w:szCs w:val="24"/>
          <w:rtl/>
        </w:rPr>
        <w:t>النقدية (الارصدة لدى البنك المركزي، ارصدة لدى البنوك والمؤسسات المالية الاخرى)، الاستثمارات المالية (الاستثمارات في الشركات التابعة والشركات الحليفة)، القروض والسلف، الأوراق المخصومة، أرصدة مدينة متنوعة، و</w:t>
      </w:r>
      <w:r w:rsidR="00A01A0D">
        <w:rPr>
          <w:rFonts w:ascii="Simplified Arabic" w:hAnsi="Simplified Arabic" w:cs="Simplified Arabic"/>
          <w:sz w:val="24"/>
          <w:szCs w:val="24"/>
          <w:rtl/>
        </w:rPr>
        <w:t>الموجودات</w:t>
      </w:r>
      <w:r w:rsidRPr="00AA32AB">
        <w:rPr>
          <w:rFonts w:ascii="Simplified Arabic" w:hAnsi="Simplified Arabic" w:cs="Simplified Arabic"/>
          <w:sz w:val="24"/>
          <w:szCs w:val="24"/>
          <w:rtl/>
        </w:rPr>
        <w:t xml:space="preserve"> الثابتة</w:t>
      </w:r>
      <w:r w:rsidRPr="00AA32AB">
        <w:rPr>
          <w:rFonts w:ascii="Simplified Arabic" w:eastAsia="Calibri" w:hAnsi="Simplified Arabic" w:cs="Simplified Arabic" w:hint="cs"/>
          <w:sz w:val="24"/>
          <w:szCs w:val="24"/>
          <w:rtl/>
          <w:lang w:bidi="ar-IQ"/>
        </w:rPr>
        <w:t>، ونلاحظ العكس في بقية مصارف العينة فقد كانت قيمة (</w:t>
      </w:r>
      <w:r w:rsidRPr="00AA32AB">
        <w:rPr>
          <w:rFonts w:ascii="Simplified Arabic" w:eastAsia="Calibri" w:hAnsi="Simplified Arabic" w:cs="Simplified Arabic"/>
          <w:sz w:val="24"/>
          <w:szCs w:val="24"/>
          <w:lang w:bidi="ar-IQ"/>
        </w:rPr>
        <w:t>b</w:t>
      </w:r>
      <w:r w:rsidRPr="00AA32AB">
        <w:rPr>
          <w:rFonts w:ascii="Simplified Arabic" w:eastAsia="Calibri" w:hAnsi="Simplified Arabic" w:cs="Simplified Arabic" w:hint="cs"/>
          <w:sz w:val="24"/>
          <w:szCs w:val="24"/>
          <w:rtl/>
          <w:lang w:bidi="ar-IQ"/>
        </w:rPr>
        <w:t xml:space="preserve">) سالبة والتي تعني ان التغيير في إعداد الموطنيّن بمقدار وحدة واحدة يؤدي الى انخفاض معدلات </w:t>
      </w:r>
      <w:r w:rsidRPr="00AA32AB">
        <w:rPr>
          <w:rFonts w:ascii="Simplified Arabic" w:eastAsia="Calibri" w:hAnsi="Simplified Arabic" w:cs="Simplified Arabic" w:hint="cs"/>
          <w:sz w:val="24"/>
          <w:szCs w:val="24"/>
          <w:rtl/>
        </w:rPr>
        <w:t xml:space="preserve">العائد على </w:t>
      </w:r>
      <w:r w:rsidR="00A01A0D">
        <w:rPr>
          <w:rFonts w:ascii="Simplified Arabic" w:eastAsia="Calibri" w:hAnsi="Simplified Arabic" w:cs="Simplified Arabic" w:hint="cs"/>
          <w:sz w:val="24"/>
          <w:szCs w:val="24"/>
          <w:rtl/>
        </w:rPr>
        <w:t>الموجودات</w:t>
      </w:r>
      <w:r w:rsidRPr="00AA32AB">
        <w:rPr>
          <w:rFonts w:ascii="Simplified Arabic" w:eastAsia="Calibri" w:hAnsi="Simplified Arabic" w:cs="Simplified Arabic" w:hint="cs"/>
          <w:sz w:val="24"/>
          <w:szCs w:val="24"/>
          <w:rtl/>
        </w:rPr>
        <w:t xml:space="preserve"> أي الانخفاض في الارباح الناتجة عن الاستثمار في موجودات المصرف</w:t>
      </w:r>
      <w:r w:rsidRPr="00AA32AB">
        <w:rPr>
          <w:rFonts w:ascii="Simplified Arabic" w:eastAsia="Calibri" w:hAnsi="Simplified Arabic" w:cs="Simplified Arabic" w:hint="cs"/>
          <w:sz w:val="24"/>
          <w:szCs w:val="24"/>
          <w:rtl/>
          <w:lang w:bidi="ar-IQ"/>
        </w:rPr>
        <w:t>.</w:t>
      </w:r>
    </w:p>
    <w:p w14:paraId="6931B774" w14:textId="77777777" w:rsidR="00AA32AB" w:rsidRPr="00AA32AB" w:rsidRDefault="00AA32AB" w:rsidP="00997F02">
      <w:pPr>
        <w:tabs>
          <w:tab w:val="left" w:pos="-341"/>
        </w:tabs>
        <w:bidi/>
        <w:spacing w:after="0" w:line="240" w:lineRule="auto"/>
        <w:ind w:left="49"/>
        <w:jc w:val="both"/>
        <w:rPr>
          <w:rFonts w:ascii="Simplified Arabic" w:eastAsia="Calibri" w:hAnsi="Simplified Arabic" w:cs="Simplified Arabic"/>
          <w:sz w:val="24"/>
          <w:szCs w:val="24"/>
          <w:rtl/>
          <w:lang w:bidi="ar-IQ"/>
        </w:rPr>
      </w:pPr>
      <w:r w:rsidRPr="00AA32AB">
        <w:rPr>
          <w:rFonts w:ascii="Simplified Arabic" w:eastAsia="Calibri" w:hAnsi="Simplified Arabic" w:cs="Simplified Arabic" w:hint="cs"/>
          <w:sz w:val="24"/>
          <w:szCs w:val="24"/>
          <w:rtl/>
          <w:lang w:bidi="ar-IQ"/>
        </w:rPr>
        <w:t xml:space="preserve"> إما الحد الثابت </w:t>
      </w:r>
      <w:r w:rsidRPr="00AA32AB">
        <w:rPr>
          <w:rFonts w:ascii="Simplified Arabic" w:eastAsia="Times New Roman" w:hAnsi="Simplified Arabic" w:cs="Simplified Arabic"/>
          <w:sz w:val="24"/>
          <w:szCs w:val="24"/>
        </w:rPr>
        <w:t>(Constant)-a</w:t>
      </w:r>
      <w:r w:rsidRPr="00AA32AB">
        <w:rPr>
          <w:rFonts w:ascii="Simplified Arabic" w:eastAsia="Times New Roman" w:hAnsi="Simplified Arabic" w:cs="Simplified Arabic" w:hint="cs"/>
          <w:sz w:val="24"/>
          <w:szCs w:val="24"/>
          <w:rtl/>
        </w:rPr>
        <w:t xml:space="preserve"> والذي </w:t>
      </w:r>
      <w:r w:rsidRPr="00AA32AB">
        <w:rPr>
          <w:rFonts w:ascii="Simplified Arabic" w:eastAsia="Calibri" w:hAnsi="Simplified Arabic" w:cs="Simplified Arabic" w:hint="cs"/>
          <w:sz w:val="24"/>
          <w:szCs w:val="24"/>
          <w:rtl/>
          <w:lang w:bidi="ar-IQ"/>
        </w:rPr>
        <w:t>يعني ان هناك وجود ل</w:t>
      </w:r>
      <w:r w:rsidRPr="00AA32AB">
        <w:rPr>
          <w:rFonts w:ascii="Simplified Arabic" w:eastAsia="Calibri" w:hAnsi="Simplified Arabic" w:cs="Simplified Arabic" w:hint="cs"/>
          <w:sz w:val="24"/>
          <w:szCs w:val="24"/>
          <w:rtl/>
        </w:rPr>
        <w:t xml:space="preserve">معدل العائد على </w:t>
      </w:r>
      <w:r w:rsidR="00A01A0D">
        <w:rPr>
          <w:rFonts w:ascii="Simplified Arabic" w:eastAsia="Calibri" w:hAnsi="Simplified Arabic" w:cs="Simplified Arabic" w:hint="cs"/>
          <w:sz w:val="24"/>
          <w:szCs w:val="24"/>
          <w:rtl/>
        </w:rPr>
        <w:t>الموجودات</w:t>
      </w:r>
      <w:r w:rsidRPr="00AA32AB">
        <w:rPr>
          <w:rFonts w:ascii="Simplified Arabic" w:eastAsia="Calibri" w:hAnsi="Simplified Arabic" w:cs="Simplified Arabic" w:hint="cs"/>
          <w:sz w:val="24"/>
          <w:szCs w:val="24"/>
          <w:rtl/>
          <w:lang w:bidi="ar-IQ"/>
        </w:rPr>
        <w:t xml:space="preserve"> بمقدار (</w:t>
      </w:r>
      <w:r w:rsidRPr="00AA32AB">
        <w:rPr>
          <w:rFonts w:ascii="Simplified Arabic" w:eastAsia="Times New Roman" w:hAnsi="Simplified Arabic" w:cs="Simplified Arabic" w:hint="cs"/>
          <w:sz w:val="24"/>
          <w:szCs w:val="24"/>
          <w:rtl/>
          <w:lang w:bidi="ar-IQ"/>
        </w:rPr>
        <w:t>1.358</w:t>
      </w:r>
      <w:r w:rsidRPr="00AA32AB">
        <w:rPr>
          <w:rFonts w:ascii="Simplified Arabic" w:eastAsia="Times New Roman" w:hAnsi="Simplified Arabic" w:cs="Simplified Arabic" w:hint="cs"/>
          <w:sz w:val="24"/>
          <w:szCs w:val="24"/>
          <w:rtl/>
        </w:rPr>
        <w:t xml:space="preserve">) لمصرف التنمية الدولي حتى وان كان </w:t>
      </w:r>
      <w:r w:rsidRPr="00AA32AB">
        <w:rPr>
          <w:rFonts w:ascii="Simplified Arabic" w:eastAsia="Calibri" w:hAnsi="Simplified Arabic" w:cs="Simplified Arabic" w:hint="cs"/>
          <w:sz w:val="24"/>
          <w:szCs w:val="24"/>
          <w:rtl/>
          <w:lang w:bidi="ar-IQ"/>
        </w:rPr>
        <w:t xml:space="preserve">إعداد الموطنيّن </w:t>
      </w:r>
      <w:r w:rsidRPr="00AA32AB">
        <w:rPr>
          <w:rFonts w:ascii="Simplified Arabic" w:eastAsia="Times New Roman" w:hAnsi="Simplified Arabic" w:cs="Simplified Arabic" w:hint="cs"/>
          <w:sz w:val="24"/>
          <w:szCs w:val="24"/>
          <w:rtl/>
        </w:rPr>
        <w:t>يساوي صفر في ذلك المصرف،</w:t>
      </w:r>
      <w:r w:rsidRPr="00AA32AB">
        <w:rPr>
          <w:rFonts w:ascii="Simplified Arabic" w:eastAsia="Calibri" w:hAnsi="Simplified Arabic" w:cs="Simplified Arabic" w:hint="cs"/>
          <w:sz w:val="24"/>
          <w:szCs w:val="24"/>
          <w:rtl/>
          <w:lang w:bidi="ar-IQ"/>
        </w:rPr>
        <w:t xml:space="preserve"> في حين بين العمود الاخير من الجدول (20) أدناه نوع علاقة التأثير فيما اذا كانت معنوية او غير معنوية</w:t>
      </w:r>
      <w:r w:rsidRPr="00AA32AB">
        <w:rPr>
          <w:rFonts w:ascii="Simplified Arabic" w:eastAsia="Times New Roman" w:hAnsi="Simplified Arabic" w:cs="Simplified Arabic" w:hint="cs"/>
          <w:sz w:val="24"/>
          <w:szCs w:val="24"/>
          <w:rtl/>
        </w:rPr>
        <w:t xml:space="preserve">، كما نستطيع كتابة </w:t>
      </w:r>
      <w:r w:rsidRPr="00AA32AB">
        <w:rPr>
          <w:rFonts w:ascii="Simplified Arabic" w:eastAsia="Calibri" w:hAnsi="Simplified Arabic" w:cs="Simplified Arabic" w:hint="cs"/>
          <w:sz w:val="24"/>
          <w:szCs w:val="24"/>
          <w:rtl/>
          <w:lang w:bidi="ar-IQ"/>
        </w:rPr>
        <w:t>معادلة الانحدار الخطي البسيط لمصرف التنمية كالاتي:</w:t>
      </w:r>
    </w:p>
    <w:p w14:paraId="3357D793" w14:textId="77777777" w:rsidR="00AA32AB" w:rsidRPr="00AA32AB" w:rsidRDefault="00AA32AB" w:rsidP="00997F02">
      <w:pPr>
        <w:tabs>
          <w:tab w:val="left" w:pos="-341"/>
        </w:tabs>
        <w:bidi/>
        <w:spacing w:after="0" w:line="240" w:lineRule="auto"/>
        <w:ind w:left="49"/>
        <w:jc w:val="right"/>
        <w:rPr>
          <w:rFonts w:ascii="Simplified Arabic" w:eastAsia="Calibri" w:hAnsi="Simplified Arabic" w:cs="Simplified Arabic"/>
          <w:b/>
          <w:bCs/>
          <w:sz w:val="24"/>
          <w:szCs w:val="24"/>
          <w:lang w:bidi="ar-IQ"/>
        </w:rPr>
      </w:pPr>
      <w:r w:rsidRPr="00AA32AB">
        <w:rPr>
          <w:rFonts w:ascii="Simplified Arabic" w:eastAsia="Calibri" w:hAnsi="Simplified Arabic" w:cs="Simplified Arabic"/>
          <w:b/>
          <w:bCs/>
          <w:sz w:val="24"/>
          <w:szCs w:val="24"/>
          <w:lang w:bidi="ar-IQ"/>
        </w:rPr>
        <w:t>Y= (a) + b X</w:t>
      </w:r>
    </w:p>
    <w:p w14:paraId="4BF5F499" w14:textId="77777777" w:rsidR="00AA32AB" w:rsidRPr="00AA32AB" w:rsidRDefault="00AA32AB" w:rsidP="00997F02">
      <w:pPr>
        <w:tabs>
          <w:tab w:val="left" w:pos="-341"/>
        </w:tabs>
        <w:bidi/>
        <w:spacing w:after="0" w:line="240" w:lineRule="auto"/>
        <w:ind w:left="49"/>
        <w:rPr>
          <w:rFonts w:ascii="Simplified Arabic" w:eastAsia="Calibri" w:hAnsi="Simplified Arabic" w:cs="Simplified Arabic"/>
          <w:sz w:val="24"/>
          <w:szCs w:val="24"/>
          <w:lang w:bidi="ar-IQ"/>
        </w:rPr>
      </w:pPr>
      <w:r w:rsidRPr="00AA32AB">
        <w:rPr>
          <w:rFonts w:ascii="Simplified Arabic" w:eastAsia="Calibri" w:hAnsi="Simplified Arabic" w:cs="Simplified Arabic" w:hint="cs"/>
          <w:sz w:val="24"/>
          <w:szCs w:val="24"/>
          <w:rtl/>
          <w:lang w:bidi="ar-IQ"/>
        </w:rPr>
        <w:t xml:space="preserve">وبذلك ستكون قيم معادلة الانحدار التقديرية لمصرف التنمية هي : </w:t>
      </w:r>
      <w:r w:rsidRPr="00AA32AB">
        <w:rPr>
          <w:rFonts w:ascii="Simplified Arabic" w:eastAsia="Calibri" w:hAnsi="Simplified Arabic" w:cs="Simplified Arabic"/>
          <w:sz w:val="24"/>
          <w:szCs w:val="24"/>
          <w:lang w:bidi="ar-IQ"/>
        </w:rPr>
        <w:t xml:space="preserve">Y = 1.358 – 0.015 (X)      </w:t>
      </w:r>
    </w:p>
    <w:p w14:paraId="35B57563" w14:textId="77777777" w:rsidR="00AA32AB" w:rsidRPr="00AA32AB" w:rsidRDefault="00AA32AB" w:rsidP="00997F02">
      <w:pPr>
        <w:tabs>
          <w:tab w:val="left" w:pos="-341"/>
        </w:tabs>
        <w:bidi/>
        <w:spacing w:after="0" w:line="240" w:lineRule="auto"/>
        <w:ind w:left="49"/>
        <w:rPr>
          <w:rFonts w:ascii="Simplified Arabic" w:eastAsia="Calibri" w:hAnsi="Simplified Arabic" w:cs="Simplified Arabic"/>
          <w:sz w:val="24"/>
          <w:szCs w:val="24"/>
          <w:rtl/>
          <w:lang w:bidi="ar-IQ"/>
        </w:rPr>
      </w:pPr>
      <w:r w:rsidRPr="00AA32AB">
        <w:rPr>
          <w:rFonts w:ascii="Simplified Arabic" w:eastAsia="Calibri" w:hAnsi="Simplified Arabic" w:cs="Simplified Arabic" w:hint="cs"/>
          <w:sz w:val="24"/>
          <w:szCs w:val="24"/>
          <w:rtl/>
          <w:lang w:bidi="ar-IQ"/>
        </w:rPr>
        <w:t>حيث أن : (</w:t>
      </w:r>
      <w:r w:rsidRPr="00AA32AB">
        <w:rPr>
          <w:rFonts w:ascii="Simplified Arabic" w:eastAsia="Calibri" w:hAnsi="Simplified Arabic" w:cs="Simplified Arabic"/>
          <w:sz w:val="24"/>
          <w:szCs w:val="24"/>
          <w:lang w:bidi="ar-IQ"/>
        </w:rPr>
        <w:t>Y</w:t>
      </w:r>
      <w:r w:rsidRPr="00AA32AB">
        <w:rPr>
          <w:rFonts w:ascii="Simplified Arabic" w:eastAsia="Calibri" w:hAnsi="Simplified Arabic" w:cs="Simplified Arabic" w:hint="cs"/>
          <w:sz w:val="24"/>
          <w:szCs w:val="24"/>
          <w:rtl/>
          <w:lang w:bidi="ar-IQ"/>
        </w:rPr>
        <w:t xml:space="preserve">) = المتغير التابع معدل العائد على </w:t>
      </w:r>
      <w:r w:rsidR="00A01A0D">
        <w:rPr>
          <w:rFonts w:ascii="Simplified Arabic" w:eastAsia="Calibri" w:hAnsi="Simplified Arabic" w:cs="Simplified Arabic" w:hint="cs"/>
          <w:sz w:val="24"/>
          <w:szCs w:val="24"/>
          <w:rtl/>
          <w:lang w:bidi="ar-IQ"/>
        </w:rPr>
        <w:t>الموجودات</w:t>
      </w:r>
      <w:r w:rsidRPr="00AA32AB">
        <w:rPr>
          <w:rFonts w:ascii="Simplified Arabic" w:eastAsia="Calibri" w:hAnsi="Simplified Arabic" w:cs="Simplified Arabic" w:hint="cs"/>
          <w:sz w:val="24"/>
          <w:szCs w:val="24"/>
          <w:rtl/>
          <w:lang w:bidi="ar-IQ"/>
        </w:rPr>
        <w:t xml:space="preserve"> (المتوقع) .         </w:t>
      </w:r>
    </w:p>
    <w:p w14:paraId="0D652EB6" w14:textId="77777777" w:rsidR="00AA32AB" w:rsidRPr="00AA32AB" w:rsidRDefault="00AA32AB" w:rsidP="00997F02">
      <w:pPr>
        <w:tabs>
          <w:tab w:val="left" w:pos="-341"/>
        </w:tabs>
        <w:bidi/>
        <w:spacing w:after="0" w:line="240" w:lineRule="auto"/>
        <w:ind w:left="49"/>
        <w:jc w:val="both"/>
        <w:rPr>
          <w:rFonts w:ascii="Simplified Arabic" w:eastAsia="Times New Roman" w:hAnsi="Simplified Arabic" w:cs="Simplified Arabic"/>
          <w:sz w:val="24"/>
          <w:szCs w:val="24"/>
          <w:rtl/>
        </w:rPr>
      </w:pPr>
      <w:r w:rsidRPr="00AA32AB">
        <w:rPr>
          <w:rFonts w:ascii="Simplified Arabic" w:eastAsia="Calibri" w:hAnsi="Simplified Arabic" w:cs="Simplified Arabic" w:hint="cs"/>
          <w:sz w:val="24"/>
          <w:szCs w:val="24"/>
          <w:rtl/>
          <w:lang w:bidi="ar-IQ"/>
        </w:rPr>
        <w:t xml:space="preserve">          (</w:t>
      </w:r>
      <w:r w:rsidRPr="00AA32AB">
        <w:rPr>
          <w:rFonts w:ascii="Simplified Arabic" w:eastAsia="Calibri" w:hAnsi="Simplified Arabic" w:cs="Simplified Arabic"/>
          <w:sz w:val="24"/>
          <w:szCs w:val="24"/>
          <w:lang w:bidi="ar-IQ"/>
        </w:rPr>
        <w:t>a</w:t>
      </w:r>
      <w:r w:rsidRPr="00AA32AB">
        <w:rPr>
          <w:rFonts w:ascii="Simplified Arabic" w:eastAsia="Calibri" w:hAnsi="Simplified Arabic" w:cs="Simplified Arabic" w:hint="cs"/>
          <w:sz w:val="24"/>
          <w:szCs w:val="24"/>
          <w:rtl/>
          <w:lang w:bidi="ar-IQ"/>
        </w:rPr>
        <w:t xml:space="preserve">) = الحد الثابت </w:t>
      </w:r>
      <w:r w:rsidRPr="00AA32AB">
        <w:rPr>
          <w:rFonts w:ascii="Simplified Arabic" w:eastAsia="Times New Roman" w:hAnsi="Simplified Arabic" w:cs="Simplified Arabic"/>
          <w:sz w:val="24"/>
          <w:szCs w:val="24"/>
        </w:rPr>
        <w:t>(Constant)-a</w:t>
      </w:r>
      <w:r w:rsidRPr="00AA32AB">
        <w:rPr>
          <w:rFonts w:ascii="Simplified Arabic" w:eastAsia="Times New Roman" w:hAnsi="Simplified Arabic" w:cs="Simplified Arabic" w:hint="cs"/>
          <w:sz w:val="24"/>
          <w:szCs w:val="24"/>
          <w:rtl/>
        </w:rPr>
        <w:t xml:space="preserve"> لكل مصرف حسب نتائج الجدول أدناه (عمود 8) .</w:t>
      </w:r>
    </w:p>
    <w:p w14:paraId="7DBDA420" w14:textId="77777777" w:rsidR="00AA32AB" w:rsidRPr="00AA32AB" w:rsidRDefault="00AA32AB" w:rsidP="00997F02">
      <w:pPr>
        <w:numPr>
          <w:ilvl w:val="0"/>
          <w:numId w:val="18"/>
        </w:numPr>
        <w:tabs>
          <w:tab w:val="left" w:pos="-341"/>
        </w:tabs>
        <w:bidi/>
        <w:spacing w:after="0" w:line="240" w:lineRule="auto"/>
        <w:contextualSpacing/>
        <w:jc w:val="both"/>
        <w:rPr>
          <w:rFonts w:ascii="Simplified Arabic" w:eastAsia="Calibri" w:hAnsi="Simplified Arabic" w:cs="Simplified Arabic"/>
          <w:sz w:val="24"/>
          <w:szCs w:val="24"/>
          <w:lang w:bidi="ar-IQ"/>
        </w:rPr>
      </w:pPr>
      <w:r w:rsidRPr="00AA32AB">
        <w:rPr>
          <w:rFonts w:ascii="Simplified Arabic" w:eastAsia="Calibri" w:hAnsi="Simplified Arabic" w:cs="Simplified Arabic" w:hint="cs"/>
          <w:sz w:val="24"/>
          <w:szCs w:val="24"/>
          <w:rtl/>
        </w:rPr>
        <w:t xml:space="preserve"> = التغير في قيمة المتغير التابع بتغير المتغير المستقل وحده واحدة (عمود 5) .</w:t>
      </w:r>
    </w:p>
    <w:p w14:paraId="6F4E5FAD" w14:textId="77777777" w:rsidR="00AA32AB" w:rsidRPr="00AA32AB" w:rsidRDefault="00AA32AB" w:rsidP="00997F02">
      <w:pPr>
        <w:tabs>
          <w:tab w:val="left" w:pos="-341"/>
        </w:tabs>
        <w:bidi/>
        <w:spacing w:after="0" w:line="240" w:lineRule="auto"/>
        <w:ind w:left="949"/>
        <w:jc w:val="both"/>
        <w:rPr>
          <w:rFonts w:ascii="Simplified Arabic" w:eastAsia="Calibri" w:hAnsi="Simplified Arabic" w:cs="Simplified Arabic"/>
          <w:sz w:val="24"/>
          <w:szCs w:val="24"/>
          <w:rtl/>
          <w:lang w:bidi="ar-IQ"/>
        </w:rPr>
      </w:pPr>
      <w:r w:rsidRPr="00AA32AB">
        <w:rPr>
          <w:rFonts w:ascii="Simplified Arabic" w:eastAsia="Calibri" w:hAnsi="Simplified Arabic" w:cs="Simplified Arabic" w:hint="cs"/>
          <w:sz w:val="24"/>
          <w:szCs w:val="24"/>
          <w:rtl/>
          <w:lang w:bidi="ar-IQ"/>
        </w:rPr>
        <w:t>(</w:t>
      </w:r>
      <w:r w:rsidRPr="00AA32AB">
        <w:rPr>
          <w:rFonts w:ascii="Simplified Arabic" w:eastAsia="Calibri" w:hAnsi="Simplified Arabic" w:cs="Simplified Arabic"/>
          <w:sz w:val="24"/>
          <w:szCs w:val="24"/>
          <w:lang w:bidi="ar-IQ"/>
        </w:rPr>
        <w:t>X</w:t>
      </w:r>
      <w:r w:rsidRPr="00AA32AB">
        <w:rPr>
          <w:rFonts w:ascii="Simplified Arabic" w:eastAsia="Calibri" w:hAnsi="Simplified Arabic" w:cs="Simplified Arabic" w:hint="cs"/>
          <w:sz w:val="24"/>
          <w:szCs w:val="24"/>
          <w:rtl/>
          <w:lang w:bidi="ar-IQ"/>
        </w:rPr>
        <w:t>) = المتغير المستقل (إعداد الموطنيّن) .</w:t>
      </w:r>
    </w:p>
    <w:p w14:paraId="2CB95A06" w14:textId="77777777" w:rsidR="00AA32AB" w:rsidRDefault="00AA32AB" w:rsidP="00997F02">
      <w:pPr>
        <w:tabs>
          <w:tab w:val="left" w:pos="-341"/>
        </w:tabs>
        <w:bidi/>
        <w:spacing w:after="0" w:line="240" w:lineRule="auto"/>
        <w:ind w:left="49"/>
        <w:jc w:val="both"/>
        <w:rPr>
          <w:rFonts w:ascii="Simplified Arabic" w:eastAsia="Calibri" w:hAnsi="Simplified Arabic" w:cs="Simplified Arabic"/>
          <w:sz w:val="24"/>
          <w:szCs w:val="24"/>
          <w:rtl/>
          <w:lang w:bidi="ar-IQ"/>
        </w:rPr>
      </w:pPr>
      <w:r w:rsidRPr="00AA32AB">
        <w:rPr>
          <w:rFonts w:ascii="Simplified Arabic" w:eastAsia="Calibri" w:hAnsi="Simplified Arabic" w:cs="Simplified Arabic" w:hint="cs"/>
          <w:sz w:val="24"/>
          <w:szCs w:val="24"/>
          <w:rtl/>
          <w:lang w:bidi="ar-IQ"/>
        </w:rPr>
        <w:t>وتنطبق نفس المعادلة اعلاه لاحتساب معادلة الانحدار التقديرية لجميع المصارف عينة البحث .</w:t>
      </w:r>
    </w:p>
    <w:p w14:paraId="5DBF5A7D" w14:textId="77777777" w:rsidR="00AA32AB" w:rsidRPr="00AD2B48" w:rsidRDefault="007F6783" w:rsidP="007F6783">
      <w:pPr>
        <w:tabs>
          <w:tab w:val="left" w:pos="-341"/>
          <w:tab w:val="left" w:pos="2532"/>
        </w:tabs>
        <w:bidi/>
        <w:spacing w:after="0" w:line="240" w:lineRule="auto"/>
        <w:ind w:left="49"/>
        <w:jc w:val="center"/>
        <w:rPr>
          <w:rFonts w:ascii="Simplified Arabic" w:eastAsia="Calibri" w:hAnsi="Simplified Arabic" w:cs="Simplified Arabic"/>
          <w:b/>
          <w:bCs/>
          <w:sz w:val="24"/>
          <w:szCs w:val="24"/>
          <w:rtl/>
          <w:lang w:bidi="ar-IQ"/>
        </w:rPr>
      </w:pPr>
      <w:r w:rsidRPr="00AD2B48">
        <w:rPr>
          <w:rFonts w:ascii="Simplified Arabic" w:eastAsia="Calibri" w:hAnsi="Simplified Arabic" w:cs="Simplified Arabic" w:hint="cs"/>
          <w:b/>
          <w:bCs/>
          <w:sz w:val="24"/>
          <w:szCs w:val="24"/>
          <w:rtl/>
          <w:lang w:bidi="ar-IQ"/>
        </w:rPr>
        <w:t>جدول (4</w:t>
      </w:r>
      <w:r w:rsidR="00AA32AB" w:rsidRPr="00AD2B48">
        <w:rPr>
          <w:rFonts w:ascii="Simplified Arabic" w:eastAsia="Calibri" w:hAnsi="Simplified Arabic" w:cs="Simplified Arabic" w:hint="cs"/>
          <w:b/>
          <w:bCs/>
          <w:sz w:val="24"/>
          <w:szCs w:val="24"/>
          <w:rtl/>
          <w:lang w:bidi="ar-IQ"/>
        </w:rPr>
        <w:t xml:space="preserve">) </w:t>
      </w:r>
      <w:r w:rsidR="00AA32AB" w:rsidRPr="00AD2B48">
        <w:rPr>
          <w:rFonts w:ascii="Simplified Arabic" w:eastAsia="Calibri" w:hAnsi="Simplified Arabic" w:cs="Simplified Arabic" w:hint="cs"/>
          <w:b/>
          <w:bCs/>
          <w:sz w:val="24"/>
          <w:szCs w:val="24"/>
          <w:rtl/>
        </w:rPr>
        <w:t xml:space="preserve">نتائج نموذج الانحدار الخطي البسيط </w:t>
      </w:r>
      <w:r w:rsidR="00AA32AB" w:rsidRPr="00AD2B48">
        <w:rPr>
          <w:rFonts w:ascii="Simplified Arabic" w:eastAsia="Calibri" w:hAnsi="Simplified Arabic" w:cs="Simplified Arabic"/>
          <w:b/>
          <w:bCs/>
          <w:sz w:val="24"/>
          <w:szCs w:val="24"/>
          <w:rtl/>
        </w:rPr>
        <w:t xml:space="preserve">بين </w:t>
      </w:r>
      <w:r w:rsidR="00E418FE" w:rsidRPr="00AD2B48">
        <w:rPr>
          <w:rFonts w:ascii="Simplified Arabic" w:eastAsia="Calibri" w:hAnsi="Simplified Arabic" w:cs="Simplified Arabic" w:hint="cs"/>
          <w:b/>
          <w:bCs/>
          <w:sz w:val="24"/>
          <w:szCs w:val="24"/>
          <w:rtl/>
        </w:rPr>
        <w:t>توطين</w:t>
      </w:r>
      <w:r w:rsidR="00AA32AB" w:rsidRPr="00AD2B48">
        <w:rPr>
          <w:rFonts w:ascii="Simplified Arabic" w:eastAsia="Calibri" w:hAnsi="Simplified Arabic" w:cs="Simplified Arabic" w:hint="cs"/>
          <w:b/>
          <w:bCs/>
          <w:sz w:val="24"/>
          <w:szCs w:val="24"/>
          <w:rtl/>
        </w:rPr>
        <w:t xml:space="preserve"> الرواتب</w:t>
      </w:r>
      <w:r w:rsidR="00AA32AB" w:rsidRPr="00AD2B48">
        <w:rPr>
          <w:rFonts w:ascii="Simplified Arabic" w:eastAsia="Calibri" w:hAnsi="Simplified Arabic" w:cs="Simplified Arabic"/>
          <w:b/>
          <w:bCs/>
          <w:sz w:val="24"/>
          <w:szCs w:val="24"/>
          <w:rtl/>
        </w:rPr>
        <w:t xml:space="preserve"> </w:t>
      </w:r>
      <w:r w:rsidR="00AA32AB" w:rsidRPr="00AD2B48">
        <w:rPr>
          <w:rFonts w:ascii="Simplified Arabic" w:eastAsia="Calibri" w:hAnsi="Simplified Arabic" w:cs="Simplified Arabic" w:hint="cs"/>
          <w:b/>
          <w:bCs/>
          <w:sz w:val="24"/>
          <w:szCs w:val="24"/>
          <w:rtl/>
          <w:lang w:bidi="ar-IQ"/>
        </w:rPr>
        <w:t>ومؤشر(</w:t>
      </w:r>
      <w:r w:rsidR="00AA32AB" w:rsidRPr="00AD2B48">
        <w:rPr>
          <w:rFonts w:ascii="Simplified Arabic" w:eastAsia="Calibri" w:hAnsi="Simplified Arabic" w:cs="Simplified Arabic"/>
          <w:b/>
          <w:bCs/>
          <w:sz w:val="24"/>
          <w:szCs w:val="24"/>
          <w:lang w:bidi="ar-IQ"/>
        </w:rPr>
        <w:t>ROA</w:t>
      </w:r>
      <w:r w:rsidR="00AA32AB" w:rsidRPr="00AD2B48">
        <w:rPr>
          <w:rFonts w:ascii="Simplified Arabic" w:eastAsia="Calibri" w:hAnsi="Simplified Arabic" w:cs="Simplified Arabic" w:hint="cs"/>
          <w:b/>
          <w:bCs/>
          <w:sz w:val="24"/>
          <w:szCs w:val="24"/>
          <w:rtl/>
          <w:lang w:bidi="ar-IQ"/>
        </w:rPr>
        <w:t>)</w:t>
      </w:r>
      <w:r w:rsidR="00AA32AB" w:rsidRPr="00AD2B48">
        <w:rPr>
          <w:rFonts w:ascii="Simplified Arabic" w:eastAsia="Calibri" w:hAnsi="Simplified Arabic" w:cs="Simplified Arabic" w:hint="cs"/>
          <w:b/>
          <w:bCs/>
          <w:sz w:val="24"/>
          <w:szCs w:val="24"/>
          <w:rtl/>
        </w:rPr>
        <w:t xml:space="preserve"> لمصارف العينة</w:t>
      </w:r>
    </w:p>
    <w:tbl>
      <w:tblPr>
        <w:tblStyle w:val="TableGrid"/>
        <w:bidiVisual/>
        <w:tblW w:w="9470" w:type="dxa"/>
        <w:jc w:val="center"/>
        <w:tblLook w:val="04A0" w:firstRow="1" w:lastRow="0" w:firstColumn="1" w:lastColumn="0" w:noHBand="0" w:noVBand="1"/>
      </w:tblPr>
      <w:tblGrid>
        <w:gridCol w:w="483"/>
        <w:gridCol w:w="874"/>
        <w:gridCol w:w="999"/>
        <w:gridCol w:w="1017"/>
        <w:gridCol w:w="989"/>
        <w:gridCol w:w="1082"/>
        <w:gridCol w:w="924"/>
        <w:gridCol w:w="808"/>
        <w:gridCol w:w="1030"/>
        <w:gridCol w:w="1264"/>
      </w:tblGrid>
      <w:tr w:rsidR="00985FD0" w:rsidRPr="00E17B53" w14:paraId="3A60A1F6" w14:textId="77777777" w:rsidTr="00E17B53">
        <w:trPr>
          <w:jc w:val="center"/>
        </w:trPr>
        <w:tc>
          <w:tcPr>
            <w:tcW w:w="483" w:type="dxa"/>
            <w:vMerge w:val="restart"/>
            <w:shd w:val="clear" w:color="auto" w:fill="FFCCFF"/>
            <w:vAlign w:val="center"/>
          </w:tcPr>
          <w:p w14:paraId="10FF641A"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lang w:bidi="ar-IQ"/>
              </w:rPr>
            </w:pPr>
            <w:r w:rsidRPr="00E17B53">
              <w:rPr>
                <w:rFonts w:ascii="Simplified Arabic" w:eastAsia="Calibri" w:hAnsi="Simplified Arabic" w:cs="Simplified Arabic"/>
                <w:b/>
                <w:bCs/>
                <w:sz w:val="16"/>
                <w:szCs w:val="16"/>
                <w:rtl/>
              </w:rPr>
              <w:t>ت</w:t>
            </w:r>
          </w:p>
        </w:tc>
        <w:tc>
          <w:tcPr>
            <w:tcW w:w="874" w:type="dxa"/>
            <w:vMerge w:val="restart"/>
            <w:tcBorders>
              <w:tr2bl w:val="single" w:sz="4" w:space="0" w:color="auto"/>
            </w:tcBorders>
            <w:shd w:val="clear" w:color="auto" w:fill="FFCCFF"/>
            <w:vAlign w:val="center"/>
          </w:tcPr>
          <w:p w14:paraId="30AFE222" w14:textId="77777777" w:rsidR="0029738A" w:rsidRPr="00E17B53" w:rsidRDefault="00AA32AB" w:rsidP="00E17B53">
            <w:pPr>
              <w:tabs>
                <w:tab w:val="left" w:pos="-341"/>
              </w:tabs>
              <w:bidi/>
              <w:rPr>
                <w:rFonts w:ascii="Simplified Arabic" w:eastAsia="Calibri" w:hAnsi="Simplified Arabic" w:cs="Simplified Arabic"/>
                <w:b/>
                <w:bCs/>
                <w:sz w:val="16"/>
                <w:szCs w:val="16"/>
                <w:rtl/>
                <w:lang w:bidi="ar-IQ"/>
              </w:rPr>
            </w:pPr>
            <w:r w:rsidRPr="00E17B53">
              <w:rPr>
                <w:rFonts w:ascii="Simplified Arabic" w:eastAsia="Calibri" w:hAnsi="Simplified Arabic" w:cs="Simplified Arabic" w:hint="cs"/>
                <w:b/>
                <w:bCs/>
                <w:sz w:val="16"/>
                <w:szCs w:val="16"/>
                <w:rtl/>
                <w:lang w:bidi="ar-IQ"/>
              </w:rPr>
              <w:t xml:space="preserve">                </w:t>
            </w:r>
            <w:r w:rsidR="0029738A" w:rsidRPr="00E17B53">
              <w:rPr>
                <w:rFonts w:ascii="Simplified Arabic" w:eastAsia="Calibri" w:hAnsi="Simplified Arabic" w:cs="Simplified Arabic"/>
                <w:b/>
                <w:bCs/>
                <w:sz w:val="16"/>
                <w:szCs w:val="16"/>
                <w:rtl/>
                <w:lang w:bidi="ar-IQ"/>
              </w:rPr>
              <w:t>النتائج</w:t>
            </w:r>
          </w:p>
          <w:p w14:paraId="6682FE07" w14:textId="77777777" w:rsidR="0029738A" w:rsidRPr="00E17B53" w:rsidRDefault="0029738A" w:rsidP="00E17B53">
            <w:pPr>
              <w:tabs>
                <w:tab w:val="left" w:pos="-341"/>
              </w:tabs>
              <w:bidi/>
              <w:rPr>
                <w:rFonts w:ascii="Simplified Arabic" w:eastAsia="Calibri" w:hAnsi="Simplified Arabic" w:cs="Simplified Arabic"/>
                <w:b/>
                <w:bCs/>
                <w:sz w:val="16"/>
                <w:szCs w:val="16"/>
              </w:rPr>
            </w:pPr>
          </w:p>
          <w:p w14:paraId="4A583DEA" w14:textId="77777777" w:rsidR="0029738A" w:rsidRPr="00E17B53" w:rsidRDefault="0029738A" w:rsidP="00E17B53">
            <w:pPr>
              <w:tabs>
                <w:tab w:val="left" w:pos="-341"/>
              </w:tabs>
              <w:bidi/>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rPr>
              <w:t>اسم المصرف</w:t>
            </w:r>
          </w:p>
        </w:tc>
        <w:tc>
          <w:tcPr>
            <w:tcW w:w="2016" w:type="dxa"/>
            <w:gridSpan w:val="2"/>
            <w:shd w:val="clear" w:color="auto" w:fill="FFCCFF"/>
            <w:vAlign w:val="center"/>
          </w:tcPr>
          <w:p w14:paraId="364C1F03" w14:textId="77777777" w:rsidR="0029738A" w:rsidRPr="00E17B53" w:rsidRDefault="0029738A" w:rsidP="00E17B53">
            <w:pPr>
              <w:tabs>
                <w:tab w:val="left" w:pos="-341"/>
              </w:tabs>
              <w:bidi/>
              <w:jc w:val="center"/>
              <w:rPr>
                <w:rFonts w:ascii="Simplified Arabic" w:eastAsia="Calibri" w:hAnsi="Simplified Arabic" w:cs="Simplified Arabic"/>
                <w:b/>
                <w:bCs/>
                <w:color w:val="010205"/>
                <w:sz w:val="16"/>
                <w:szCs w:val="16"/>
              </w:rPr>
            </w:pPr>
            <w:r w:rsidRPr="00E17B53">
              <w:rPr>
                <w:rFonts w:ascii="Simplified Arabic" w:eastAsia="Calibri" w:hAnsi="Simplified Arabic" w:cs="Simplified Arabic"/>
                <w:b/>
                <w:bCs/>
                <w:sz w:val="16"/>
                <w:szCs w:val="16"/>
              </w:rPr>
              <w:t>Correlations</w:t>
            </w:r>
          </w:p>
        </w:tc>
        <w:tc>
          <w:tcPr>
            <w:tcW w:w="989" w:type="dxa"/>
            <w:shd w:val="clear" w:color="auto" w:fill="FFCCFF"/>
          </w:tcPr>
          <w:p w14:paraId="214E8A3D" w14:textId="77777777" w:rsidR="0029738A" w:rsidRPr="00E17B53" w:rsidRDefault="00985FD0" w:rsidP="00E17B53">
            <w:pPr>
              <w:tabs>
                <w:tab w:val="left" w:pos="-341"/>
              </w:tabs>
              <w:bidi/>
              <w:jc w:val="center"/>
              <w:rPr>
                <w:rFonts w:ascii="Simplified Arabic" w:eastAsia="Calibri" w:hAnsi="Simplified Arabic" w:cs="Simplified Arabic"/>
                <w:b/>
                <w:bCs/>
                <w:color w:val="010205"/>
                <w:sz w:val="16"/>
                <w:szCs w:val="16"/>
              </w:rPr>
            </w:pPr>
            <w:r w:rsidRPr="00E17B53">
              <w:rPr>
                <w:rFonts w:ascii="Simplified Arabic" w:eastAsia="Calibri" w:hAnsi="Simplified Arabic" w:cs="Simplified Arabic"/>
                <w:b/>
                <w:bCs/>
                <w:sz w:val="16"/>
                <w:szCs w:val="16"/>
              </w:rPr>
              <w:t>ANOVA</w:t>
            </w:r>
            <w:r w:rsidRPr="00E17B53">
              <w:rPr>
                <w:rFonts w:ascii="Simplified Arabic" w:eastAsia="Calibri" w:hAnsi="Simplified Arabic" w:cs="Simplified Arabic"/>
                <w:b/>
                <w:bCs/>
                <w:sz w:val="16"/>
                <w:szCs w:val="16"/>
                <w:vertAlign w:val="superscript"/>
              </w:rPr>
              <w:t>a</w:t>
            </w:r>
          </w:p>
        </w:tc>
        <w:tc>
          <w:tcPr>
            <w:tcW w:w="1082" w:type="dxa"/>
            <w:shd w:val="clear" w:color="auto" w:fill="FFCCFF"/>
            <w:vAlign w:val="center"/>
          </w:tcPr>
          <w:p w14:paraId="5D19F8F6"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color w:val="010205"/>
                <w:sz w:val="16"/>
                <w:szCs w:val="16"/>
              </w:rPr>
              <w:t>Model Summary</w:t>
            </w:r>
            <w:r w:rsidRPr="00E17B53">
              <w:rPr>
                <w:rFonts w:ascii="Simplified Arabic" w:eastAsia="Calibri" w:hAnsi="Simplified Arabic" w:cs="Simplified Arabic"/>
                <w:b/>
                <w:bCs/>
                <w:color w:val="010205"/>
                <w:sz w:val="16"/>
                <w:szCs w:val="16"/>
                <w:vertAlign w:val="superscript"/>
              </w:rPr>
              <w:t>b</w:t>
            </w:r>
          </w:p>
        </w:tc>
        <w:tc>
          <w:tcPr>
            <w:tcW w:w="2762" w:type="dxa"/>
            <w:gridSpan w:val="3"/>
            <w:shd w:val="clear" w:color="auto" w:fill="FFCCFF"/>
            <w:vAlign w:val="center"/>
          </w:tcPr>
          <w:p w14:paraId="4870D50D"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color w:val="010205"/>
                <w:sz w:val="16"/>
                <w:szCs w:val="16"/>
              </w:rPr>
              <w:t>Coefficients</w:t>
            </w:r>
            <w:r w:rsidRPr="00E17B53">
              <w:rPr>
                <w:rFonts w:ascii="Simplified Arabic" w:eastAsia="Calibri" w:hAnsi="Simplified Arabic" w:cs="Simplified Arabic"/>
                <w:b/>
                <w:bCs/>
                <w:color w:val="010205"/>
                <w:sz w:val="16"/>
                <w:szCs w:val="16"/>
                <w:vertAlign w:val="superscript"/>
              </w:rPr>
              <w:t>a</w:t>
            </w:r>
          </w:p>
        </w:tc>
        <w:tc>
          <w:tcPr>
            <w:tcW w:w="1264" w:type="dxa"/>
            <w:vMerge w:val="restart"/>
            <w:shd w:val="clear" w:color="auto" w:fill="FFCCFF"/>
            <w:vAlign w:val="center"/>
          </w:tcPr>
          <w:p w14:paraId="2BAA2BD7"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rPr>
              <w:t>القرار</w:t>
            </w:r>
          </w:p>
        </w:tc>
      </w:tr>
      <w:tr w:rsidR="00985FD0" w:rsidRPr="00E17B53" w14:paraId="78B1B4DF" w14:textId="77777777" w:rsidTr="00E17B53">
        <w:trPr>
          <w:jc w:val="center"/>
        </w:trPr>
        <w:tc>
          <w:tcPr>
            <w:tcW w:w="483" w:type="dxa"/>
            <w:vMerge/>
            <w:shd w:val="clear" w:color="auto" w:fill="FFCCFF"/>
            <w:vAlign w:val="center"/>
          </w:tcPr>
          <w:p w14:paraId="28321F74"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p>
        </w:tc>
        <w:tc>
          <w:tcPr>
            <w:tcW w:w="874" w:type="dxa"/>
            <w:vMerge/>
            <w:shd w:val="clear" w:color="auto" w:fill="FFCCFF"/>
            <w:vAlign w:val="center"/>
          </w:tcPr>
          <w:p w14:paraId="25ED6AC0" w14:textId="77777777" w:rsidR="0029738A" w:rsidRPr="00E17B53" w:rsidRDefault="0029738A" w:rsidP="00E17B53">
            <w:pPr>
              <w:tabs>
                <w:tab w:val="left" w:pos="-341"/>
              </w:tabs>
              <w:bidi/>
              <w:rPr>
                <w:rFonts w:ascii="Simplified Arabic" w:eastAsia="Calibri" w:hAnsi="Simplified Arabic" w:cs="Simplified Arabic"/>
                <w:b/>
                <w:bCs/>
                <w:sz w:val="16"/>
                <w:szCs w:val="16"/>
                <w:rtl/>
              </w:rPr>
            </w:pPr>
          </w:p>
        </w:tc>
        <w:tc>
          <w:tcPr>
            <w:tcW w:w="999" w:type="dxa"/>
            <w:shd w:val="clear" w:color="auto" w:fill="FFCCFF"/>
            <w:vAlign w:val="center"/>
          </w:tcPr>
          <w:p w14:paraId="202517C7"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Pearson Correlation</w:t>
            </w:r>
          </w:p>
        </w:tc>
        <w:tc>
          <w:tcPr>
            <w:tcW w:w="1017" w:type="dxa"/>
            <w:shd w:val="clear" w:color="auto" w:fill="FFCCFF"/>
          </w:tcPr>
          <w:p w14:paraId="4A0DE078" w14:textId="77777777" w:rsidR="0029738A" w:rsidRPr="00E17B53" w:rsidRDefault="0029738A" w:rsidP="00E17B53">
            <w:pPr>
              <w:tabs>
                <w:tab w:val="left" w:pos="-341"/>
              </w:tabs>
              <w:bidi/>
              <w:jc w:val="center"/>
              <w:rPr>
                <w:rFonts w:ascii="Simplified Arabic" w:eastAsia="Times New Roman" w:hAnsi="Simplified Arabic" w:cs="Simplified Arabic"/>
                <w:b/>
                <w:bCs/>
                <w:sz w:val="16"/>
                <w:szCs w:val="16"/>
              </w:rPr>
            </w:pPr>
            <w:r w:rsidRPr="00E17B53">
              <w:rPr>
                <w:rFonts w:ascii="Simplified Arabic" w:eastAsia="Calibri" w:hAnsi="Simplified Arabic" w:cs="Simplified Arabic"/>
                <w:b/>
                <w:bCs/>
                <w:sz w:val="16"/>
                <w:szCs w:val="16"/>
              </w:rPr>
              <w:t>Sig. (2-tailed)</w:t>
            </w:r>
          </w:p>
        </w:tc>
        <w:tc>
          <w:tcPr>
            <w:tcW w:w="989" w:type="dxa"/>
            <w:shd w:val="clear" w:color="auto" w:fill="FFCCFF"/>
          </w:tcPr>
          <w:p w14:paraId="116937C2" w14:textId="77777777" w:rsidR="0029738A" w:rsidRPr="00E17B53" w:rsidRDefault="00985FD0" w:rsidP="00E17B53">
            <w:pPr>
              <w:tabs>
                <w:tab w:val="left" w:pos="-341"/>
              </w:tabs>
              <w:bidi/>
              <w:jc w:val="center"/>
              <w:rPr>
                <w:rFonts w:ascii="Simplified Arabic" w:eastAsia="Times New Roman" w:hAnsi="Simplified Arabic" w:cs="Simplified Arabic"/>
                <w:b/>
                <w:bCs/>
                <w:sz w:val="16"/>
                <w:szCs w:val="16"/>
              </w:rPr>
            </w:pPr>
            <w:r w:rsidRPr="00E17B53">
              <w:rPr>
                <w:rFonts w:ascii="Simplified Arabic" w:eastAsia="Times New Roman" w:hAnsi="Simplified Arabic" w:cs="Simplified Arabic"/>
                <w:b/>
                <w:bCs/>
                <w:sz w:val="16"/>
                <w:szCs w:val="16"/>
              </w:rPr>
              <w:t>F</w:t>
            </w:r>
          </w:p>
        </w:tc>
        <w:tc>
          <w:tcPr>
            <w:tcW w:w="1082" w:type="dxa"/>
            <w:shd w:val="clear" w:color="auto" w:fill="FFCCFF"/>
            <w:vAlign w:val="center"/>
          </w:tcPr>
          <w:p w14:paraId="0C8CD0FE"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Times New Roman" w:hAnsi="Simplified Arabic" w:cs="Simplified Arabic"/>
                <w:b/>
                <w:bCs/>
                <w:sz w:val="16"/>
                <w:szCs w:val="16"/>
              </w:rPr>
              <w:t>R</w:t>
            </w:r>
            <w:r w:rsidRPr="00E17B53">
              <w:rPr>
                <w:rFonts w:ascii="Simplified Arabic" w:eastAsia="Times New Roman" w:hAnsi="Simplified Arabic" w:cs="Simplified Arabic"/>
                <w:b/>
                <w:bCs/>
                <w:sz w:val="16"/>
                <w:szCs w:val="16"/>
                <w:vertAlign w:val="superscript"/>
              </w:rPr>
              <w:t>2</w:t>
            </w:r>
          </w:p>
        </w:tc>
        <w:tc>
          <w:tcPr>
            <w:tcW w:w="924" w:type="dxa"/>
            <w:shd w:val="clear" w:color="auto" w:fill="FFCCFF"/>
            <w:vAlign w:val="center"/>
          </w:tcPr>
          <w:p w14:paraId="113A46A4"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B</w:t>
            </w:r>
          </w:p>
        </w:tc>
        <w:tc>
          <w:tcPr>
            <w:tcW w:w="808" w:type="dxa"/>
            <w:shd w:val="clear" w:color="auto" w:fill="FFCCFF"/>
            <w:vAlign w:val="center"/>
          </w:tcPr>
          <w:p w14:paraId="03B4B50F"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Sig</w:t>
            </w:r>
          </w:p>
        </w:tc>
        <w:tc>
          <w:tcPr>
            <w:tcW w:w="1030" w:type="dxa"/>
            <w:shd w:val="clear" w:color="auto" w:fill="FFCCFF"/>
            <w:vAlign w:val="center"/>
          </w:tcPr>
          <w:p w14:paraId="4692ABC2"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Times New Roman" w:hAnsi="Simplified Arabic" w:cs="Simplified Arabic"/>
                <w:b/>
                <w:bCs/>
                <w:color w:val="000000"/>
                <w:sz w:val="16"/>
                <w:szCs w:val="16"/>
              </w:rPr>
              <w:t>(Constant)</w:t>
            </w:r>
          </w:p>
        </w:tc>
        <w:tc>
          <w:tcPr>
            <w:tcW w:w="1264" w:type="dxa"/>
            <w:vMerge/>
            <w:shd w:val="clear" w:color="auto" w:fill="FFCCFF"/>
            <w:vAlign w:val="center"/>
          </w:tcPr>
          <w:p w14:paraId="03D40ADF" w14:textId="77777777" w:rsidR="0029738A" w:rsidRPr="00E17B53" w:rsidRDefault="0029738A" w:rsidP="00E17B53">
            <w:pPr>
              <w:tabs>
                <w:tab w:val="left" w:pos="-341"/>
              </w:tabs>
              <w:bidi/>
              <w:jc w:val="center"/>
              <w:rPr>
                <w:rFonts w:ascii="Simplified Arabic" w:eastAsia="Calibri" w:hAnsi="Simplified Arabic" w:cs="Simplified Arabic"/>
                <w:b/>
                <w:bCs/>
                <w:sz w:val="16"/>
                <w:szCs w:val="16"/>
                <w:rtl/>
              </w:rPr>
            </w:pPr>
          </w:p>
        </w:tc>
      </w:tr>
      <w:tr w:rsidR="00AA32AB" w:rsidRPr="00E17B53" w14:paraId="1BA48D20" w14:textId="77777777" w:rsidTr="00E17B53">
        <w:trPr>
          <w:jc w:val="center"/>
        </w:trPr>
        <w:tc>
          <w:tcPr>
            <w:tcW w:w="483" w:type="dxa"/>
            <w:shd w:val="clear" w:color="auto" w:fill="FFCCFF"/>
          </w:tcPr>
          <w:p w14:paraId="5474C120" w14:textId="77777777" w:rsidR="00AA32AB" w:rsidRPr="00E17B53" w:rsidRDefault="00AA32AB" w:rsidP="00E17B53">
            <w:pPr>
              <w:numPr>
                <w:ilvl w:val="0"/>
                <w:numId w:val="2"/>
              </w:numPr>
              <w:tabs>
                <w:tab w:val="left" w:pos="-341"/>
              </w:tabs>
              <w:bidi/>
              <w:contextualSpacing/>
              <w:jc w:val="both"/>
              <w:rPr>
                <w:rFonts w:ascii="Simplified Arabic" w:eastAsia="Calibri" w:hAnsi="Simplified Arabic" w:cs="Simplified Arabic"/>
                <w:b/>
                <w:bCs/>
                <w:sz w:val="16"/>
                <w:szCs w:val="16"/>
                <w:rtl/>
              </w:rPr>
            </w:pPr>
          </w:p>
        </w:tc>
        <w:tc>
          <w:tcPr>
            <w:tcW w:w="874" w:type="dxa"/>
            <w:shd w:val="clear" w:color="auto" w:fill="FFCCFF"/>
            <w:vAlign w:val="center"/>
          </w:tcPr>
          <w:p w14:paraId="1E21DB0B" w14:textId="77777777" w:rsidR="00AA32AB" w:rsidRPr="00E17B53" w:rsidRDefault="00AA32AB" w:rsidP="00E17B53">
            <w:pPr>
              <w:autoSpaceDE w:val="0"/>
              <w:autoSpaceDN w:val="0"/>
              <w:bidi/>
              <w:adjustRightInd w:val="0"/>
              <w:ind w:right="60"/>
              <w:rPr>
                <w:rFonts w:ascii="Simplified Arabic" w:eastAsia="Calibri" w:hAnsi="Simplified Arabic" w:cs="Simplified Arabic"/>
                <w:b/>
                <w:bCs/>
                <w:color w:val="000000"/>
                <w:sz w:val="16"/>
                <w:szCs w:val="16"/>
                <w:rtl/>
                <w:lang w:bidi="ar-IQ"/>
              </w:rPr>
            </w:pPr>
            <w:r w:rsidRPr="00E17B53">
              <w:rPr>
                <w:rFonts w:ascii="Simplified Arabic" w:eastAsia="Calibri" w:hAnsi="Simplified Arabic" w:cs="Simplified Arabic"/>
                <w:b/>
                <w:bCs/>
                <w:sz w:val="16"/>
                <w:szCs w:val="16"/>
                <w:rtl/>
                <w:lang w:bidi="ar-IQ"/>
              </w:rPr>
              <w:t>مصرف التنمية الدول</w:t>
            </w:r>
            <w:r w:rsidRPr="00E17B53">
              <w:rPr>
                <w:rFonts w:ascii="Simplified Arabic" w:eastAsia="Calibri" w:hAnsi="Simplified Arabic" w:cs="Simplified Arabic" w:hint="cs"/>
                <w:b/>
                <w:bCs/>
                <w:sz w:val="16"/>
                <w:szCs w:val="16"/>
                <w:rtl/>
                <w:lang w:bidi="ar-IQ"/>
              </w:rPr>
              <w:t>ي</w:t>
            </w:r>
          </w:p>
        </w:tc>
        <w:tc>
          <w:tcPr>
            <w:tcW w:w="999" w:type="dxa"/>
            <w:vAlign w:val="center"/>
          </w:tcPr>
          <w:p w14:paraId="13DCF67D" w14:textId="77777777" w:rsidR="00AA32AB" w:rsidRPr="00E17B53" w:rsidRDefault="00AA32AB" w:rsidP="00E17B53">
            <w:pPr>
              <w:autoSpaceDE w:val="0"/>
              <w:autoSpaceDN w:val="0"/>
              <w:bidi/>
              <w:adjustRightInd w:val="0"/>
              <w:jc w:val="center"/>
              <w:rPr>
                <w:rFonts w:ascii="Simplified Arabic" w:eastAsia="MS Mincho" w:hAnsi="Simplified Arabic" w:cs="Simplified Arabic"/>
                <w:b/>
                <w:bCs/>
                <w:sz w:val="16"/>
                <w:szCs w:val="16"/>
                <w:lang w:eastAsia="ja-JP" w:bidi="ar-IQ"/>
              </w:rPr>
            </w:pPr>
            <w:r w:rsidRPr="00E17B53">
              <w:rPr>
                <w:rFonts w:ascii="Simplified Arabic" w:eastAsia="MS Mincho" w:hAnsi="Simplified Arabic" w:cs="Simplified Arabic"/>
                <w:b/>
                <w:bCs/>
                <w:sz w:val="16"/>
                <w:szCs w:val="16"/>
                <w:lang w:eastAsia="ja-JP" w:bidi="ar-IQ"/>
              </w:rPr>
              <w:t>-0.460</w:t>
            </w:r>
          </w:p>
        </w:tc>
        <w:tc>
          <w:tcPr>
            <w:tcW w:w="1017" w:type="dxa"/>
            <w:vAlign w:val="center"/>
          </w:tcPr>
          <w:p w14:paraId="1EE8C373" w14:textId="77777777" w:rsidR="00AA32AB" w:rsidRPr="00E17B53" w:rsidRDefault="00AA32AB" w:rsidP="00E17B53">
            <w:pPr>
              <w:autoSpaceDE w:val="0"/>
              <w:autoSpaceDN w:val="0"/>
              <w:bidi/>
              <w:adjustRightInd w:val="0"/>
              <w:jc w:val="center"/>
              <w:rPr>
                <w:rFonts w:ascii="Simplified Arabic" w:eastAsia="MS Mincho" w:hAnsi="Simplified Arabic" w:cs="Simplified Arabic"/>
                <w:b/>
                <w:bCs/>
                <w:sz w:val="16"/>
                <w:szCs w:val="16"/>
                <w:rtl/>
                <w:lang w:eastAsia="ja-JP"/>
              </w:rPr>
            </w:pPr>
            <w:r w:rsidRPr="00E17B53">
              <w:rPr>
                <w:rFonts w:ascii="Simplified Arabic" w:eastAsia="MS Mincho" w:hAnsi="Simplified Arabic" w:cs="Simplified Arabic"/>
                <w:b/>
                <w:bCs/>
                <w:sz w:val="16"/>
                <w:szCs w:val="16"/>
                <w:lang w:eastAsia="ja-JP"/>
              </w:rPr>
              <w:t>0.056</w:t>
            </w:r>
          </w:p>
        </w:tc>
        <w:tc>
          <w:tcPr>
            <w:tcW w:w="989" w:type="dxa"/>
            <w:vAlign w:val="center"/>
          </w:tcPr>
          <w:p w14:paraId="629EC26E"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2.686</w:t>
            </w:r>
          </w:p>
        </w:tc>
        <w:tc>
          <w:tcPr>
            <w:tcW w:w="1082" w:type="dxa"/>
            <w:vAlign w:val="center"/>
          </w:tcPr>
          <w:p w14:paraId="7F95E3E1"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0.257</w:t>
            </w:r>
          </w:p>
        </w:tc>
        <w:tc>
          <w:tcPr>
            <w:tcW w:w="924" w:type="dxa"/>
            <w:vAlign w:val="center"/>
          </w:tcPr>
          <w:p w14:paraId="34541A7C"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-0.015</w:t>
            </w:r>
          </w:p>
        </w:tc>
        <w:tc>
          <w:tcPr>
            <w:tcW w:w="808" w:type="dxa"/>
            <w:vAlign w:val="center"/>
          </w:tcPr>
          <w:p w14:paraId="1988E8AE"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0.052</w:t>
            </w:r>
          </w:p>
        </w:tc>
        <w:tc>
          <w:tcPr>
            <w:tcW w:w="1030" w:type="dxa"/>
            <w:vAlign w:val="center"/>
          </w:tcPr>
          <w:p w14:paraId="345328B0"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1.358</w:t>
            </w:r>
          </w:p>
        </w:tc>
        <w:tc>
          <w:tcPr>
            <w:tcW w:w="1264" w:type="dxa"/>
            <w:vAlign w:val="center"/>
          </w:tcPr>
          <w:p w14:paraId="754CBABB"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hint="cs"/>
                <w:b/>
                <w:bCs/>
                <w:sz w:val="16"/>
                <w:szCs w:val="16"/>
                <w:rtl/>
              </w:rPr>
              <w:t>معنوية</w:t>
            </w:r>
          </w:p>
        </w:tc>
      </w:tr>
      <w:tr w:rsidR="00AA32AB" w:rsidRPr="00E17B53" w14:paraId="0C7EDE97" w14:textId="77777777" w:rsidTr="00E17B53">
        <w:trPr>
          <w:jc w:val="center"/>
        </w:trPr>
        <w:tc>
          <w:tcPr>
            <w:tcW w:w="483" w:type="dxa"/>
            <w:shd w:val="clear" w:color="auto" w:fill="FFCCFF"/>
          </w:tcPr>
          <w:p w14:paraId="12C6BB67" w14:textId="77777777" w:rsidR="00AA32AB" w:rsidRPr="00E17B53" w:rsidRDefault="00AA32AB" w:rsidP="00E17B53">
            <w:pPr>
              <w:numPr>
                <w:ilvl w:val="0"/>
                <w:numId w:val="2"/>
              </w:numPr>
              <w:tabs>
                <w:tab w:val="left" w:pos="-341"/>
              </w:tabs>
              <w:bidi/>
              <w:contextualSpacing/>
              <w:jc w:val="both"/>
              <w:rPr>
                <w:rFonts w:ascii="Simplified Arabic" w:eastAsia="Calibri" w:hAnsi="Simplified Arabic" w:cs="Simplified Arabic"/>
                <w:b/>
                <w:bCs/>
                <w:sz w:val="16"/>
                <w:szCs w:val="16"/>
                <w:rtl/>
              </w:rPr>
            </w:pPr>
          </w:p>
        </w:tc>
        <w:tc>
          <w:tcPr>
            <w:tcW w:w="874" w:type="dxa"/>
            <w:shd w:val="clear" w:color="auto" w:fill="FFCCFF"/>
            <w:vAlign w:val="center"/>
          </w:tcPr>
          <w:p w14:paraId="6D10096D" w14:textId="77777777" w:rsidR="00AA32AB" w:rsidRPr="00E17B53" w:rsidRDefault="00AA32AB" w:rsidP="00E17B53">
            <w:pPr>
              <w:autoSpaceDE w:val="0"/>
              <w:autoSpaceDN w:val="0"/>
              <w:bidi/>
              <w:adjustRightInd w:val="0"/>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lang w:bidi="ar-IQ"/>
              </w:rPr>
              <w:t xml:space="preserve">المصرف الاهلي العراقي </w:t>
            </w:r>
          </w:p>
        </w:tc>
        <w:tc>
          <w:tcPr>
            <w:tcW w:w="999" w:type="dxa"/>
            <w:vAlign w:val="center"/>
          </w:tcPr>
          <w:p w14:paraId="1B467E7B" w14:textId="77777777" w:rsidR="00AA32AB" w:rsidRPr="00E17B53" w:rsidRDefault="00AA32AB" w:rsidP="00E17B53">
            <w:pPr>
              <w:autoSpaceDE w:val="0"/>
              <w:autoSpaceDN w:val="0"/>
              <w:bidi/>
              <w:adjustRightInd w:val="0"/>
              <w:jc w:val="center"/>
              <w:rPr>
                <w:rFonts w:ascii="Simplified Arabic" w:eastAsia="MS Mincho" w:hAnsi="Simplified Arabic" w:cs="Simplified Arabic"/>
                <w:b/>
                <w:bCs/>
                <w:sz w:val="16"/>
                <w:szCs w:val="16"/>
                <w:lang w:eastAsia="ja-JP"/>
              </w:rPr>
            </w:pPr>
            <w:r w:rsidRPr="00E17B53">
              <w:rPr>
                <w:rFonts w:ascii="Simplified Arabic" w:eastAsia="MS Mincho" w:hAnsi="Simplified Arabic" w:cs="Simplified Arabic"/>
                <w:b/>
                <w:bCs/>
                <w:sz w:val="16"/>
                <w:szCs w:val="16"/>
                <w:lang w:eastAsia="ja-JP"/>
              </w:rPr>
              <w:t>-0.761</w:t>
            </w:r>
          </w:p>
        </w:tc>
        <w:tc>
          <w:tcPr>
            <w:tcW w:w="1017" w:type="dxa"/>
            <w:vAlign w:val="center"/>
          </w:tcPr>
          <w:p w14:paraId="7A6EED1A" w14:textId="77777777" w:rsidR="00AA32AB" w:rsidRPr="00E17B53" w:rsidRDefault="00AA32AB" w:rsidP="00E17B53">
            <w:pPr>
              <w:autoSpaceDE w:val="0"/>
              <w:autoSpaceDN w:val="0"/>
              <w:bidi/>
              <w:adjustRightInd w:val="0"/>
              <w:jc w:val="center"/>
              <w:rPr>
                <w:rFonts w:ascii="Simplified Arabic" w:eastAsia="MS Mincho" w:hAnsi="Simplified Arabic" w:cs="Simplified Arabic"/>
                <w:b/>
                <w:bCs/>
                <w:sz w:val="16"/>
                <w:szCs w:val="16"/>
                <w:lang w:eastAsia="ja-JP"/>
              </w:rPr>
            </w:pPr>
            <w:r w:rsidRPr="00E17B53">
              <w:rPr>
                <w:rFonts w:ascii="Simplified Arabic" w:eastAsia="MS Mincho" w:hAnsi="Simplified Arabic" w:cs="Simplified Arabic"/>
                <w:b/>
                <w:bCs/>
                <w:sz w:val="16"/>
                <w:szCs w:val="16"/>
                <w:lang w:eastAsia="ja-JP"/>
              </w:rPr>
              <w:t>0.002</w:t>
            </w:r>
          </w:p>
        </w:tc>
        <w:tc>
          <w:tcPr>
            <w:tcW w:w="989" w:type="dxa"/>
            <w:vAlign w:val="center"/>
          </w:tcPr>
          <w:p w14:paraId="0C8AF609"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13.772</w:t>
            </w:r>
          </w:p>
        </w:tc>
        <w:tc>
          <w:tcPr>
            <w:tcW w:w="1082" w:type="dxa"/>
            <w:vAlign w:val="center"/>
          </w:tcPr>
          <w:p w14:paraId="4A0D66D9"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0.579</w:t>
            </w:r>
          </w:p>
        </w:tc>
        <w:tc>
          <w:tcPr>
            <w:tcW w:w="924" w:type="dxa"/>
            <w:vAlign w:val="center"/>
          </w:tcPr>
          <w:p w14:paraId="7F2F79C8"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-0.109</w:t>
            </w:r>
          </w:p>
        </w:tc>
        <w:tc>
          <w:tcPr>
            <w:tcW w:w="808" w:type="dxa"/>
            <w:vAlign w:val="center"/>
          </w:tcPr>
          <w:p w14:paraId="5B5FDD86"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0.004</w:t>
            </w:r>
          </w:p>
        </w:tc>
        <w:tc>
          <w:tcPr>
            <w:tcW w:w="1030" w:type="dxa"/>
            <w:vAlign w:val="center"/>
          </w:tcPr>
          <w:p w14:paraId="07C23EDE"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1.428</w:t>
            </w:r>
          </w:p>
        </w:tc>
        <w:tc>
          <w:tcPr>
            <w:tcW w:w="1264" w:type="dxa"/>
            <w:vAlign w:val="center"/>
          </w:tcPr>
          <w:p w14:paraId="41F26E51"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hint="cs"/>
                <w:b/>
                <w:bCs/>
                <w:sz w:val="16"/>
                <w:szCs w:val="16"/>
                <w:rtl/>
              </w:rPr>
              <w:t>معنوية</w:t>
            </w:r>
          </w:p>
        </w:tc>
      </w:tr>
      <w:tr w:rsidR="00AA32AB" w:rsidRPr="00E17B53" w14:paraId="04BE529E" w14:textId="77777777" w:rsidTr="00E17B53">
        <w:trPr>
          <w:jc w:val="center"/>
        </w:trPr>
        <w:tc>
          <w:tcPr>
            <w:tcW w:w="483" w:type="dxa"/>
            <w:shd w:val="clear" w:color="auto" w:fill="FFCCFF"/>
          </w:tcPr>
          <w:p w14:paraId="7A2DED11" w14:textId="77777777" w:rsidR="00AA32AB" w:rsidRPr="00E17B53" w:rsidRDefault="00AA32AB" w:rsidP="00E17B53">
            <w:pPr>
              <w:numPr>
                <w:ilvl w:val="0"/>
                <w:numId w:val="2"/>
              </w:numPr>
              <w:tabs>
                <w:tab w:val="left" w:pos="-341"/>
              </w:tabs>
              <w:bidi/>
              <w:contextualSpacing/>
              <w:jc w:val="both"/>
              <w:rPr>
                <w:rFonts w:ascii="Simplified Arabic" w:eastAsia="Calibri" w:hAnsi="Simplified Arabic" w:cs="Simplified Arabic"/>
                <w:b/>
                <w:bCs/>
                <w:sz w:val="16"/>
                <w:szCs w:val="16"/>
                <w:rtl/>
              </w:rPr>
            </w:pPr>
          </w:p>
        </w:tc>
        <w:tc>
          <w:tcPr>
            <w:tcW w:w="874" w:type="dxa"/>
            <w:shd w:val="clear" w:color="auto" w:fill="FFCCFF"/>
            <w:vAlign w:val="center"/>
          </w:tcPr>
          <w:p w14:paraId="4EEC9771" w14:textId="77777777" w:rsidR="00AA32AB" w:rsidRPr="00E17B53" w:rsidRDefault="00AA32AB" w:rsidP="00E17B53">
            <w:pPr>
              <w:autoSpaceDE w:val="0"/>
              <w:autoSpaceDN w:val="0"/>
              <w:bidi/>
              <w:adjustRightInd w:val="0"/>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lang w:bidi="ar-IQ"/>
              </w:rPr>
              <w:t>مصرف اشور الدولي</w:t>
            </w:r>
            <w:r w:rsidRPr="00E17B53">
              <w:rPr>
                <w:rFonts w:ascii="Simplified Arabic" w:eastAsia="Calibri" w:hAnsi="Simplified Arabic" w:cs="Simplified Arabic"/>
                <w:b/>
                <w:bCs/>
                <w:sz w:val="16"/>
                <w:szCs w:val="16"/>
                <w:lang w:bidi="ar-IQ"/>
              </w:rPr>
              <w:t xml:space="preserve"> </w:t>
            </w:r>
            <w:r w:rsidRPr="00E17B53">
              <w:rPr>
                <w:rFonts w:ascii="Simplified Arabic" w:eastAsia="Calibri" w:hAnsi="Simplified Arabic" w:cs="Simplified Arabic"/>
                <w:b/>
                <w:bCs/>
                <w:sz w:val="16"/>
                <w:szCs w:val="16"/>
                <w:rtl/>
                <w:lang w:bidi="ar-IQ"/>
              </w:rPr>
              <w:t xml:space="preserve"> </w:t>
            </w:r>
          </w:p>
        </w:tc>
        <w:tc>
          <w:tcPr>
            <w:tcW w:w="999" w:type="dxa"/>
            <w:vAlign w:val="center"/>
          </w:tcPr>
          <w:p w14:paraId="657AA40A" w14:textId="77777777" w:rsidR="00AA32AB" w:rsidRPr="00E17B53" w:rsidRDefault="00AA32AB" w:rsidP="00E17B53">
            <w:pPr>
              <w:autoSpaceDE w:val="0"/>
              <w:autoSpaceDN w:val="0"/>
              <w:bidi/>
              <w:adjustRightInd w:val="0"/>
              <w:jc w:val="center"/>
              <w:rPr>
                <w:rFonts w:ascii="Simplified Arabic" w:eastAsia="MS Mincho" w:hAnsi="Simplified Arabic" w:cs="Simplified Arabic"/>
                <w:b/>
                <w:bCs/>
                <w:sz w:val="16"/>
                <w:szCs w:val="16"/>
                <w:lang w:eastAsia="ja-JP" w:bidi="ar-IQ"/>
              </w:rPr>
            </w:pPr>
            <w:r w:rsidRPr="00E17B53">
              <w:rPr>
                <w:rFonts w:ascii="Simplified Arabic" w:eastAsia="MS Mincho" w:hAnsi="Simplified Arabic" w:cs="Simplified Arabic"/>
                <w:b/>
                <w:bCs/>
                <w:sz w:val="16"/>
                <w:szCs w:val="16"/>
                <w:lang w:eastAsia="ja-JP" w:bidi="ar-IQ"/>
              </w:rPr>
              <w:t>.453</w:t>
            </w:r>
          </w:p>
        </w:tc>
        <w:tc>
          <w:tcPr>
            <w:tcW w:w="1017" w:type="dxa"/>
            <w:vAlign w:val="center"/>
          </w:tcPr>
          <w:p w14:paraId="2CF3F33E" w14:textId="77777777" w:rsidR="00AA32AB" w:rsidRPr="00E17B53" w:rsidRDefault="00AA32AB" w:rsidP="00E17B53">
            <w:pPr>
              <w:autoSpaceDE w:val="0"/>
              <w:autoSpaceDN w:val="0"/>
              <w:bidi/>
              <w:adjustRightInd w:val="0"/>
              <w:jc w:val="center"/>
              <w:rPr>
                <w:rFonts w:ascii="Simplified Arabic" w:eastAsia="MS Mincho" w:hAnsi="Simplified Arabic" w:cs="Simplified Arabic"/>
                <w:b/>
                <w:bCs/>
                <w:sz w:val="16"/>
                <w:szCs w:val="16"/>
                <w:lang w:eastAsia="ja-JP"/>
              </w:rPr>
            </w:pPr>
            <w:r w:rsidRPr="00E17B53">
              <w:rPr>
                <w:rFonts w:ascii="Simplified Arabic" w:eastAsia="MS Mincho" w:hAnsi="Simplified Arabic" w:cs="Simplified Arabic"/>
                <w:b/>
                <w:bCs/>
                <w:sz w:val="16"/>
                <w:szCs w:val="16"/>
                <w:lang w:eastAsia="ja-JP"/>
              </w:rPr>
              <w:t>0.054</w:t>
            </w:r>
          </w:p>
        </w:tc>
        <w:tc>
          <w:tcPr>
            <w:tcW w:w="989" w:type="dxa"/>
            <w:vAlign w:val="center"/>
          </w:tcPr>
          <w:p w14:paraId="25C762AC"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lang w:bidi="ar-IQ"/>
              </w:rPr>
            </w:pPr>
            <w:r w:rsidRPr="00E17B53">
              <w:rPr>
                <w:rFonts w:ascii="Simplified Arabic" w:eastAsia="Calibri" w:hAnsi="Simplified Arabic" w:cs="Simplified Arabic"/>
                <w:b/>
                <w:bCs/>
                <w:sz w:val="16"/>
                <w:szCs w:val="16"/>
                <w:lang w:bidi="ar-IQ"/>
              </w:rPr>
              <w:t>2.582</w:t>
            </w:r>
          </w:p>
        </w:tc>
        <w:tc>
          <w:tcPr>
            <w:tcW w:w="1082" w:type="dxa"/>
            <w:vAlign w:val="center"/>
          </w:tcPr>
          <w:p w14:paraId="6D212F75"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0.263</w:t>
            </w:r>
          </w:p>
        </w:tc>
        <w:tc>
          <w:tcPr>
            <w:tcW w:w="924" w:type="dxa"/>
            <w:vAlign w:val="center"/>
          </w:tcPr>
          <w:p w14:paraId="2D268694"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0.441</w:t>
            </w:r>
          </w:p>
        </w:tc>
        <w:tc>
          <w:tcPr>
            <w:tcW w:w="808" w:type="dxa"/>
            <w:vAlign w:val="center"/>
          </w:tcPr>
          <w:p w14:paraId="3A05A4F9"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0.059</w:t>
            </w:r>
          </w:p>
        </w:tc>
        <w:tc>
          <w:tcPr>
            <w:tcW w:w="1030" w:type="dxa"/>
            <w:vAlign w:val="center"/>
          </w:tcPr>
          <w:p w14:paraId="0596A9B2"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-1.660</w:t>
            </w:r>
          </w:p>
        </w:tc>
        <w:tc>
          <w:tcPr>
            <w:tcW w:w="1264" w:type="dxa"/>
            <w:vAlign w:val="center"/>
          </w:tcPr>
          <w:p w14:paraId="7FF8BED8"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hint="cs"/>
                <w:b/>
                <w:bCs/>
                <w:sz w:val="16"/>
                <w:szCs w:val="16"/>
                <w:rtl/>
              </w:rPr>
              <w:t>معنوية</w:t>
            </w:r>
          </w:p>
        </w:tc>
      </w:tr>
      <w:tr w:rsidR="00AA32AB" w:rsidRPr="00E17B53" w14:paraId="1BFC8BAB" w14:textId="77777777" w:rsidTr="00E17B53">
        <w:trPr>
          <w:jc w:val="center"/>
        </w:trPr>
        <w:tc>
          <w:tcPr>
            <w:tcW w:w="483" w:type="dxa"/>
            <w:shd w:val="clear" w:color="auto" w:fill="FFCCFF"/>
          </w:tcPr>
          <w:p w14:paraId="14742B7A" w14:textId="77777777" w:rsidR="00AA32AB" w:rsidRPr="00E17B53" w:rsidRDefault="00AA32AB" w:rsidP="00E17B53">
            <w:pPr>
              <w:numPr>
                <w:ilvl w:val="0"/>
                <w:numId w:val="2"/>
              </w:numPr>
              <w:tabs>
                <w:tab w:val="left" w:pos="-341"/>
              </w:tabs>
              <w:bidi/>
              <w:contextualSpacing/>
              <w:jc w:val="both"/>
              <w:rPr>
                <w:rFonts w:ascii="Simplified Arabic" w:eastAsia="Calibri" w:hAnsi="Simplified Arabic" w:cs="Simplified Arabic"/>
                <w:b/>
                <w:bCs/>
                <w:sz w:val="16"/>
                <w:szCs w:val="16"/>
                <w:rtl/>
              </w:rPr>
            </w:pPr>
          </w:p>
        </w:tc>
        <w:tc>
          <w:tcPr>
            <w:tcW w:w="874" w:type="dxa"/>
            <w:shd w:val="clear" w:color="auto" w:fill="FFCCFF"/>
            <w:vAlign w:val="center"/>
          </w:tcPr>
          <w:p w14:paraId="47B4A403" w14:textId="77777777" w:rsidR="00AA32AB" w:rsidRPr="00E17B53" w:rsidRDefault="00AA32AB" w:rsidP="00E17B53">
            <w:pPr>
              <w:autoSpaceDE w:val="0"/>
              <w:autoSpaceDN w:val="0"/>
              <w:bidi/>
              <w:adjustRightInd w:val="0"/>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lang w:bidi="ar-IQ"/>
              </w:rPr>
              <w:t xml:space="preserve">مصرف الشرق </w:t>
            </w:r>
            <w:r w:rsidRPr="00E17B53">
              <w:rPr>
                <w:rFonts w:ascii="Simplified Arabic" w:eastAsia="Calibri" w:hAnsi="Simplified Arabic" w:cs="Simplified Arabic"/>
                <w:b/>
                <w:bCs/>
                <w:sz w:val="16"/>
                <w:szCs w:val="16"/>
                <w:rtl/>
                <w:lang w:bidi="ar-IQ"/>
              </w:rPr>
              <w:lastRenderedPageBreak/>
              <w:t xml:space="preserve">الاوسط  </w:t>
            </w:r>
          </w:p>
        </w:tc>
        <w:tc>
          <w:tcPr>
            <w:tcW w:w="999" w:type="dxa"/>
            <w:vAlign w:val="center"/>
          </w:tcPr>
          <w:p w14:paraId="7804E5DF" w14:textId="77777777" w:rsidR="00AA32AB" w:rsidRPr="00E17B53" w:rsidRDefault="00AA32AB" w:rsidP="00E17B53">
            <w:pPr>
              <w:autoSpaceDE w:val="0"/>
              <w:autoSpaceDN w:val="0"/>
              <w:bidi/>
              <w:adjustRightInd w:val="0"/>
              <w:ind w:left="60" w:right="60"/>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lastRenderedPageBreak/>
              <w:t>-0.334</w:t>
            </w:r>
          </w:p>
        </w:tc>
        <w:tc>
          <w:tcPr>
            <w:tcW w:w="1017" w:type="dxa"/>
            <w:vAlign w:val="center"/>
          </w:tcPr>
          <w:p w14:paraId="6EF39398" w14:textId="77777777" w:rsidR="00AA32AB" w:rsidRPr="00E17B53" w:rsidRDefault="00AA32AB" w:rsidP="00E17B53">
            <w:pPr>
              <w:autoSpaceDE w:val="0"/>
              <w:autoSpaceDN w:val="0"/>
              <w:bidi/>
              <w:adjustRightInd w:val="0"/>
              <w:ind w:left="60" w:right="60"/>
              <w:jc w:val="center"/>
              <w:rPr>
                <w:rFonts w:ascii="Simplified Arabic" w:eastAsia="Calibri" w:hAnsi="Simplified Arabic" w:cs="Simplified Arabic"/>
                <w:b/>
                <w:bCs/>
                <w:sz w:val="16"/>
                <w:szCs w:val="16"/>
                <w:rtl/>
                <w:lang w:bidi="ar-IQ"/>
              </w:rPr>
            </w:pPr>
            <w:r w:rsidRPr="00E17B53">
              <w:rPr>
                <w:rFonts w:ascii="Simplified Arabic" w:eastAsia="Calibri" w:hAnsi="Simplified Arabic" w:cs="Simplified Arabic"/>
                <w:b/>
                <w:bCs/>
                <w:sz w:val="16"/>
                <w:szCs w:val="16"/>
              </w:rPr>
              <w:t>0.054</w:t>
            </w:r>
          </w:p>
        </w:tc>
        <w:tc>
          <w:tcPr>
            <w:tcW w:w="989" w:type="dxa"/>
            <w:vAlign w:val="center"/>
          </w:tcPr>
          <w:p w14:paraId="11722A87"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lang w:bidi="ar-IQ"/>
              </w:rPr>
            </w:pPr>
            <w:r w:rsidRPr="00E17B53">
              <w:rPr>
                <w:rFonts w:ascii="Simplified Arabic" w:eastAsia="Calibri" w:hAnsi="Simplified Arabic" w:cs="Simplified Arabic"/>
                <w:b/>
                <w:bCs/>
                <w:sz w:val="16"/>
                <w:szCs w:val="16"/>
                <w:lang w:bidi="ar-IQ"/>
              </w:rPr>
              <w:t>2.256</w:t>
            </w:r>
          </w:p>
        </w:tc>
        <w:tc>
          <w:tcPr>
            <w:tcW w:w="1082" w:type="dxa"/>
            <w:vAlign w:val="center"/>
          </w:tcPr>
          <w:p w14:paraId="63D63DB4"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0.271</w:t>
            </w:r>
          </w:p>
        </w:tc>
        <w:tc>
          <w:tcPr>
            <w:tcW w:w="924" w:type="dxa"/>
            <w:vAlign w:val="center"/>
          </w:tcPr>
          <w:p w14:paraId="2D0A193A"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-1.108</w:t>
            </w:r>
          </w:p>
        </w:tc>
        <w:tc>
          <w:tcPr>
            <w:tcW w:w="808" w:type="dxa"/>
            <w:vAlign w:val="center"/>
          </w:tcPr>
          <w:p w14:paraId="7776A30E"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0.289</w:t>
            </w:r>
          </w:p>
        </w:tc>
        <w:tc>
          <w:tcPr>
            <w:tcW w:w="1030" w:type="dxa"/>
            <w:vAlign w:val="center"/>
          </w:tcPr>
          <w:p w14:paraId="1D5A39E3"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lang w:bidi="ar-IQ"/>
              </w:rPr>
            </w:pPr>
            <w:r w:rsidRPr="00E17B53">
              <w:rPr>
                <w:rFonts w:ascii="Simplified Arabic" w:eastAsia="Calibri" w:hAnsi="Simplified Arabic" w:cs="Simplified Arabic"/>
                <w:b/>
                <w:bCs/>
                <w:sz w:val="16"/>
                <w:szCs w:val="16"/>
                <w:lang w:bidi="ar-IQ"/>
              </w:rPr>
              <w:t>4.505</w:t>
            </w:r>
          </w:p>
        </w:tc>
        <w:tc>
          <w:tcPr>
            <w:tcW w:w="1264" w:type="dxa"/>
            <w:vAlign w:val="center"/>
          </w:tcPr>
          <w:p w14:paraId="296B7F3A"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hint="cs"/>
                <w:b/>
                <w:bCs/>
                <w:sz w:val="16"/>
                <w:szCs w:val="16"/>
                <w:rtl/>
              </w:rPr>
              <w:t>غير معنوية</w:t>
            </w:r>
          </w:p>
        </w:tc>
      </w:tr>
      <w:tr w:rsidR="00AA32AB" w:rsidRPr="00E17B53" w14:paraId="39F44378" w14:textId="77777777" w:rsidTr="00E17B53">
        <w:trPr>
          <w:jc w:val="center"/>
        </w:trPr>
        <w:tc>
          <w:tcPr>
            <w:tcW w:w="483" w:type="dxa"/>
            <w:shd w:val="clear" w:color="auto" w:fill="FFCCFF"/>
          </w:tcPr>
          <w:p w14:paraId="4286F06B" w14:textId="77777777" w:rsidR="00AA32AB" w:rsidRPr="00E17B53" w:rsidRDefault="00AA32AB" w:rsidP="00E17B53">
            <w:pPr>
              <w:numPr>
                <w:ilvl w:val="0"/>
                <w:numId w:val="2"/>
              </w:numPr>
              <w:tabs>
                <w:tab w:val="left" w:pos="-341"/>
              </w:tabs>
              <w:bidi/>
              <w:contextualSpacing/>
              <w:jc w:val="both"/>
              <w:rPr>
                <w:rFonts w:ascii="Simplified Arabic" w:eastAsia="Calibri" w:hAnsi="Simplified Arabic" w:cs="Simplified Arabic"/>
                <w:b/>
                <w:bCs/>
                <w:sz w:val="16"/>
                <w:szCs w:val="16"/>
                <w:rtl/>
              </w:rPr>
            </w:pPr>
          </w:p>
        </w:tc>
        <w:tc>
          <w:tcPr>
            <w:tcW w:w="874" w:type="dxa"/>
            <w:shd w:val="clear" w:color="auto" w:fill="FFCCFF"/>
            <w:vAlign w:val="center"/>
          </w:tcPr>
          <w:p w14:paraId="4DC215C8" w14:textId="77777777" w:rsidR="00AA32AB" w:rsidRPr="00E17B53" w:rsidRDefault="00AA32AB" w:rsidP="00E17B53">
            <w:pPr>
              <w:autoSpaceDE w:val="0"/>
              <w:autoSpaceDN w:val="0"/>
              <w:bidi/>
              <w:adjustRightInd w:val="0"/>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lang w:bidi="ar-IQ"/>
              </w:rPr>
              <w:t xml:space="preserve">المصرف العراقي الاسلامي  </w:t>
            </w:r>
          </w:p>
        </w:tc>
        <w:tc>
          <w:tcPr>
            <w:tcW w:w="999" w:type="dxa"/>
            <w:vAlign w:val="center"/>
          </w:tcPr>
          <w:p w14:paraId="29CA7C7D" w14:textId="77777777" w:rsidR="00AA32AB" w:rsidRPr="00E17B53" w:rsidRDefault="00AA32AB" w:rsidP="00E17B53">
            <w:pPr>
              <w:autoSpaceDE w:val="0"/>
              <w:autoSpaceDN w:val="0"/>
              <w:bidi/>
              <w:adjustRightInd w:val="0"/>
              <w:ind w:left="60" w:right="60"/>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-0.200</w:t>
            </w:r>
          </w:p>
        </w:tc>
        <w:tc>
          <w:tcPr>
            <w:tcW w:w="1017" w:type="dxa"/>
            <w:vAlign w:val="center"/>
          </w:tcPr>
          <w:p w14:paraId="5816914A" w14:textId="77777777" w:rsidR="00AA32AB" w:rsidRPr="00E17B53" w:rsidRDefault="00AA32AB" w:rsidP="00E17B53">
            <w:pPr>
              <w:autoSpaceDE w:val="0"/>
              <w:autoSpaceDN w:val="0"/>
              <w:bidi/>
              <w:adjustRightInd w:val="0"/>
              <w:ind w:left="60" w:right="60"/>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0.267</w:t>
            </w:r>
          </w:p>
        </w:tc>
        <w:tc>
          <w:tcPr>
            <w:tcW w:w="989" w:type="dxa"/>
            <w:vAlign w:val="center"/>
          </w:tcPr>
          <w:p w14:paraId="74D0A177"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1.342</w:t>
            </w:r>
          </w:p>
        </w:tc>
        <w:tc>
          <w:tcPr>
            <w:tcW w:w="1082" w:type="dxa"/>
            <w:vAlign w:val="center"/>
          </w:tcPr>
          <w:p w14:paraId="02CF4D6B"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0.225</w:t>
            </w:r>
          </w:p>
        </w:tc>
        <w:tc>
          <w:tcPr>
            <w:tcW w:w="924" w:type="dxa"/>
            <w:vAlign w:val="center"/>
          </w:tcPr>
          <w:p w14:paraId="65D9A6A9"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-0.018</w:t>
            </w:r>
          </w:p>
        </w:tc>
        <w:tc>
          <w:tcPr>
            <w:tcW w:w="808" w:type="dxa"/>
            <w:vAlign w:val="center"/>
          </w:tcPr>
          <w:p w14:paraId="69DB825A"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0.534</w:t>
            </w:r>
          </w:p>
        </w:tc>
        <w:tc>
          <w:tcPr>
            <w:tcW w:w="1030" w:type="dxa"/>
            <w:vAlign w:val="center"/>
          </w:tcPr>
          <w:p w14:paraId="2524A930"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lang w:bidi="ar-IQ"/>
              </w:rPr>
            </w:pPr>
            <w:r w:rsidRPr="00E17B53">
              <w:rPr>
                <w:rFonts w:ascii="Simplified Arabic" w:eastAsia="Calibri" w:hAnsi="Simplified Arabic" w:cs="Simplified Arabic"/>
                <w:b/>
                <w:bCs/>
                <w:sz w:val="16"/>
                <w:szCs w:val="16"/>
              </w:rPr>
              <w:t>0.457</w:t>
            </w:r>
          </w:p>
        </w:tc>
        <w:tc>
          <w:tcPr>
            <w:tcW w:w="1264" w:type="dxa"/>
            <w:vAlign w:val="center"/>
          </w:tcPr>
          <w:p w14:paraId="0A7B5EE6"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hint="cs"/>
                <w:b/>
                <w:bCs/>
                <w:sz w:val="16"/>
                <w:szCs w:val="16"/>
                <w:rtl/>
              </w:rPr>
              <w:t>غير معنوية</w:t>
            </w:r>
          </w:p>
        </w:tc>
      </w:tr>
      <w:tr w:rsidR="00AA32AB" w:rsidRPr="00E17B53" w14:paraId="640C25FC" w14:textId="77777777" w:rsidTr="00E17B53">
        <w:trPr>
          <w:jc w:val="center"/>
        </w:trPr>
        <w:tc>
          <w:tcPr>
            <w:tcW w:w="483" w:type="dxa"/>
            <w:shd w:val="clear" w:color="auto" w:fill="FFCCFF"/>
          </w:tcPr>
          <w:p w14:paraId="6ACD28FC" w14:textId="77777777" w:rsidR="00AA32AB" w:rsidRPr="00E17B53" w:rsidRDefault="00AA32AB" w:rsidP="00E17B53">
            <w:pPr>
              <w:numPr>
                <w:ilvl w:val="0"/>
                <w:numId w:val="2"/>
              </w:numPr>
              <w:tabs>
                <w:tab w:val="left" w:pos="-341"/>
              </w:tabs>
              <w:bidi/>
              <w:contextualSpacing/>
              <w:jc w:val="both"/>
              <w:rPr>
                <w:rFonts w:ascii="Simplified Arabic" w:eastAsia="Calibri" w:hAnsi="Simplified Arabic" w:cs="Simplified Arabic"/>
                <w:b/>
                <w:bCs/>
                <w:sz w:val="16"/>
                <w:szCs w:val="16"/>
                <w:rtl/>
              </w:rPr>
            </w:pPr>
          </w:p>
        </w:tc>
        <w:tc>
          <w:tcPr>
            <w:tcW w:w="874" w:type="dxa"/>
            <w:shd w:val="clear" w:color="auto" w:fill="FFCCFF"/>
            <w:vAlign w:val="center"/>
          </w:tcPr>
          <w:p w14:paraId="5BAA35F2" w14:textId="77777777" w:rsidR="00AA32AB" w:rsidRPr="00E17B53" w:rsidRDefault="00AA32AB" w:rsidP="00E17B53">
            <w:pPr>
              <w:autoSpaceDE w:val="0"/>
              <w:autoSpaceDN w:val="0"/>
              <w:bidi/>
              <w:adjustRightInd w:val="0"/>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tl/>
                <w:lang w:bidi="ar-IQ"/>
              </w:rPr>
              <w:t>مصرف الخليج التجاري</w:t>
            </w:r>
            <w:r w:rsidRPr="00E17B53">
              <w:rPr>
                <w:rFonts w:ascii="Simplified Arabic" w:eastAsia="Calibri" w:hAnsi="Simplified Arabic" w:cs="Simplified Arabic"/>
                <w:b/>
                <w:bCs/>
                <w:sz w:val="16"/>
                <w:szCs w:val="16"/>
                <w:lang w:bidi="ar-IQ"/>
              </w:rPr>
              <w:t xml:space="preserve"> </w:t>
            </w:r>
            <w:r w:rsidRPr="00E17B53">
              <w:rPr>
                <w:rFonts w:ascii="Simplified Arabic" w:eastAsia="Calibri" w:hAnsi="Simplified Arabic" w:cs="Simplified Arabic"/>
                <w:b/>
                <w:bCs/>
                <w:sz w:val="16"/>
                <w:szCs w:val="16"/>
                <w:rtl/>
                <w:lang w:bidi="ar-IQ"/>
              </w:rPr>
              <w:t xml:space="preserve">  </w:t>
            </w:r>
          </w:p>
        </w:tc>
        <w:tc>
          <w:tcPr>
            <w:tcW w:w="999" w:type="dxa"/>
            <w:vAlign w:val="center"/>
          </w:tcPr>
          <w:p w14:paraId="2BE45C0F" w14:textId="77777777" w:rsidR="00AA32AB" w:rsidRPr="00E17B53" w:rsidRDefault="00AA32AB" w:rsidP="00E17B53">
            <w:pPr>
              <w:autoSpaceDE w:val="0"/>
              <w:autoSpaceDN w:val="0"/>
              <w:bidi/>
              <w:adjustRightInd w:val="0"/>
              <w:ind w:left="60" w:right="60"/>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0.236</w:t>
            </w:r>
          </w:p>
        </w:tc>
        <w:tc>
          <w:tcPr>
            <w:tcW w:w="1017" w:type="dxa"/>
            <w:vAlign w:val="center"/>
          </w:tcPr>
          <w:p w14:paraId="72AC6870" w14:textId="77777777" w:rsidR="00AA32AB" w:rsidRPr="00E17B53" w:rsidRDefault="00AA32AB" w:rsidP="00E17B53">
            <w:pPr>
              <w:autoSpaceDE w:val="0"/>
              <w:autoSpaceDN w:val="0"/>
              <w:bidi/>
              <w:adjustRightInd w:val="0"/>
              <w:ind w:left="60" w:right="60"/>
              <w:jc w:val="center"/>
              <w:rPr>
                <w:rFonts w:ascii="Simplified Arabic" w:eastAsia="Calibri" w:hAnsi="Simplified Arabic" w:cs="Simplified Arabic"/>
                <w:b/>
                <w:bCs/>
                <w:sz w:val="16"/>
                <w:szCs w:val="16"/>
              </w:rPr>
            </w:pPr>
            <w:r w:rsidRPr="00E17B53">
              <w:rPr>
                <w:rFonts w:ascii="Simplified Arabic" w:eastAsia="Calibri" w:hAnsi="Simplified Arabic" w:cs="Simplified Arabic"/>
                <w:b/>
                <w:bCs/>
                <w:sz w:val="16"/>
                <w:szCs w:val="16"/>
              </w:rPr>
              <w:t>0.410</w:t>
            </w:r>
          </w:p>
        </w:tc>
        <w:tc>
          <w:tcPr>
            <w:tcW w:w="989" w:type="dxa"/>
            <w:vAlign w:val="center"/>
          </w:tcPr>
          <w:p w14:paraId="5B2F8B58"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lang w:bidi="ar-IQ"/>
              </w:rPr>
            </w:pPr>
            <w:r w:rsidRPr="00E17B53">
              <w:rPr>
                <w:rFonts w:ascii="Simplified Arabic" w:eastAsia="Calibri" w:hAnsi="Simplified Arabic" w:cs="Simplified Arabic"/>
                <w:b/>
                <w:bCs/>
                <w:sz w:val="16"/>
                <w:szCs w:val="16"/>
                <w:lang w:bidi="ar-IQ"/>
              </w:rPr>
              <w:t>1.054</w:t>
            </w:r>
          </w:p>
        </w:tc>
        <w:tc>
          <w:tcPr>
            <w:tcW w:w="1082" w:type="dxa"/>
            <w:vAlign w:val="center"/>
          </w:tcPr>
          <w:p w14:paraId="4A019625"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0.238</w:t>
            </w:r>
          </w:p>
        </w:tc>
        <w:tc>
          <w:tcPr>
            <w:tcW w:w="924" w:type="dxa"/>
            <w:vAlign w:val="center"/>
          </w:tcPr>
          <w:p w14:paraId="39E9E7DA"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0.149</w:t>
            </w:r>
          </w:p>
        </w:tc>
        <w:tc>
          <w:tcPr>
            <w:tcW w:w="808" w:type="dxa"/>
            <w:vAlign w:val="center"/>
          </w:tcPr>
          <w:p w14:paraId="5D706AF0"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b/>
                <w:bCs/>
                <w:sz w:val="16"/>
                <w:szCs w:val="16"/>
              </w:rPr>
              <w:t>0.820</w:t>
            </w:r>
          </w:p>
        </w:tc>
        <w:tc>
          <w:tcPr>
            <w:tcW w:w="1030" w:type="dxa"/>
            <w:vAlign w:val="center"/>
          </w:tcPr>
          <w:p w14:paraId="3CC363BC"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lang w:bidi="ar-IQ"/>
              </w:rPr>
            </w:pPr>
            <w:r w:rsidRPr="00E17B53">
              <w:rPr>
                <w:rFonts w:ascii="Simplified Arabic" w:eastAsia="Calibri" w:hAnsi="Simplified Arabic" w:cs="Simplified Arabic"/>
                <w:b/>
                <w:bCs/>
                <w:sz w:val="16"/>
                <w:szCs w:val="16"/>
                <w:lang w:bidi="ar-IQ"/>
              </w:rPr>
              <w:t>-0.371</w:t>
            </w:r>
          </w:p>
        </w:tc>
        <w:tc>
          <w:tcPr>
            <w:tcW w:w="1264" w:type="dxa"/>
            <w:vAlign w:val="center"/>
          </w:tcPr>
          <w:p w14:paraId="2ED60860" w14:textId="77777777" w:rsidR="00AA32AB" w:rsidRPr="00E17B53" w:rsidRDefault="00AA32AB" w:rsidP="00E17B53">
            <w:pPr>
              <w:tabs>
                <w:tab w:val="left" w:pos="-341"/>
              </w:tabs>
              <w:bidi/>
              <w:jc w:val="center"/>
              <w:rPr>
                <w:rFonts w:ascii="Simplified Arabic" w:eastAsia="Calibri" w:hAnsi="Simplified Arabic" w:cs="Simplified Arabic"/>
                <w:b/>
                <w:bCs/>
                <w:sz w:val="16"/>
                <w:szCs w:val="16"/>
                <w:rtl/>
              </w:rPr>
            </w:pPr>
            <w:r w:rsidRPr="00E17B53">
              <w:rPr>
                <w:rFonts w:ascii="Simplified Arabic" w:eastAsia="Calibri" w:hAnsi="Simplified Arabic" w:cs="Simplified Arabic" w:hint="cs"/>
                <w:b/>
                <w:bCs/>
                <w:sz w:val="16"/>
                <w:szCs w:val="16"/>
                <w:rtl/>
              </w:rPr>
              <w:t>غير معنوية</w:t>
            </w:r>
          </w:p>
        </w:tc>
      </w:tr>
    </w:tbl>
    <w:p w14:paraId="411A2FF4" w14:textId="77777777" w:rsidR="0029738A" w:rsidRPr="00EE2423" w:rsidRDefault="0029738A" w:rsidP="00EE2423">
      <w:pPr>
        <w:tabs>
          <w:tab w:val="left" w:pos="2970"/>
        </w:tabs>
        <w:bidi/>
        <w:spacing w:after="0"/>
        <w:jc w:val="center"/>
        <w:rPr>
          <w:rFonts w:ascii="Times New Roman" w:eastAsia="Calibri" w:hAnsi="Times New Roman" w:cs="Times New Roman"/>
          <w:sz w:val="20"/>
          <w:szCs w:val="20"/>
          <w:rtl/>
        </w:rPr>
      </w:pPr>
      <w:r w:rsidRPr="00EE2423">
        <w:rPr>
          <w:rFonts w:ascii="Times New Roman" w:eastAsia="Calibri" w:hAnsi="Times New Roman" w:cs="Times New Roman" w:hint="cs"/>
          <w:sz w:val="20"/>
          <w:szCs w:val="20"/>
          <w:rtl/>
        </w:rPr>
        <w:t xml:space="preserve">المصدر: مخرجات برنامج </w:t>
      </w:r>
      <w:r w:rsidRPr="00EE2423">
        <w:rPr>
          <w:rFonts w:ascii="Times New Roman" w:eastAsia="Calibri" w:hAnsi="Times New Roman" w:cs="Times New Roman"/>
          <w:sz w:val="20"/>
          <w:szCs w:val="20"/>
        </w:rPr>
        <w:t>spss v. 23</w:t>
      </w:r>
      <w:r w:rsidRPr="00EE2423">
        <w:rPr>
          <w:rFonts w:ascii="Times New Roman" w:eastAsia="Calibri" w:hAnsi="Times New Roman" w:cs="Times New Roman" w:hint="cs"/>
          <w:sz w:val="20"/>
          <w:szCs w:val="20"/>
          <w:rtl/>
        </w:rPr>
        <w:t>.</w:t>
      </w:r>
    </w:p>
    <w:p w14:paraId="55FF3E9F" w14:textId="77777777" w:rsidR="00862581" w:rsidRDefault="00862581" w:rsidP="00997F02">
      <w:pPr>
        <w:pStyle w:val="ListParagraph"/>
        <w:numPr>
          <w:ilvl w:val="0"/>
          <w:numId w:val="6"/>
        </w:numPr>
        <w:spacing w:before="240"/>
        <w:ind w:left="450" w:hanging="450"/>
        <w:rPr>
          <w:rFonts w:ascii="Simplified Arabic" w:hAnsi="Simplified Arabic" w:cs="Simplified Arabic"/>
          <w:b/>
          <w:bCs/>
          <w:sz w:val="24"/>
          <w:szCs w:val="24"/>
          <w:lang w:bidi="ar-IQ"/>
        </w:rPr>
      </w:pPr>
      <w:r w:rsidRPr="00D8266A">
        <w:rPr>
          <w:rFonts w:ascii="Simplified Arabic" w:hAnsi="Simplified Arabic" w:cs="Simplified Arabic"/>
          <w:b/>
          <w:bCs/>
          <w:sz w:val="24"/>
          <w:szCs w:val="24"/>
          <w:rtl/>
          <w:lang w:bidi="ar-IQ"/>
        </w:rPr>
        <w:t>الاستنتاجات</w:t>
      </w:r>
      <w:r w:rsidR="00997F02">
        <w:rPr>
          <w:rFonts w:ascii="Simplified Arabic" w:hAnsi="Simplified Arabic" w:cs="Simplified Arabic" w:hint="cs"/>
          <w:b/>
          <w:bCs/>
          <w:sz w:val="24"/>
          <w:szCs w:val="24"/>
          <w:rtl/>
          <w:lang w:bidi="ar-IQ"/>
        </w:rPr>
        <w:t xml:space="preserve"> والتوصيات </w:t>
      </w:r>
    </w:p>
    <w:p w14:paraId="3C123660" w14:textId="77777777" w:rsidR="00997F02" w:rsidRPr="00997F02" w:rsidRDefault="00997F02" w:rsidP="00997F02">
      <w:pPr>
        <w:pStyle w:val="ListParagraph"/>
        <w:numPr>
          <w:ilvl w:val="0"/>
          <w:numId w:val="4"/>
        </w:numPr>
        <w:tabs>
          <w:tab w:val="left" w:pos="84"/>
        </w:tabs>
        <w:spacing w:after="0"/>
        <w:jc w:val="lowKashida"/>
        <w:rPr>
          <w:rFonts w:ascii="Simplified Arabic" w:hAnsi="Simplified Arabic" w:cs="Simplified Arabic"/>
          <w:b/>
          <w:bCs/>
          <w:vanish/>
          <w:sz w:val="24"/>
          <w:szCs w:val="24"/>
          <w:rtl/>
          <w:lang w:bidi="ar-IQ"/>
        </w:rPr>
      </w:pPr>
    </w:p>
    <w:p w14:paraId="21BCC7D6" w14:textId="77777777" w:rsidR="00997F02" w:rsidRPr="00D8266A" w:rsidRDefault="00997F02" w:rsidP="00997F02">
      <w:pPr>
        <w:pStyle w:val="ListParagraph"/>
        <w:numPr>
          <w:ilvl w:val="1"/>
          <w:numId w:val="4"/>
        </w:numPr>
        <w:tabs>
          <w:tab w:val="left" w:pos="84"/>
        </w:tabs>
        <w:spacing w:after="0"/>
        <w:ind w:left="758" w:hanging="567"/>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الاستنتاجات</w:t>
      </w:r>
    </w:p>
    <w:p w14:paraId="624B10BE" w14:textId="77777777" w:rsidR="00BE6089" w:rsidRPr="004E72CC" w:rsidRDefault="00F567B3" w:rsidP="001118E0">
      <w:pPr>
        <w:pStyle w:val="ListParagraph"/>
        <w:numPr>
          <w:ilvl w:val="0"/>
          <w:numId w:val="19"/>
        </w:numPr>
        <w:spacing w:line="240" w:lineRule="auto"/>
        <w:ind w:left="-9" w:hanging="284"/>
        <w:jc w:val="lowKashida"/>
        <w:rPr>
          <w:b/>
          <w:bCs/>
          <w:sz w:val="24"/>
          <w:szCs w:val="24"/>
          <w:lang w:bidi="ar-IQ"/>
        </w:rPr>
      </w:pPr>
      <w:r>
        <w:rPr>
          <w:rFonts w:ascii="Simplified Arabic" w:hAnsi="Simplified Arabic" w:cs="Simplified Arabic" w:hint="cs"/>
          <w:sz w:val="24"/>
          <w:szCs w:val="24"/>
          <w:rtl/>
          <w:lang w:bidi="ar-IQ"/>
        </w:rPr>
        <w:t xml:space="preserve">تحقق </w:t>
      </w:r>
      <w:r w:rsidR="00BE6089" w:rsidRPr="004E72CC">
        <w:rPr>
          <w:rFonts w:ascii="Simplified Arabic" w:hAnsi="Simplified Arabic" w:cs="Simplified Arabic" w:hint="cs"/>
          <w:sz w:val="24"/>
          <w:szCs w:val="24"/>
          <w:rtl/>
          <w:lang w:bidi="ar-IQ"/>
        </w:rPr>
        <w:t xml:space="preserve">تأثير </w:t>
      </w:r>
      <w:r w:rsidR="00E418FE">
        <w:rPr>
          <w:rFonts w:ascii="Simplified Arabic" w:hAnsi="Simplified Arabic" w:cs="Simplified Arabic" w:hint="cs"/>
          <w:sz w:val="24"/>
          <w:szCs w:val="24"/>
          <w:rtl/>
          <w:lang w:bidi="ar-IQ"/>
        </w:rPr>
        <w:t>توطين</w:t>
      </w:r>
      <w:r>
        <w:rPr>
          <w:rFonts w:ascii="Simplified Arabic" w:hAnsi="Simplified Arabic" w:cs="Simplified Arabic" w:hint="cs"/>
          <w:sz w:val="24"/>
          <w:szCs w:val="24"/>
          <w:rtl/>
          <w:lang w:bidi="ar-IQ"/>
        </w:rPr>
        <w:t xml:space="preserve"> الرواتب في معدل العائد على </w:t>
      </w:r>
      <w:r w:rsidR="00A01A0D">
        <w:rPr>
          <w:rFonts w:ascii="Simplified Arabic" w:hAnsi="Simplified Arabic" w:cs="Simplified Arabic" w:hint="cs"/>
          <w:sz w:val="24"/>
          <w:szCs w:val="24"/>
          <w:rtl/>
          <w:lang w:bidi="ar-IQ"/>
        </w:rPr>
        <w:t>الموجودات</w:t>
      </w:r>
      <w:r>
        <w:rPr>
          <w:rFonts w:ascii="Simplified Arabic" w:hAnsi="Simplified Arabic" w:cs="Simplified Arabic" w:hint="cs"/>
          <w:sz w:val="24"/>
          <w:szCs w:val="24"/>
          <w:rtl/>
          <w:lang w:bidi="ar-IQ"/>
        </w:rPr>
        <w:t xml:space="preserve"> </w:t>
      </w:r>
      <w:r w:rsidR="00BE6089" w:rsidRPr="004E72CC">
        <w:rPr>
          <w:rFonts w:ascii="Simplified Arabic" w:hAnsi="Simplified Arabic" w:cs="Simplified Arabic" w:hint="cs"/>
          <w:sz w:val="24"/>
          <w:szCs w:val="24"/>
          <w:rtl/>
          <w:lang w:bidi="ar-IQ"/>
        </w:rPr>
        <w:t xml:space="preserve">في ثلاث مصارف أي بنسبة (50%) من مصارف العينة، ولكن هذا التأثير كان سلبي بمصرفين (مصرف التنمية الدولي ومصرف الاهلي العراقي)، أي ان الدفع الالكتروني للرواتب قد أدى الى تخفيض </w:t>
      </w:r>
      <w:r>
        <w:rPr>
          <w:rFonts w:ascii="Simplified Arabic" w:hAnsi="Simplified Arabic" w:cs="Simplified Arabic" w:hint="cs"/>
          <w:sz w:val="24"/>
          <w:szCs w:val="24"/>
          <w:rtl/>
          <w:lang w:bidi="ar-IQ"/>
        </w:rPr>
        <w:t>مؤشر (</w:t>
      </w:r>
      <w:r>
        <w:rPr>
          <w:rFonts w:ascii="Simplified Arabic" w:hAnsi="Simplified Arabic" w:cs="Simplified Arabic"/>
          <w:sz w:val="24"/>
          <w:szCs w:val="24"/>
          <w:lang w:bidi="ar-IQ"/>
        </w:rPr>
        <w:t>ROA</w:t>
      </w:r>
      <w:r>
        <w:rPr>
          <w:rFonts w:ascii="Simplified Arabic" w:hAnsi="Simplified Arabic" w:cs="Simplified Arabic" w:hint="cs"/>
          <w:sz w:val="24"/>
          <w:szCs w:val="24"/>
          <w:rtl/>
          <w:lang w:bidi="ar-IQ"/>
        </w:rPr>
        <w:t>)</w:t>
      </w:r>
      <w:r w:rsidR="00BE6089" w:rsidRPr="004E72CC">
        <w:rPr>
          <w:rFonts w:ascii="Simplified Arabic" w:hAnsi="Simplified Arabic" w:cs="Simplified Arabic" w:hint="cs"/>
          <w:sz w:val="24"/>
          <w:szCs w:val="24"/>
          <w:rtl/>
          <w:lang w:bidi="ar-IQ"/>
        </w:rPr>
        <w:t xml:space="preserve"> في المصرفين اعلاه، وإيجابي في مصرف واحد وهو (مصرف اشور الدولي)، والذي يفيد بأن الدفع الالكتروني في ذلك المصرف قد أدى الى تحسين </w:t>
      </w:r>
      <w:r>
        <w:rPr>
          <w:rFonts w:ascii="Simplified Arabic" w:hAnsi="Simplified Arabic" w:cs="Simplified Arabic" w:hint="cs"/>
          <w:sz w:val="24"/>
          <w:szCs w:val="24"/>
          <w:rtl/>
          <w:lang w:bidi="ar-IQ"/>
        </w:rPr>
        <w:t>مؤشر (</w:t>
      </w:r>
      <w:r>
        <w:rPr>
          <w:rFonts w:ascii="Simplified Arabic" w:hAnsi="Simplified Arabic" w:cs="Simplified Arabic"/>
          <w:sz w:val="24"/>
          <w:szCs w:val="24"/>
          <w:lang w:bidi="ar-IQ"/>
        </w:rPr>
        <w:t>ROA</w:t>
      </w:r>
      <w:r>
        <w:rPr>
          <w:rFonts w:ascii="Simplified Arabic" w:hAnsi="Simplified Arabic" w:cs="Simplified Arabic" w:hint="cs"/>
          <w:sz w:val="24"/>
          <w:szCs w:val="24"/>
          <w:rtl/>
          <w:lang w:bidi="ar-IQ"/>
        </w:rPr>
        <w:t>)</w:t>
      </w:r>
      <w:r w:rsidR="00BE6089" w:rsidRPr="004E72CC">
        <w:rPr>
          <w:rFonts w:ascii="Simplified Arabic" w:hAnsi="Simplified Arabic" w:cs="Simplified Arabic" w:hint="cs"/>
          <w:sz w:val="24"/>
          <w:szCs w:val="24"/>
          <w:rtl/>
          <w:lang w:bidi="ar-IQ"/>
        </w:rPr>
        <w:t>، مما يدل على وجود تلك العلاقة، وقد يعزى عدم وضوحها بصورة كبيرة هو اقتصار عينة البحث على المصارف الخاصة والتي شهدت انخفاضاً كبير</w:t>
      </w:r>
      <w:r>
        <w:rPr>
          <w:rFonts w:ascii="Simplified Arabic" w:hAnsi="Simplified Arabic" w:cs="Simplified Arabic" w:hint="cs"/>
          <w:sz w:val="24"/>
          <w:szCs w:val="24"/>
          <w:rtl/>
          <w:lang w:bidi="ar-IQ"/>
        </w:rPr>
        <w:t>اً</w:t>
      </w:r>
      <w:r w:rsidR="00BE6089" w:rsidRPr="004E72CC">
        <w:rPr>
          <w:rFonts w:ascii="Simplified Arabic" w:hAnsi="Simplified Arabic" w:cs="Simplified Arabic" w:hint="cs"/>
          <w:sz w:val="24"/>
          <w:szCs w:val="24"/>
          <w:rtl/>
          <w:lang w:bidi="ar-IQ"/>
        </w:rPr>
        <w:t xml:space="preserve"> بأعداد الموطنيّن مقارنة بالمصارف الحكومية والتي تعذر على الباحث الحصول على بيانتها لإدخالها ضمن عينة البحث، إما المصارف الاخرى لم يُكن هناك تأثير معنوي فيها.</w:t>
      </w:r>
    </w:p>
    <w:p w14:paraId="74CE251B" w14:textId="77777777" w:rsidR="00BE6089" w:rsidRPr="004E72CC" w:rsidRDefault="00BE6089" w:rsidP="001118E0">
      <w:pPr>
        <w:pStyle w:val="ListParagraph"/>
        <w:numPr>
          <w:ilvl w:val="0"/>
          <w:numId w:val="19"/>
        </w:numPr>
        <w:spacing w:line="240" w:lineRule="auto"/>
        <w:ind w:left="-9" w:hanging="284"/>
        <w:jc w:val="lowKashida"/>
        <w:rPr>
          <w:rFonts w:ascii="Simplified Arabic" w:hAnsi="Simplified Arabic" w:cs="Simplified Arabic"/>
          <w:sz w:val="24"/>
          <w:szCs w:val="24"/>
          <w:lang w:bidi="ar-IQ"/>
        </w:rPr>
      </w:pPr>
      <w:r w:rsidRPr="004E72CC">
        <w:rPr>
          <w:rFonts w:ascii="Simplified Arabic" w:hAnsi="Simplified Arabic" w:cs="Simplified Arabic" w:hint="cs"/>
          <w:sz w:val="24"/>
          <w:szCs w:val="24"/>
          <w:rtl/>
          <w:lang w:bidi="ar-IQ"/>
        </w:rPr>
        <w:t xml:space="preserve">تبين وجود </w:t>
      </w:r>
      <w:r w:rsidRPr="004E72CC">
        <w:rPr>
          <w:rFonts w:ascii="Simplified Arabic" w:hAnsi="Simplified Arabic" w:cs="Simplified Arabic"/>
          <w:sz w:val="24"/>
          <w:szCs w:val="24"/>
          <w:rtl/>
          <w:lang w:bidi="ar-IQ"/>
        </w:rPr>
        <w:t xml:space="preserve">انخفاض </w:t>
      </w:r>
      <w:r w:rsidRPr="004E72CC">
        <w:rPr>
          <w:rFonts w:ascii="Simplified Arabic" w:hAnsi="Simplified Arabic" w:cs="Simplified Arabic" w:hint="cs"/>
          <w:sz w:val="24"/>
          <w:szCs w:val="24"/>
          <w:rtl/>
          <w:lang w:bidi="ar-IQ"/>
        </w:rPr>
        <w:t xml:space="preserve">في </w:t>
      </w:r>
      <w:r w:rsidR="00F567B3">
        <w:rPr>
          <w:rFonts w:ascii="Simplified Arabic" w:hAnsi="Simplified Arabic" w:cs="Simplified Arabic"/>
          <w:sz w:val="24"/>
          <w:szCs w:val="24"/>
          <w:rtl/>
          <w:lang w:bidi="ar-IQ"/>
        </w:rPr>
        <w:t>اغلب م</w:t>
      </w:r>
      <w:r w:rsidR="00F567B3">
        <w:rPr>
          <w:rFonts w:ascii="Simplified Arabic" w:hAnsi="Simplified Arabic" w:cs="Simplified Arabic" w:hint="cs"/>
          <w:sz w:val="24"/>
          <w:szCs w:val="24"/>
          <w:rtl/>
          <w:lang w:bidi="ar-IQ"/>
        </w:rPr>
        <w:t xml:space="preserve">عدلات العائد على </w:t>
      </w:r>
      <w:r w:rsidR="00A01A0D">
        <w:rPr>
          <w:rFonts w:ascii="Simplified Arabic" w:hAnsi="Simplified Arabic" w:cs="Simplified Arabic" w:hint="cs"/>
          <w:sz w:val="24"/>
          <w:szCs w:val="24"/>
          <w:rtl/>
          <w:lang w:bidi="ar-IQ"/>
        </w:rPr>
        <w:t>الموجودات</w:t>
      </w:r>
      <w:r w:rsidR="00F567B3">
        <w:rPr>
          <w:rFonts w:ascii="Simplified Arabic" w:hAnsi="Simplified Arabic" w:cs="Simplified Arabic"/>
          <w:sz w:val="24"/>
          <w:szCs w:val="24"/>
          <w:rtl/>
          <w:lang w:bidi="ar-IQ"/>
        </w:rPr>
        <w:t xml:space="preserve"> عن المعدل العام </w:t>
      </w:r>
      <w:r w:rsidRPr="004E72CC">
        <w:rPr>
          <w:rFonts w:ascii="Simplified Arabic" w:hAnsi="Simplified Arabic" w:cs="Simplified Arabic"/>
          <w:sz w:val="24"/>
          <w:szCs w:val="24"/>
          <w:rtl/>
          <w:lang w:bidi="ar-IQ"/>
        </w:rPr>
        <w:t xml:space="preserve">في المصارف </w:t>
      </w:r>
      <w:r w:rsidRPr="004E72CC">
        <w:rPr>
          <w:rFonts w:ascii="Simplified Arabic" w:hAnsi="Simplified Arabic" w:cs="Simplified Arabic" w:hint="cs"/>
          <w:sz w:val="24"/>
          <w:szCs w:val="24"/>
          <w:rtl/>
          <w:lang w:bidi="ar-IQ"/>
        </w:rPr>
        <w:t xml:space="preserve">عينة البحث، </w:t>
      </w:r>
      <w:r w:rsidRPr="004E72CC">
        <w:rPr>
          <w:rFonts w:ascii="Simplified Arabic" w:hAnsi="Simplified Arabic" w:cs="Simplified Arabic"/>
          <w:sz w:val="24"/>
          <w:szCs w:val="24"/>
          <w:rtl/>
          <w:lang w:bidi="ar-IQ"/>
        </w:rPr>
        <w:t xml:space="preserve">باستثناء مصرف التنمية الدولي والمصرف العراقي الاسلامي والتي ارتفعت فيهما متوسط المعدل عن المعدل العام، وهذا ما يثبت مشكلة البحث </w:t>
      </w:r>
      <w:r w:rsidRPr="004E72CC">
        <w:rPr>
          <w:rFonts w:ascii="Simplified Arabic" w:hAnsi="Simplified Arabic" w:cs="Simplified Arabic" w:hint="cs"/>
          <w:sz w:val="24"/>
          <w:szCs w:val="24"/>
          <w:rtl/>
          <w:lang w:bidi="ar-IQ"/>
        </w:rPr>
        <w:t>والتي تعاني منها المصارف عينة البحث</w:t>
      </w:r>
      <w:r w:rsidRPr="004E72CC">
        <w:rPr>
          <w:rFonts w:ascii="Simplified Arabic" w:hAnsi="Simplified Arabic" w:cs="Simplified Arabic"/>
          <w:sz w:val="24"/>
          <w:szCs w:val="24"/>
          <w:rtl/>
          <w:lang w:bidi="ar-IQ"/>
        </w:rPr>
        <w:t xml:space="preserve">. </w:t>
      </w:r>
    </w:p>
    <w:p w14:paraId="23728614" w14:textId="77777777" w:rsidR="00BE6089" w:rsidRPr="004E72CC" w:rsidRDefault="00BE6089" w:rsidP="001118E0">
      <w:pPr>
        <w:pStyle w:val="ListParagraph"/>
        <w:numPr>
          <w:ilvl w:val="0"/>
          <w:numId w:val="19"/>
        </w:numPr>
        <w:spacing w:line="240" w:lineRule="auto"/>
        <w:ind w:left="-9" w:hanging="284"/>
        <w:jc w:val="lowKashida"/>
        <w:rPr>
          <w:b/>
          <w:bCs/>
          <w:sz w:val="24"/>
          <w:szCs w:val="24"/>
          <w:lang w:bidi="ar-IQ"/>
        </w:rPr>
      </w:pPr>
      <w:r w:rsidRPr="004E72CC">
        <w:rPr>
          <w:rFonts w:ascii="Simplified Arabic" w:hAnsi="Simplified Arabic" w:cs="Simplified Arabic"/>
          <w:sz w:val="24"/>
          <w:szCs w:val="24"/>
          <w:rtl/>
          <w:lang w:bidi="ar-IQ"/>
        </w:rPr>
        <w:t xml:space="preserve">وجود فارق كبير بنسب </w:t>
      </w:r>
      <w:r w:rsidR="00E418FE">
        <w:rPr>
          <w:rFonts w:ascii="Simplified Arabic" w:hAnsi="Simplified Arabic" w:cs="Simplified Arabic"/>
          <w:sz w:val="24"/>
          <w:szCs w:val="24"/>
          <w:rtl/>
          <w:lang w:bidi="ar-IQ"/>
        </w:rPr>
        <w:t>توطين</w:t>
      </w:r>
      <w:r w:rsidRPr="004E72CC">
        <w:rPr>
          <w:rFonts w:ascii="Simplified Arabic" w:hAnsi="Simplified Arabic" w:cs="Simplified Arabic"/>
          <w:sz w:val="24"/>
          <w:szCs w:val="24"/>
          <w:rtl/>
          <w:lang w:bidi="ar-IQ"/>
        </w:rPr>
        <w:t xml:space="preserve"> </w:t>
      </w:r>
      <w:r w:rsidRPr="004E72CC">
        <w:rPr>
          <w:rFonts w:ascii="Simplified Arabic" w:hAnsi="Simplified Arabic" w:cs="Simplified Arabic" w:hint="cs"/>
          <w:sz w:val="24"/>
          <w:szCs w:val="24"/>
          <w:rtl/>
          <w:lang w:bidi="ar-IQ"/>
        </w:rPr>
        <w:t xml:space="preserve">رواتب </w:t>
      </w:r>
      <w:r w:rsidRPr="004E72CC">
        <w:rPr>
          <w:rFonts w:ascii="Simplified Arabic" w:hAnsi="Simplified Arabic" w:cs="Simplified Arabic"/>
          <w:sz w:val="24"/>
          <w:szCs w:val="24"/>
          <w:rtl/>
          <w:lang w:bidi="ar-IQ"/>
        </w:rPr>
        <w:t>الموظفين بين المصارف الحكومية والمصارف الخاصة</w:t>
      </w:r>
      <w:r w:rsidRPr="004E72CC">
        <w:rPr>
          <w:rFonts w:ascii="Simplified Arabic" w:hAnsi="Simplified Arabic" w:cs="Simplified Arabic" w:hint="cs"/>
          <w:sz w:val="24"/>
          <w:szCs w:val="24"/>
          <w:rtl/>
          <w:lang w:bidi="ar-IQ"/>
        </w:rPr>
        <w:t>،</w:t>
      </w:r>
      <w:r w:rsidRPr="004E72CC">
        <w:rPr>
          <w:rFonts w:ascii="Simplified Arabic" w:hAnsi="Simplified Arabic" w:cs="Simplified Arabic"/>
          <w:sz w:val="24"/>
          <w:szCs w:val="24"/>
          <w:rtl/>
          <w:lang w:bidi="ar-IQ"/>
        </w:rPr>
        <w:t xml:space="preserve"> إذ </w:t>
      </w:r>
      <w:r w:rsidRPr="004E72CC">
        <w:rPr>
          <w:rFonts w:ascii="Simplified Arabic" w:hAnsi="Simplified Arabic" w:cs="Simplified Arabic" w:hint="cs"/>
          <w:sz w:val="24"/>
          <w:szCs w:val="24"/>
          <w:rtl/>
          <w:lang w:bidi="ar-IQ"/>
        </w:rPr>
        <w:t>ارتفعت نسب ال</w:t>
      </w:r>
      <w:r w:rsidR="00E418FE">
        <w:rPr>
          <w:rFonts w:ascii="Simplified Arabic" w:hAnsi="Simplified Arabic" w:cs="Simplified Arabic" w:hint="cs"/>
          <w:sz w:val="24"/>
          <w:szCs w:val="24"/>
          <w:rtl/>
          <w:lang w:bidi="ar-IQ"/>
        </w:rPr>
        <w:t>توطين</w:t>
      </w:r>
      <w:r w:rsidRPr="004E72CC">
        <w:rPr>
          <w:rFonts w:ascii="Simplified Arabic" w:hAnsi="Simplified Arabic" w:cs="Simplified Arabic" w:hint="cs"/>
          <w:sz w:val="24"/>
          <w:szCs w:val="24"/>
          <w:rtl/>
          <w:lang w:bidi="ar-IQ"/>
        </w:rPr>
        <w:t xml:space="preserve"> في المصارف الحكومية لسنة 2019 لتصل الى (93%) في حين بلغت في المصارف الخاصة نسبة (7%) من مجموع اعداد الموطنيّن.</w:t>
      </w:r>
    </w:p>
    <w:p w14:paraId="7B8E7E1C" w14:textId="77777777" w:rsidR="00BE6089" w:rsidRPr="004E72CC" w:rsidRDefault="00BE6089" w:rsidP="001118E0">
      <w:pPr>
        <w:pStyle w:val="ListParagraph"/>
        <w:numPr>
          <w:ilvl w:val="0"/>
          <w:numId w:val="19"/>
        </w:numPr>
        <w:spacing w:line="240" w:lineRule="auto"/>
        <w:ind w:left="-9" w:hanging="284"/>
        <w:jc w:val="lowKashida"/>
        <w:rPr>
          <w:b/>
          <w:bCs/>
          <w:sz w:val="24"/>
          <w:szCs w:val="24"/>
          <w:lang w:bidi="ar-IQ"/>
        </w:rPr>
      </w:pPr>
      <w:r w:rsidRPr="004E72CC">
        <w:rPr>
          <w:rFonts w:ascii="Simplified Arabic" w:eastAsia="Times New Roman" w:hAnsi="Simplified Arabic" w:cs="Simplified Arabic"/>
          <w:sz w:val="24"/>
          <w:szCs w:val="24"/>
          <w:shd w:val="clear" w:color="auto" w:fill="FFFFFF"/>
          <w:rtl/>
        </w:rPr>
        <w:t xml:space="preserve">ان قرار الحكومة العراقية </w:t>
      </w:r>
      <w:r w:rsidRPr="004E72CC">
        <w:rPr>
          <w:rFonts w:ascii="Simplified Arabic" w:eastAsia="Times New Roman" w:hAnsi="Simplified Arabic" w:cs="Simplified Arabic" w:hint="cs"/>
          <w:sz w:val="24"/>
          <w:szCs w:val="24"/>
          <w:shd w:val="clear" w:color="auto" w:fill="FFFFFF"/>
          <w:rtl/>
        </w:rPr>
        <w:t xml:space="preserve">متمثلة بالبنك المركزي العراقي </w:t>
      </w:r>
      <w:r w:rsidRPr="004E72CC">
        <w:rPr>
          <w:rFonts w:ascii="Simplified Arabic" w:eastAsia="Times New Roman" w:hAnsi="Simplified Arabic" w:cs="Simplified Arabic"/>
          <w:sz w:val="24"/>
          <w:szCs w:val="24"/>
          <w:shd w:val="clear" w:color="auto" w:fill="FFFFFF"/>
          <w:rtl/>
        </w:rPr>
        <w:t xml:space="preserve">بدفع رواتب الموظفين من خلال </w:t>
      </w:r>
      <w:r w:rsidRPr="004E72CC">
        <w:rPr>
          <w:rFonts w:ascii="Simplified Arabic" w:eastAsia="Times New Roman" w:hAnsi="Simplified Arabic" w:cs="Simplified Arabic" w:hint="cs"/>
          <w:sz w:val="24"/>
          <w:szCs w:val="24"/>
          <w:shd w:val="clear" w:color="auto" w:fill="FFFFFF"/>
          <w:rtl/>
        </w:rPr>
        <w:t>المصارف العراقية</w:t>
      </w:r>
      <w:r w:rsidRPr="004E72CC">
        <w:rPr>
          <w:rFonts w:ascii="Simplified Arabic" w:eastAsia="Times New Roman" w:hAnsi="Simplified Arabic" w:cs="Simplified Arabic"/>
          <w:sz w:val="24"/>
          <w:szCs w:val="24"/>
          <w:shd w:val="clear" w:color="auto" w:fill="FFFFFF"/>
          <w:rtl/>
        </w:rPr>
        <w:t xml:space="preserve"> خطوة موفقة في طريقها الى كسر جمود المواطن العراقي في التعامل مع البنوك المحلية والعالمية وبعد ان تخلفت </w:t>
      </w:r>
      <w:r w:rsidRPr="004E72CC">
        <w:rPr>
          <w:rFonts w:ascii="Simplified Arabic" w:eastAsia="Times New Roman" w:hAnsi="Simplified Arabic" w:cs="Simplified Arabic" w:hint="cs"/>
          <w:sz w:val="24"/>
          <w:szCs w:val="24"/>
          <w:shd w:val="clear" w:color="auto" w:fill="FFFFFF"/>
          <w:rtl/>
        </w:rPr>
        <w:t>المصارف</w:t>
      </w:r>
      <w:r w:rsidRPr="004E72CC">
        <w:rPr>
          <w:rFonts w:ascii="Simplified Arabic" w:eastAsia="Times New Roman" w:hAnsi="Simplified Arabic" w:cs="Simplified Arabic"/>
          <w:sz w:val="24"/>
          <w:szCs w:val="24"/>
          <w:shd w:val="clear" w:color="auto" w:fill="FFFFFF"/>
          <w:rtl/>
        </w:rPr>
        <w:t xml:space="preserve"> المحلية والدولية العاملة في العراق من تثقيف المواطن العراقي على التعامل مع</w:t>
      </w:r>
      <w:r w:rsidRPr="004E72CC">
        <w:rPr>
          <w:rFonts w:ascii="Simplified Arabic" w:eastAsia="Times New Roman" w:hAnsi="Simplified Arabic" w:cs="Simplified Arabic" w:hint="cs"/>
          <w:sz w:val="24"/>
          <w:szCs w:val="24"/>
          <w:shd w:val="clear" w:color="auto" w:fill="FFFFFF"/>
          <w:rtl/>
        </w:rPr>
        <w:t xml:space="preserve">ها </w:t>
      </w:r>
      <w:r w:rsidRPr="004E72CC">
        <w:rPr>
          <w:rFonts w:ascii="Simplified Arabic" w:eastAsia="Times New Roman" w:hAnsi="Simplified Arabic" w:cs="Simplified Arabic"/>
          <w:sz w:val="24"/>
          <w:szCs w:val="24"/>
          <w:shd w:val="clear" w:color="auto" w:fill="FFFFFF"/>
          <w:rtl/>
        </w:rPr>
        <w:t>في بيعه وشراءه. بكلام اخر</w:t>
      </w:r>
      <w:r w:rsidRPr="004E72CC">
        <w:rPr>
          <w:rFonts w:ascii="Simplified Arabic" w:eastAsia="Times New Roman" w:hAnsi="Simplified Arabic" w:cs="Simplified Arabic" w:hint="cs"/>
          <w:sz w:val="24"/>
          <w:szCs w:val="24"/>
          <w:shd w:val="clear" w:color="auto" w:fill="FFFFFF"/>
          <w:rtl/>
        </w:rPr>
        <w:t>،</w:t>
      </w:r>
      <w:r w:rsidRPr="004E72CC">
        <w:rPr>
          <w:rFonts w:ascii="Simplified Arabic" w:eastAsia="Times New Roman" w:hAnsi="Simplified Arabic" w:cs="Simplified Arabic"/>
          <w:sz w:val="24"/>
          <w:szCs w:val="24"/>
          <w:shd w:val="clear" w:color="auto" w:fill="FFFFFF"/>
          <w:rtl/>
        </w:rPr>
        <w:t xml:space="preserve"> ان الحكومة وليس </w:t>
      </w:r>
      <w:r w:rsidRPr="004E72CC">
        <w:rPr>
          <w:rFonts w:ascii="Simplified Arabic" w:eastAsia="Times New Roman" w:hAnsi="Simplified Arabic" w:cs="Simplified Arabic" w:hint="cs"/>
          <w:sz w:val="24"/>
          <w:szCs w:val="24"/>
          <w:shd w:val="clear" w:color="auto" w:fill="FFFFFF"/>
          <w:rtl/>
        </w:rPr>
        <w:t>المصارف العراقية،</w:t>
      </w:r>
      <w:r w:rsidRPr="004E72CC">
        <w:rPr>
          <w:rFonts w:ascii="Simplified Arabic" w:eastAsia="Times New Roman" w:hAnsi="Simplified Arabic" w:cs="Simplified Arabic"/>
          <w:sz w:val="24"/>
          <w:szCs w:val="24"/>
          <w:shd w:val="clear" w:color="auto" w:fill="FFFFFF"/>
          <w:rtl/>
        </w:rPr>
        <w:t xml:space="preserve"> والتي هي من صميم عملها تثقيف المواطن على التعامل معها</w:t>
      </w:r>
      <w:r w:rsidR="00D7440D">
        <w:rPr>
          <w:rFonts w:ascii="Simplified Arabic" w:eastAsia="Times New Roman" w:hAnsi="Simplified Arabic" w:cs="Simplified Arabic"/>
          <w:sz w:val="24"/>
          <w:szCs w:val="24"/>
          <w:shd w:val="clear" w:color="auto" w:fill="FFFFFF"/>
          <w:rtl/>
        </w:rPr>
        <w:t>،</w:t>
      </w:r>
      <w:r w:rsidRPr="004E72CC">
        <w:rPr>
          <w:rFonts w:ascii="Simplified Arabic" w:eastAsia="Times New Roman" w:hAnsi="Simplified Arabic" w:cs="Simplified Arabic"/>
          <w:sz w:val="24"/>
          <w:szCs w:val="24"/>
          <w:shd w:val="clear" w:color="auto" w:fill="FFFFFF"/>
          <w:rtl/>
        </w:rPr>
        <w:t xml:space="preserve"> اخذت على عاتقها تشجيع المواطن العراقي في التعامل مع </w:t>
      </w:r>
      <w:r w:rsidRPr="004E72CC">
        <w:rPr>
          <w:rFonts w:ascii="Simplified Arabic" w:eastAsia="Times New Roman" w:hAnsi="Simplified Arabic" w:cs="Simplified Arabic" w:hint="cs"/>
          <w:sz w:val="24"/>
          <w:szCs w:val="24"/>
          <w:shd w:val="clear" w:color="auto" w:fill="FFFFFF"/>
          <w:rtl/>
        </w:rPr>
        <w:t>المصارف،</w:t>
      </w:r>
      <w:r w:rsidRPr="004E72CC">
        <w:rPr>
          <w:rFonts w:ascii="Simplified Arabic" w:eastAsia="Times New Roman" w:hAnsi="Simplified Arabic" w:cs="Simplified Arabic"/>
          <w:sz w:val="24"/>
          <w:szCs w:val="24"/>
          <w:shd w:val="clear" w:color="auto" w:fill="FFFFFF"/>
          <w:rtl/>
        </w:rPr>
        <w:t xml:space="preserve"> من اجل تقليل الاعتماد على التعامل بالنقد</w:t>
      </w:r>
      <w:r w:rsidRPr="004E72CC">
        <w:rPr>
          <w:rFonts w:ascii="Simplified Arabic" w:eastAsia="Times New Roman" w:hAnsi="Simplified Arabic" w:cs="Simplified Arabic" w:hint="cs"/>
          <w:sz w:val="24"/>
          <w:szCs w:val="24"/>
          <w:shd w:val="clear" w:color="auto" w:fill="FFFFFF"/>
          <w:rtl/>
        </w:rPr>
        <w:t>.</w:t>
      </w:r>
      <w:r w:rsidRPr="004E72CC">
        <w:rPr>
          <w:rFonts w:ascii="Simplified Arabic" w:eastAsia="Times New Roman" w:hAnsi="Simplified Arabic" w:cs="Simplified Arabic"/>
          <w:sz w:val="24"/>
          <w:szCs w:val="24"/>
          <w:shd w:val="clear" w:color="auto" w:fill="FFFFFF"/>
        </w:rPr>
        <w:t> </w:t>
      </w:r>
    </w:p>
    <w:p w14:paraId="2488F800" w14:textId="77777777" w:rsidR="00BE6089" w:rsidRPr="004E72CC" w:rsidRDefault="00BE6089" w:rsidP="001118E0">
      <w:pPr>
        <w:pStyle w:val="ListParagraph"/>
        <w:numPr>
          <w:ilvl w:val="0"/>
          <w:numId w:val="19"/>
        </w:numPr>
        <w:spacing w:line="240" w:lineRule="auto"/>
        <w:ind w:left="-9" w:hanging="284"/>
        <w:jc w:val="lowKashida"/>
        <w:rPr>
          <w:b/>
          <w:bCs/>
          <w:sz w:val="24"/>
          <w:szCs w:val="24"/>
          <w:lang w:bidi="ar-IQ"/>
        </w:rPr>
      </w:pPr>
      <w:r w:rsidRPr="004E72CC">
        <w:rPr>
          <w:rFonts w:ascii="Simplified Arabic" w:hAnsi="Simplified Arabic" w:cs="Simplified Arabic" w:hint="cs"/>
          <w:sz w:val="24"/>
          <w:szCs w:val="24"/>
          <w:rtl/>
          <w:lang w:bidi="ar-IQ"/>
        </w:rPr>
        <w:t>أن ادخال انظمة الدفع الالكتروني في القطاع المصرفي العراقي ادى الى تحسيّن الخدمة المقدمة الى الجمهور وتوفر الخبرات من التقنيين المصرفيين في مجال التقنية المصرفية من خلال ادخال كوادر المصارف العراقية في دورات تدريبية وتعيين المهندسين التقنيين والتي كانت تفتقد اليها تلك المصارف والذين يعتبرون حجر الاساس لنجاح مشاريع التقنية المصرفية في العراق.</w:t>
      </w:r>
    </w:p>
    <w:p w14:paraId="359EED58" w14:textId="77777777" w:rsidR="00BE6089" w:rsidRPr="004E72CC" w:rsidRDefault="00BE6089" w:rsidP="001118E0">
      <w:pPr>
        <w:pStyle w:val="ListParagraph"/>
        <w:numPr>
          <w:ilvl w:val="0"/>
          <w:numId w:val="19"/>
        </w:numPr>
        <w:spacing w:line="240" w:lineRule="auto"/>
        <w:ind w:left="-9" w:hanging="284"/>
        <w:jc w:val="lowKashida"/>
        <w:rPr>
          <w:rFonts w:ascii="Simplified Arabic" w:hAnsi="Simplified Arabic" w:cs="Simplified Arabic"/>
          <w:sz w:val="24"/>
          <w:szCs w:val="24"/>
        </w:rPr>
      </w:pPr>
      <w:r w:rsidRPr="004E72CC">
        <w:rPr>
          <w:rFonts w:ascii="Simplified Arabic" w:hAnsi="Simplified Arabic" w:cs="Simplified Arabic" w:hint="cs"/>
          <w:sz w:val="24"/>
          <w:szCs w:val="24"/>
          <w:rtl/>
        </w:rPr>
        <w:t xml:space="preserve">أن لخدمة الدفع الالكتروني مزايا عديدة، إلا </w:t>
      </w:r>
      <w:r w:rsidRPr="004E72CC">
        <w:rPr>
          <w:rFonts w:ascii="Simplified Arabic" w:hAnsi="Simplified Arabic" w:cs="Simplified Arabic"/>
          <w:sz w:val="24"/>
          <w:szCs w:val="24"/>
          <w:rtl/>
        </w:rPr>
        <w:t xml:space="preserve">ان ابرز مشاكلها في العراق </w:t>
      </w:r>
      <w:r w:rsidRPr="004E72CC">
        <w:rPr>
          <w:rFonts w:ascii="Simplified Arabic" w:hAnsi="Simplified Arabic" w:cs="Simplified Arabic" w:hint="cs"/>
          <w:sz w:val="24"/>
          <w:szCs w:val="24"/>
          <w:rtl/>
        </w:rPr>
        <w:t>تتمثل في</w:t>
      </w:r>
      <w:r w:rsidRPr="004E72CC">
        <w:rPr>
          <w:rFonts w:ascii="Simplified Arabic" w:hAnsi="Simplified Arabic" w:cs="Simplified Arabic"/>
          <w:sz w:val="24"/>
          <w:szCs w:val="24"/>
          <w:rtl/>
        </w:rPr>
        <w:t xml:space="preserve"> عمولة السحب بتلك البطاقات</w:t>
      </w:r>
      <w:r w:rsidRPr="004E72CC">
        <w:rPr>
          <w:rFonts w:ascii="Simplified Arabic" w:hAnsi="Simplified Arabic" w:cs="Simplified Arabic" w:hint="cs"/>
          <w:sz w:val="24"/>
          <w:szCs w:val="24"/>
          <w:rtl/>
        </w:rPr>
        <w:t xml:space="preserve"> والبالغة (2000) دينار المستقطة تلقائياً عند نزول راتب الموظف الموطن راتبه و(2000) دينار عند السحب من جهاز صراف آلي غير تابع للمصرف الموطن فيه الموظف (بواسطة المقسم الوطني) و(6000) دينار أو أكثر عند السحب من أجهزة نقاط البيع (</w:t>
      </w:r>
      <w:r w:rsidRPr="004E72CC">
        <w:rPr>
          <w:rFonts w:ascii="Simplified Arabic" w:hAnsi="Simplified Arabic" w:cs="Simplified Arabic"/>
          <w:sz w:val="24"/>
          <w:szCs w:val="24"/>
        </w:rPr>
        <w:t>POS</w:t>
      </w:r>
      <w:r w:rsidRPr="004E72CC">
        <w:rPr>
          <w:rFonts w:ascii="Simplified Arabic" w:hAnsi="Simplified Arabic" w:cs="Simplified Arabic" w:hint="cs"/>
          <w:sz w:val="24"/>
          <w:szCs w:val="24"/>
          <w:rtl/>
          <w:lang w:bidi="ar-IQ"/>
        </w:rPr>
        <w:t>)، ونتيجةً لقلة عدد أجهزة</w:t>
      </w:r>
      <w:r w:rsidRPr="004E72CC">
        <w:rPr>
          <w:rFonts w:ascii="Simplified Arabic" w:hAnsi="Simplified Arabic" w:cs="Simplified Arabic" w:hint="cs"/>
          <w:sz w:val="24"/>
          <w:szCs w:val="24"/>
          <w:rtl/>
        </w:rPr>
        <w:t xml:space="preserve">  الصراف الالي التابع لنفس المصرف يضطر الموظف الى القبول بالاستقطاع من راتبة (4000) دينار أو أكثر، وبمعادلة حسابية بسيطة لسنة واحدة ولموظف واحد، نجد أن ما يتحمله الموظف من استقطاعات تتجاوز ما يحصل عليه الموظف من علاوة سنوية والبالغة (6000) دينار على الراتب الاسمي . </w:t>
      </w:r>
      <w:r w:rsidRPr="004E72CC">
        <w:rPr>
          <w:rFonts w:ascii="Simplified Arabic" w:hAnsi="Simplified Arabic" w:cs="Simplified Arabic"/>
          <w:sz w:val="24"/>
          <w:szCs w:val="24"/>
          <w:rtl/>
        </w:rPr>
        <w:t xml:space="preserve"> </w:t>
      </w:r>
    </w:p>
    <w:p w14:paraId="2D041E8A" w14:textId="77777777" w:rsidR="00BE6089" w:rsidRPr="004E72CC" w:rsidRDefault="00BE6089" w:rsidP="001118E0">
      <w:pPr>
        <w:pStyle w:val="ListParagraph"/>
        <w:numPr>
          <w:ilvl w:val="0"/>
          <w:numId w:val="19"/>
        </w:numPr>
        <w:spacing w:line="240" w:lineRule="auto"/>
        <w:ind w:left="-9" w:hanging="284"/>
        <w:jc w:val="lowKashida"/>
        <w:rPr>
          <w:rFonts w:ascii="Simplified Arabic" w:hAnsi="Simplified Arabic" w:cs="Simplified Arabic"/>
          <w:sz w:val="24"/>
          <w:szCs w:val="24"/>
        </w:rPr>
      </w:pPr>
      <w:r w:rsidRPr="004E72CC">
        <w:rPr>
          <w:rFonts w:ascii="Simplified Arabic" w:hAnsi="Simplified Arabic" w:cs="Simplified Arabic" w:hint="cs"/>
          <w:sz w:val="24"/>
          <w:szCs w:val="24"/>
          <w:rtl/>
        </w:rPr>
        <w:lastRenderedPageBreak/>
        <w:t>أن ارتفاع العمولات المستقطعة لتحويل الراتب عن كل سحبة، يفقد الهدف الاساس من عملية الدفع الالكتروني والمتمثلة بمحاربة الاكتناز (سحب الكتلة النقدية الى داخل الجهاز المصرفي)، إذ يقوم المستفيد من تلك الخدمة بسحب كامل راتبة من جهاز الصراف الالي بغية عدم استقطاعه مرة أخرى في حالة حاجته للنقد، وكذلك عدم استخدامه لتلك البطاقات بالتسوق لشراء حاجياته، ف</w:t>
      </w:r>
      <w:r w:rsidRPr="004E72CC">
        <w:rPr>
          <w:rFonts w:ascii="Simplified Arabic" w:hAnsi="Simplified Arabic" w:cs="Simplified Arabic"/>
          <w:sz w:val="24"/>
          <w:szCs w:val="24"/>
          <w:rtl/>
        </w:rPr>
        <w:t>مثل</w:t>
      </w:r>
      <w:r w:rsidRPr="004E72CC">
        <w:rPr>
          <w:rFonts w:ascii="Simplified Arabic" w:hAnsi="Simplified Arabic" w:cs="Simplified Arabic" w:hint="cs"/>
          <w:sz w:val="24"/>
          <w:szCs w:val="24"/>
          <w:rtl/>
        </w:rPr>
        <w:t>اً</w:t>
      </w:r>
      <w:r w:rsidRPr="004E72CC">
        <w:rPr>
          <w:rFonts w:ascii="Simplified Arabic" w:hAnsi="Simplified Arabic" w:cs="Simplified Arabic"/>
          <w:sz w:val="24"/>
          <w:szCs w:val="24"/>
          <w:rtl/>
        </w:rPr>
        <w:t xml:space="preserve"> أن شراء قنينة مياه سعرها 250 دينار فباستخدام تلك البطاقات يكون السعر 2250 دينار، مما يجعل الموظف او المتقاعد يسحب راتبه بشكل كلي</w:t>
      </w:r>
      <w:r w:rsidRPr="004E72CC">
        <w:rPr>
          <w:rFonts w:ascii="Simplified Arabic" w:hAnsi="Simplified Arabic" w:cs="Simplified Arabic" w:hint="cs"/>
          <w:sz w:val="24"/>
          <w:szCs w:val="24"/>
          <w:rtl/>
        </w:rPr>
        <w:t>،</w:t>
      </w:r>
      <w:r w:rsidRPr="004E72CC">
        <w:rPr>
          <w:rFonts w:ascii="Simplified Arabic" w:hAnsi="Simplified Arabic" w:cs="Simplified Arabic"/>
          <w:sz w:val="24"/>
          <w:szCs w:val="24"/>
          <w:rtl/>
        </w:rPr>
        <w:t xml:space="preserve"> لكي لا</w:t>
      </w:r>
      <w:r w:rsidRPr="004E72CC">
        <w:rPr>
          <w:rFonts w:ascii="Simplified Arabic" w:hAnsi="Simplified Arabic" w:cs="Simplified Arabic" w:hint="cs"/>
          <w:sz w:val="24"/>
          <w:szCs w:val="24"/>
          <w:rtl/>
        </w:rPr>
        <w:t xml:space="preserve"> </w:t>
      </w:r>
      <w:r w:rsidRPr="004E72CC">
        <w:rPr>
          <w:rFonts w:ascii="Simplified Arabic" w:hAnsi="Simplified Arabic" w:cs="Simplified Arabic"/>
          <w:sz w:val="24"/>
          <w:szCs w:val="24"/>
          <w:rtl/>
        </w:rPr>
        <w:t>يستقطع مبلغ الالفي دينار عن كل مرة، ومثل هذا الامر لا</w:t>
      </w:r>
      <w:r w:rsidRPr="004E72CC">
        <w:rPr>
          <w:rFonts w:ascii="Simplified Arabic" w:hAnsi="Simplified Arabic" w:cs="Simplified Arabic" w:hint="cs"/>
          <w:sz w:val="24"/>
          <w:szCs w:val="24"/>
          <w:rtl/>
        </w:rPr>
        <w:t xml:space="preserve"> </w:t>
      </w:r>
      <w:r w:rsidRPr="004E72CC">
        <w:rPr>
          <w:rFonts w:ascii="Simplified Arabic" w:hAnsi="Simplified Arabic" w:cs="Simplified Arabic"/>
          <w:sz w:val="24"/>
          <w:szCs w:val="24"/>
          <w:rtl/>
        </w:rPr>
        <w:t>يخدم الاقتصاد</w:t>
      </w:r>
      <w:r w:rsidRPr="004E72CC">
        <w:rPr>
          <w:rFonts w:ascii="Simplified Arabic" w:hAnsi="Simplified Arabic" w:cs="Simplified Arabic" w:hint="cs"/>
          <w:sz w:val="24"/>
          <w:szCs w:val="24"/>
          <w:rtl/>
        </w:rPr>
        <w:t xml:space="preserve">.  </w:t>
      </w:r>
    </w:p>
    <w:p w14:paraId="1214583F" w14:textId="77777777" w:rsidR="00FD03FD" w:rsidRPr="004E72CC" w:rsidRDefault="00FD03FD" w:rsidP="00997F02">
      <w:pPr>
        <w:pStyle w:val="ListParagraph"/>
        <w:numPr>
          <w:ilvl w:val="1"/>
          <w:numId w:val="4"/>
        </w:numPr>
        <w:tabs>
          <w:tab w:val="left" w:pos="84"/>
        </w:tabs>
        <w:spacing w:after="0"/>
        <w:ind w:left="758" w:hanging="567"/>
        <w:jc w:val="lowKashida"/>
        <w:rPr>
          <w:rFonts w:ascii="Simplified Arabic" w:hAnsi="Simplified Arabic" w:cs="Simplified Arabic"/>
          <w:b/>
          <w:bCs/>
          <w:sz w:val="24"/>
          <w:szCs w:val="24"/>
          <w:rtl/>
          <w:lang w:bidi="ar-IQ"/>
        </w:rPr>
      </w:pPr>
      <w:r w:rsidRPr="004E72CC">
        <w:rPr>
          <w:rFonts w:ascii="Simplified Arabic" w:hAnsi="Simplified Arabic" w:cs="Simplified Arabic" w:hint="cs"/>
          <w:b/>
          <w:bCs/>
          <w:sz w:val="24"/>
          <w:szCs w:val="24"/>
          <w:rtl/>
          <w:lang w:bidi="ar-IQ"/>
        </w:rPr>
        <w:t>التوصي</w:t>
      </w:r>
      <w:r w:rsidR="00BE3803" w:rsidRPr="004E72CC">
        <w:rPr>
          <w:rFonts w:ascii="Simplified Arabic" w:hAnsi="Simplified Arabic" w:cs="Simplified Arabic" w:hint="cs"/>
          <w:b/>
          <w:bCs/>
          <w:sz w:val="24"/>
          <w:szCs w:val="24"/>
          <w:rtl/>
          <w:lang w:bidi="ar-IQ"/>
        </w:rPr>
        <w:t>ــــــــــــ</w:t>
      </w:r>
      <w:r w:rsidRPr="004E72CC">
        <w:rPr>
          <w:rFonts w:ascii="Simplified Arabic" w:hAnsi="Simplified Arabic" w:cs="Simplified Arabic" w:hint="cs"/>
          <w:b/>
          <w:bCs/>
          <w:sz w:val="24"/>
          <w:szCs w:val="24"/>
          <w:rtl/>
          <w:lang w:bidi="ar-IQ"/>
        </w:rPr>
        <w:t>ات</w:t>
      </w:r>
    </w:p>
    <w:p w14:paraId="318A20A2" w14:textId="77777777" w:rsidR="00BE6089" w:rsidRPr="004E72CC" w:rsidRDefault="00BE6089" w:rsidP="001118E0">
      <w:pPr>
        <w:pStyle w:val="ListParagraph"/>
        <w:numPr>
          <w:ilvl w:val="0"/>
          <w:numId w:val="20"/>
        </w:numPr>
        <w:spacing w:line="240" w:lineRule="auto"/>
        <w:ind w:left="-9" w:hanging="284"/>
        <w:jc w:val="lowKashida"/>
        <w:rPr>
          <w:sz w:val="24"/>
          <w:szCs w:val="24"/>
          <w:lang w:bidi="ar-IQ"/>
        </w:rPr>
      </w:pPr>
      <w:r w:rsidRPr="004E72CC">
        <w:rPr>
          <w:rFonts w:ascii="Simplified Arabic" w:eastAsia="Times New Roman" w:hAnsi="Simplified Arabic" w:cs="Simplified Arabic" w:hint="cs"/>
          <w:sz w:val="24"/>
          <w:szCs w:val="24"/>
          <w:rtl/>
        </w:rPr>
        <w:t>ضرورة مراعاة</w:t>
      </w:r>
      <w:r w:rsidRPr="004E72CC">
        <w:rPr>
          <w:rFonts w:ascii="Simplified Arabic" w:eastAsia="Times New Roman" w:hAnsi="Simplified Arabic" w:cs="Simplified Arabic"/>
          <w:sz w:val="24"/>
          <w:szCs w:val="24"/>
          <w:rtl/>
        </w:rPr>
        <w:t xml:space="preserve"> </w:t>
      </w:r>
      <w:r w:rsidRPr="004E72CC">
        <w:rPr>
          <w:rFonts w:ascii="Simplified Arabic" w:eastAsia="Times New Roman" w:hAnsi="Simplified Arabic" w:cs="Simplified Arabic" w:hint="cs"/>
          <w:sz w:val="24"/>
          <w:szCs w:val="24"/>
          <w:rtl/>
        </w:rPr>
        <w:t xml:space="preserve">البنك المركزي العراقي باعتباره الجهة الراعية لنظام </w:t>
      </w:r>
      <w:r w:rsidR="00E418FE">
        <w:rPr>
          <w:rFonts w:ascii="Simplified Arabic" w:eastAsia="Times New Roman" w:hAnsi="Simplified Arabic" w:cs="Simplified Arabic" w:hint="cs"/>
          <w:sz w:val="24"/>
          <w:szCs w:val="24"/>
          <w:rtl/>
        </w:rPr>
        <w:t>توطين</w:t>
      </w:r>
      <w:r w:rsidRPr="004E72CC">
        <w:rPr>
          <w:rFonts w:ascii="Simplified Arabic" w:eastAsia="Times New Roman" w:hAnsi="Simplified Arabic" w:cs="Simplified Arabic" w:hint="cs"/>
          <w:sz w:val="24"/>
          <w:szCs w:val="24"/>
          <w:rtl/>
        </w:rPr>
        <w:t xml:space="preserve"> الرواتب، حث ال</w:t>
      </w:r>
      <w:r w:rsidRPr="004E72CC">
        <w:rPr>
          <w:rFonts w:ascii="Simplified Arabic" w:eastAsia="Times New Roman" w:hAnsi="Simplified Arabic" w:cs="Simplified Arabic"/>
          <w:sz w:val="24"/>
          <w:szCs w:val="24"/>
          <w:rtl/>
        </w:rPr>
        <w:t>مصار</w:t>
      </w:r>
      <w:r w:rsidRPr="004E72CC">
        <w:rPr>
          <w:rFonts w:ascii="Simplified Arabic" w:eastAsia="Times New Roman" w:hAnsi="Simplified Arabic" w:cs="Simplified Arabic" w:hint="cs"/>
          <w:sz w:val="24"/>
          <w:szCs w:val="24"/>
          <w:rtl/>
        </w:rPr>
        <w:t xml:space="preserve">ف العراقية المشاركة فيه، على </w:t>
      </w:r>
      <w:r w:rsidRPr="004E72CC">
        <w:rPr>
          <w:rFonts w:ascii="Simplified Arabic" w:hAnsi="Simplified Arabic" w:cs="Simplified Arabic" w:hint="cs"/>
          <w:sz w:val="24"/>
          <w:szCs w:val="24"/>
          <w:rtl/>
          <w:lang w:bidi="ar-IQ"/>
        </w:rPr>
        <w:t xml:space="preserve">توسيع نطاق الخدمات المقدمة في ظل خدمة الدفع الالكتروني للرواتب والاجور، والبحث </w:t>
      </w:r>
      <w:r w:rsidRPr="004E72CC">
        <w:rPr>
          <w:rFonts w:ascii="Simplified Arabic" w:eastAsia="Times New Roman" w:hAnsi="Simplified Arabic" w:cs="Simplified Arabic"/>
          <w:sz w:val="24"/>
          <w:szCs w:val="24"/>
          <w:rtl/>
        </w:rPr>
        <w:t>على الخدمات التي تقدمها المصارف العالمية والتي تدخل ضمن نطاق الدفع الالكترون</w:t>
      </w:r>
      <w:r w:rsidRPr="004E72CC">
        <w:rPr>
          <w:rFonts w:ascii="Simplified Arabic" w:eastAsia="Times New Roman" w:hAnsi="Simplified Arabic" w:cs="Simplified Arabic" w:hint="cs"/>
          <w:sz w:val="24"/>
          <w:szCs w:val="24"/>
          <w:rtl/>
        </w:rPr>
        <w:t xml:space="preserve">ي </w:t>
      </w:r>
      <w:r w:rsidRPr="004E72CC">
        <w:rPr>
          <w:rFonts w:ascii="Simplified Arabic" w:eastAsia="Times New Roman" w:hAnsi="Simplified Arabic" w:cs="Simplified Arabic"/>
          <w:sz w:val="24"/>
          <w:szCs w:val="24"/>
          <w:rtl/>
        </w:rPr>
        <w:t>وتقديمها للجمهور في البيئة العراقية</w:t>
      </w:r>
      <w:r w:rsidRPr="004E72CC">
        <w:rPr>
          <w:rFonts w:ascii="Simplified Arabic" w:eastAsia="Times New Roman" w:hAnsi="Simplified Arabic" w:cs="Simplified Arabic" w:hint="cs"/>
          <w:sz w:val="24"/>
          <w:szCs w:val="24"/>
          <w:rtl/>
        </w:rPr>
        <w:t>،</w:t>
      </w:r>
      <w:r w:rsidRPr="004E72CC">
        <w:rPr>
          <w:rFonts w:ascii="Simplified Arabic" w:eastAsia="Times New Roman" w:hAnsi="Simplified Arabic" w:cs="Simplified Arabic"/>
          <w:sz w:val="24"/>
          <w:szCs w:val="24"/>
          <w:rtl/>
        </w:rPr>
        <w:t xml:space="preserve"> </w:t>
      </w:r>
      <w:r w:rsidRPr="004E72CC">
        <w:rPr>
          <w:rFonts w:ascii="Simplified Arabic" w:eastAsia="Times New Roman" w:hAnsi="Simplified Arabic" w:cs="Simplified Arabic" w:hint="cs"/>
          <w:sz w:val="24"/>
          <w:szCs w:val="24"/>
          <w:rtl/>
        </w:rPr>
        <w:t xml:space="preserve">وفي هذا المجال يقدم البحث مجموعة من الخدمات المطبقة فعلاً لدى مصارف عالمية والتي يفتقدها القطاع المصرفي العراقي والمتمثلة بــــ خدمة ماسترباس، </w:t>
      </w:r>
      <w:r w:rsidRPr="004E72CC">
        <w:rPr>
          <w:rFonts w:ascii="Simplified Arabic" w:eastAsia="Times New Roman" w:hAnsi="Simplified Arabic" w:cs="Simplified Arabic"/>
          <w:sz w:val="24"/>
          <w:szCs w:val="24"/>
          <w:rtl/>
        </w:rPr>
        <w:t>خدمة</w:t>
      </w:r>
      <w:r w:rsidRPr="004E72CC">
        <w:rPr>
          <w:rFonts w:ascii="Simplified Arabic" w:eastAsia="Times New Roman" w:hAnsi="Simplified Arabic" w:cs="Simplified Arabic" w:hint="cs"/>
          <w:sz w:val="24"/>
          <w:szCs w:val="24"/>
          <w:rtl/>
        </w:rPr>
        <w:t xml:space="preserve"> (</w:t>
      </w:r>
      <w:r w:rsidRPr="004E72CC">
        <w:rPr>
          <w:rFonts w:ascii="Simplified Arabic" w:eastAsia="Times New Roman" w:hAnsi="Simplified Arabic" w:cs="Simplified Arabic"/>
          <w:sz w:val="24"/>
          <w:szCs w:val="24"/>
        </w:rPr>
        <w:t>Social Pay</w:t>
      </w:r>
      <w:r w:rsidRPr="004E72CC">
        <w:rPr>
          <w:rFonts w:ascii="Simplified Arabic" w:eastAsia="Times New Roman" w:hAnsi="Simplified Arabic" w:cs="Simplified Arabic" w:hint="cs"/>
          <w:sz w:val="24"/>
          <w:szCs w:val="24"/>
          <w:rtl/>
        </w:rPr>
        <w:t xml:space="preserve">)، خدمة التطبيقات (المنصات الالكترونية) التي تضم مجموعة من الخدمات مثل الادخار الالي وتقديم النصائح المالية للعملاء، وكذلك حث </w:t>
      </w:r>
      <w:r w:rsidRPr="004E72CC">
        <w:rPr>
          <w:rFonts w:ascii="Simplified Arabic" w:eastAsia="Times New Roman" w:hAnsi="Simplified Arabic" w:cs="Simplified Arabic"/>
          <w:sz w:val="24"/>
          <w:szCs w:val="24"/>
          <w:rtl/>
        </w:rPr>
        <w:t>المصارف الغير المشاركة ب</w:t>
      </w:r>
      <w:r w:rsidR="00E418FE">
        <w:rPr>
          <w:rFonts w:ascii="Simplified Arabic" w:eastAsia="Times New Roman" w:hAnsi="Simplified Arabic" w:cs="Simplified Arabic"/>
          <w:sz w:val="24"/>
          <w:szCs w:val="24"/>
          <w:rtl/>
        </w:rPr>
        <w:t>توطين</w:t>
      </w:r>
      <w:r w:rsidRPr="004E72CC">
        <w:rPr>
          <w:rFonts w:ascii="Simplified Arabic" w:eastAsia="Times New Roman" w:hAnsi="Simplified Arabic" w:cs="Simplified Arabic"/>
          <w:sz w:val="24"/>
          <w:szCs w:val="24"/>
          <w:rtl/>
        </w:rPr>
        <w:t xml:space="preserve"> الرواتب </w:t>
      </w:r>
      <w:r w:rsidRPr="004E72CC">
        <w:rPr>
          <w:rFonts w:ascii="Simplified Arabic" w:eastAsia="Times New Roman" w:hAnsi="Simplified Arabic" w:cs="Simplified Arabic" w:hint="cs"/>
          <w:sz w:val="24"/>
          <w:szCs w:val="24"/>
          <w:rtl/>
        </w:rPr>
        <w:t>و</w:t>
      </w:r>
      <w:r w:rsidRPr="004E72CC">
        <w:rPr>
          <w:rFonts w:ascii="Simplified Arabic" w:eastAsia="Times New Roman" w:hAnsi="Simplified Arabic" w:cs="Simplified Arabic" w:hint="cs"/>
          <w:sz w:val="24"/>
          <w:szCs w:val="24"/>
          <w:rtl/>
          <w:lang w:bidi="ar-IQ"/>
        </w:rPr>
        <w:t xml:space="preserve">موظفي الجهات والدوائر الاخرى الغير موطنه رواتبها لغاية الان الى </w:t>
      </w:r>
      <w:r w:rsidRPr="004E72CC">
        <w:rPr>
          <w:rFonts w:ascii="Simplified Arabic" w:eastAsia="Times New Roman" w:hAnsi="Simplified Arabic" w:cs="Simplified Arabic"/>
          <w:sz w:val="24"/>
          <w:szCs w:val="24"/>
          <w:rtl/>
        </w:rPr>
        <w:t>المشاركة في هذا المشروع</w:t>
      </w:r>
      <w:r w:rsidRPr="004E72CC">
        <w:rPr>
          <w:rFonts w:ascii="Simplified Arabic" w:eastAsia="Times New Roman" w:hAnsi="Simplified Arabic" w:cs="Simplified Arabic" w:hint="cs"/>
          <w:sz w:val="24"/>
          <w:szCs w:val="24"/>
          <w:rtl/>
        </w:rPr>
        <w:t>.</w:t>
      </w:r>
    </w:p>
    <w:p w14:paraId="1B12C617" w14:textId="77777777" w:rsidR="00BE6089" w:rsidRPr="004E72CC" w:rsidRDefault="00BE6089" w:rsidP="001118E0">
      <w:pPr>
        <w:pStyle w:val="ListParagraph"/>
        <w:numPr>
          <w:ilvl w:val="0"/>
          <w:numId w:val="20"/>
        </w:numPr>
        <w:spacing w:line="240" w:lineRule="auto"/>
        <w:ind w:left="-9" w:hanging="284"/>
        <w:jc w:val="lowKashida"/>
        <w:rPr>
          <w:rFonts w:ascii="Simplified Arabic" w:hAnsi="Simplified Arabic" w:cs="Simplified Arabic"/>
          <w:sz w:val="24"/>
          <w:szCs w:val="24"/>
          <w:lang w:bidi="ar-IQ"/>
        </w:rPr>
      </w:pPr>
      <w:r w:rsidRPr="004E72CC">
        <w:rPr>
          <w:rFonts w:ascii="Simplified Arabic" w:hAnsi="Simplified Arabic" w:cs="Simplified Arabic" w:hint="cs"/>
          <w:sz w:val="24"/>
          <w:szCs w:val="24"/>
          <w:rtl/>
          <w:lang w:bidi="ar-IQ"/>
        </w:rPr>
        <w:t>ضرورة قيام البنك المركزي العراقي بأعاده النظر في العمولات المستقط</w:t>
      </w:r>
      <w:r w:rsidR="00854518">
        <w:rPr>
          <w:rFonts w:ascii="Simplified Arabic" w:hAnsi="Simplified Arabic" w:cs="Simplified Arabic" w:hint="cs"/>
          <w:sz w:val="24"/>
          <w:szCs w:val="24"/>
          <w:rtl/>
          <w:lang w:bidi="ar-IQ"/>
        </w:rPr>
        <w:t>ع</w:t>
      </w:r>
      <w:r w:rsidRPr="004E72CC">
        <w:rPr>
          <w:rFonts w:ascii="Simplified Arabic" w:hAnsi="Simplified Arabic" w:cs="Simplified Arabic" w:hint="cs"/>
          <w:sz w:val="24"/>
          <w:szCs w:val="24"/>
          <w:rtl/>
          <w:lang w:bidi="ar-IQ"/>
        </w:rPr>
        <w:t>ة عن عملية تحويل الراتب الى المستفيد، وذلك بتخفيض تلك العمولات، إذ بمرور الوقت سيزداد إعداد الموطنيّن، وهذه الزيادة تؤدي الى تخفيض تكاليف ذلك النظام بالنسبة للمصارف المشاركة فيه نتيجة توزيعها على اكبر عدد ممكن من الموطنيّن، مما يحتم على الجهة الراعية لهذا النظام تخفيض تلك العمولات.</w:t>
      </w:r>
    </w:p>
    <w:p w14:paraId="3A460EA9" w14:textId="77777777" w:rsidR="00B82E97" w:rsidRPr="004E72CC" w:rsidRDefault="00B82E97" w:rsidP="001118E0">
      <w:pPr>
        <w:pStyle w:val="ListParagraph"/>
        <w:numPr>
          <w:ilvl w:val="0"/>
          <w:numId w:val="20"/>
        </w:numPr>
        <w:spacing w:line="240" w:lineRule="auto"/>
        <w:ind w:left="-9" w:hanging="284"/>
        <w:jc w:val="lowKashida"/>
        <w:rPr>
          <w:sz w:val="24"/>
          <w:szCs w:val="24"/>
          <w:lang w:bidi="ar-IQ"/>
        </w:rPr>
      </w:pPr>
      <w:r w:rsidRPr="004E72CC">
        <w:rPr>
          <w:rFonts w:ascii="Simplified Arabic" w:eastAsia="Times New Roman" w:hAnsi="Simplified Arabic" w:cs="Simplified Arabic" w:hint="cs"/>
          <w:sz w:val="24"/>
          <w:szCs w:val="24"/>
          <w:rtl/>
          <w:lang w:bidi="ar-IQ"/>
        </w:rPr>
        <w:t>ضرورة مواصلة البنك المركزي في سياسات اصلاح القطاع المصرفي وتقديم خدمات مصرفية مرتبطة بالتقنية المصرفية وجلب احدث التقنيات في مجال التقنية المصرفية، وفي هذا المجال يقدم البحث مجموعة من التقنيات المطبقة في المصارف المركزية لعدة بلدان متقدمة والمتمثلة بالذكاء الاصطناعي، سلسلة الكتل، الحوسبة السحابية والواجهات الصوتية وغيرها الكثير من التقنيات الالكترونية.</w:t>
      </w:r>
    </w:p>
    <w:p w14:paraId="2CAD4CFA" w14:textId="77777777" w:rsidR="00B82E97" w:rsidRPr="004E72CC" w:rsidRDefault="00B82E97" w:rsidP="001118E0">
      <w:pPr>
        <w:pStyle w:val="ListParagraph"/>
        <w:numPr>
          <w:ilvl w:val="0"/>
          <w:numId w:val="20"/>
        </w:numPr>
        <w:spacing w:line="240" w:lineRule="auto"/>
        <w:ind w:left="-9" w:hanging="284"/>
        <w:jc w:val="lowKashida"/>
        <w:rPr>
          <w:sz w:val="24"/>
          <w:szCs w:val="24"/>
          <w:lang w:bidi="ar-IQ"/>
        </w:rPr>
      </w:pPr>
      <w:r w:rsidRPr="004E72CC">
        <w:rPr>
          <w:rFonts w:ascii="Simplified Arabic" w:hAnsi="Simplified Arabic" w:cs="Simplified Arabic" w:hint="cs"/>
          <w:sz w:val="24"/>
          <w:szCs w:val="24"/>
          <w:rtl/>
          <w:lang w:bidi="ar-IQ"/>
        </w:rPr>
        <w:t xml:space="preserve">على رابطة المصارف العراقية والبنك المركزي العراقي القيام بحملة توعية وتثقيف من خلال القنوات والوسائل الاعلامية </w:t>
      </w:r>
      <w:r w:rsidRPr="004E72CC">
        <w:rPr>
          <w:rFonts w:ascii="Simplified Arabic" w:eastAsia="Times New Roman" w:hAnsi="Simplified Arabic" w:cs="Simplified Arabic" w:hint="cs"/>
          <w:sz w:val="24"/>
          <w:szCs w:val="24"/>
          <w:rtl/>
          <w:lang w:bidi="ar-IQ"/>
        </w:rPr>
        <w:t>تدل على عدم وجود</w:t>
      </w:r>
      <w:r w:rsidRPr="004E72CC">
        <w:rPr>
          <w:rFonts w:ascii="Simplified Arabic" w:eastAsia="Times New Roman" w:hAnsi="Simplified Arabic" w:cs="Simplified Arabic"/>
          <w:sz w:val="24"/>
          <w:szCs w:val="24"/>
          <w:rtl/>
          <w:lang w:bidi="ar-IQ"/>
        </w:rPr>
        <w:t xml:space="preserve"> فرق بين المصارف الحكومية والخاصة في عملية </w:t>
      </w:r>
      <w:r w:rsidR="00E418FE">
        <w:rPr>
          <w:rFonts w:ascii="Simplified Arabic" w:eastAsia="Times New Roman" w:hAnsi="Simplified Arabic" w:cs="Simplified Arabic"/>
          <w:sz w:val="24"/>
          <w:szCs w:val="24"/>
          <w:rtl/>
          <w:lang w:bidi="ar-IQ"/>
        </w:rPr>
        <w:t>توطين</w:t>
      </w:r>
      <w:r w:rsidRPr="004E72CC">
        <w:rPr>
          <w:rFonts w:ascii="Simplified Arabic" w:eastAsia="Times New Roman" w:hAnsi="Simplified Arabic" w:cs="Simplified Arabic"/>
          <w:sz w:val="24"/>
          <w:szCs w:val="24"/>
          <w:rtl/>
          <w:lang w:bidi="ar-IQ"/>
        </w:rPr>
        <w:t xml:space="preserve"> الرواتب</w:t>
      </w:r>
      <w:r w:rsidRPr="004E72CC">
        <w:rPr>
          <w:rFonts w:ascii="Simplified Arabic" w:eastAsia="Times New Roman" w:hAnsi="Simplified Arabic" w:cs="Simplified Arabic" w:hint="cs"/>
          <w:sz w:val="24"/>
          <w:szCs w:val="24"/>
          <w:rtl/>
          <w:lang w:bidi="ar-IQ"/>
        </w:rPr>
        <w:t>،</w:t>
      </w:r>
      <w:r w:rsidRPr="004E72CC">
        <w:rPr>
          <w:rFonts w:ascii="Simplified Arabic" w:eastAsia="Times New Roman" w:hAnsi="Simplified Arabic" w:cs="Simplified Arabic"/>
          <w:sz w:val="24"/>
          <w:szCs w:val="24"/>
          <w:rtl/>
          <w:lang w:bidi="ar-IQ"/>
        </w:rPr>
        <w:t xml:space="preserve"> وذلك </w:t>
      </w:r>
      <w:r w:rsidRPr="004E72CC">
        <w:rPr>
          <w:rFonts w:ascii="Simplified Arabic" w:eastAsia="Times New Roman" w:hAnsi="Simplified Arabic" w:cs="Simplified Arabic" w:hint="cs"/>
          <w:sz w:val="24"/>
          <w:szCs w:val="24"/>
          <w:rtl/>
          <w:lang w:bidi="ar-IQ"/>
        </w:rPr>
        <w:t>بأن</w:t>
      </w:r>
      <w:r w:rsidRPr="004E72CC">
        <w:rPr>
          <w:rFonts w:ascii="Simplified Arabic" w:eastAsia="Times New Roman" w:hAnsi="Simplified Arabic" w:cs="Simplified Arabic"/>
          <w:sz w:val="24"/>
          <w:szCs w:val="24"/>
          <w:rtl/>
          <w:lang w:bidi="ar-IQ"/>
        </w:rPr>
        <w:t xml:space="preserve"> البنك المركزي العراقي هو الضامن لحساب الرواتب في كافة المصارف التي تقوم ب</w:t>
      </w:r>
      <w:r w:rsidR="00E418FE">
        <w:rPr>
          <w:rFonts w:ascii="Simplified Arabic" w:eastAsia="Times New Roman" w:hAnsi="Simplified Arabic" w:cs="Simplified Arabic"/>
          <w:sz w:val="24"/>
          <w:szCs w:val="24"/>
          <w:rtl/>
          <w:lang w:bidi="ar-IQ"/>
        </w:rPr>
        <w:t>توطين</w:t>
      </w:r>
      <w:r w:rsidRPr="004E72CC">
        <w:rPr>
          <w:rFonts w:ascii="Simplified Arabic" w:eastAsia="Times New Roman" w:hAnsi="Simplified Arabic" w:cs="Simplified Arabic"/>
          <w:sz w:val="24"/>
          <w:szCs w:val="24"/>
          <w:rtl/>
          <w:lang w:bidi="ar-IQ"/>
        </w:rPr>
        <w:t xml:space="preserve"> الرواتب</w:t>
      </w:r>
      <w:r w:rsidRPr="004E72CC">
        <w:rPr>
          <w:rFonts w:ascii="Simplified Arabic" w:eastAsia="Times New Roman" w:hAnsi="Simplified Arabic" w:cs="Simplified Arabic" w:hint="cs"/>
          <w:sz w:val="24"/>
          <w:szCs w:val="24"/>
          <w:rtl/>
          <w:lang w:bidi="ar-IQ"/>
        </w:rPr>
        <w:t>، بالإضافة</w:t>
      </w:r>
      <w:r w:rsidRPr="004E72CC">
        <w:rPr>
          <w:rFonts w:ascii="Simplified Arabic" w:eastAsia="Times New Roman" w:hAnsi="Simplified Arabic" w:cs="Simplified Arabic"/>
          <w:sz w:val="24"/>
          <w:szCs w:val="24"/>
          <w:rtl/>
          <w:lang w:bidi="ar-IQ"/>
        </w:rPr>
        <w:t xml:space="preserve"> الى قيام البنك المركزي </w:t>
      </w:r>
      <w:r w:rsidRPr="004E72CC">
        <w:rPr>
          <w:rFonts w:ascii="Simplified Arabic" w:eastAsia="Times New Roman" w:hAnsi="Simplified Arabic" w:cs="Simplified Arabic" w:hint="cs"/>
          <w:sz w:val="24"/>
          <w:szCs w:val="24"/>
          <w:rtl/>
          <w:lang w:bidi="ar-IQ"/>
        </w:rPr>
        <w:t>بإعداد</w:t>
      </w:r>
      <w:r w:rsidRPr="004E72CC">
        <w:rPr>
          <w:rFonts w:ascii="Simplified Arabic" w:eastAsia="Times New Roman" w:hAnsi="Simplified Arabic" w:cs="Simplified Arabic"/>
          <w:sz w:val="24"/>
          <w:szCs w:val="24"/>
          <w:rtl/>
          <w:lang w:bidi="ar-IQ"/>
        </w:rPr>
        <w:t xml:space="preserve"> دراسة مستفيضة عن كل مصرف ومزود خدمة دفع الكتروني يقوم بخدمة </w:t>
      </w:r>
      <w:r w:rsidR="00E418FE">
        <w:rPr>
          <w:rFonts w:ascii="Simplified Arabic" w:eastAsia="Times New Roman" w:hAnsi="Simplified Arabic" w:cs="Simplified Arabic"/>
          <w:sz w:val="24"/>
          <w:szCs w:val="24"/>
          <w:rtl/>
          <w:lang w:bidi="ar-IQ"/>
        </w:rPr>
        <w:t>توطين</w:t>
      </w:r>
      <w:r w:rsidRPr="004E72CC">
        <w:rPr>
          <w:rFonts w:ascii="Simplified Arabic" w:eastAsia="Times New Roman" w:hAnsi="Simplified Arabic" w:cs="Simplified Arabic"/>
          <w:sz w:val="24"/>
          <w:szCs w:val="24"/>
          <w:rtl/>
          <w:lang w:bidi="ar-IQ"/>
        </w:rPr>
        <w:t xml:space="preserve"> الرواتب وفقاً لمعايير تؤكد أهليته وقدرته على تقديم هذه الخدمة بطريقة أمنه وسريعة وكذلك اشترط على كل مصرف ان تكون نسبة سيولته المقبولة (35%) وأن لا تقل عن (30%) في أي وقت كحد أدنى</w:t>
      </w:r>
      <w:r w:rsidRPr="004E72CC">
        <w:rPr>
          <w:rFonts w:ascii="Simplified Arabic" w:eastAsia="Times New Roman" w:hAnsi="Simplified Arabic" w:cs="Simplified Arabic" w:hint="cs"/>
          <w:sz w:val="24"/>
          <w:szCs w:val="24"/>
          <w:rtl/>
          <w:lang w:bidi="ar-IQ"/>
        </w:rPr>
        <w:t>،</w:t>
      </w:r>
      <w:r w:rsidRPr="004E72CC">
        <w:rPr>
          <w:rFonts w:ascii="Simplified Arabic" w:eastAsia="Times New Roman" w:hAnsi="Simplified Arabic" w:cs="Simplified Arabic"/>
          <w:sz w:val="24"/>
          <w:szCs w:val="24"/>
          <w:rtl/>
          <w:lang w:bidi="ar-IQ"/>
        </w:rPr>
        <w:t xml:space="preserve"> وكذلك اعتماد ضمان اضافي </w:t>
      </w:r>
      <w:r w:rsidRPr="004E72CC">
        <w:rPr>
          <w:rFonts w:ascii="Simplified Arabic" w:hAnsi="Simplified Arabic" w:cs="Simplified Arabic"/>
          <w:sz w:val="24"/>
          <w:szCs w:val="24"/>
          <w:rtl/>
        </w:rPr>
        <w:t xml:space="preserve">للمصارف المشاركة في المشروع </w:t>
      </w:r>
      <w:r w:rsidRPr="004E72CC">
        <w:rPr>
          <w:rFonts w:ascii="Simplified Arabic" w:eastAsia="Times New Roman" w:hAnsi="Simplified Arabic" w:cs="Simplified Arabic"/>
          <w:sz w:val="24"/>
          <w:szCs w:val="24"/>
          <w:rtl/>
          <w:lang w:bidi="ar-IQ"/>
        </w:rPr>
        <w:t>بواقع (5%) من الودائع</w:t>
      </w:r>
      <w:r w:rsidRPr="004E72CC">
        <w:rPr>
          <w:rFonts w:ascii="Simplified Arabic" w:eastAsia="Times New Roman" w:hAnsi="Simplified Arabic" w:cs="Simplified Arabic" w:hint="cs"/>
          <w:sz w:val="24"/>
          <w:szCs w:val="24"/>
          <w:rtl/>
          <w:lang w:bidi="ar-IQ"/>
        </w:rPr>
        <w:t>، والعمل على ايصال هذه الحقيقة الى موظفي دوائر الدولة، إذ لوحظ بلوغ</w:t>
      </w:r>
      <w:r w:rsidRPr="004E72CC">
        <w:rPr>
          <w:rFonts w:ascii="Simplified Arabic" w:hAnsi="Simplified Arabic" w:cs="Simplified Arabic" w:hint="cs"/>
          <w:sz w:val="24"/>
          <w:szCs w:val="24"/>
          <w:rtl/>
          <w:lang w:bidi="ar-IQ"/>
        </w:rPr>
        <w:t xml:space="preserve"> نسب ال</w:t>
      </w:r>
      <w:r w:rsidR="00E418FE">
        <w:rPr>
          <w:rFonts w:ascii="Simplified Arabic" w:hAnsi="Simplified Arabic" w:cs="Simplified Arabic" w:hint="cs"/>
          <w:sz w:val="24"/>
          <w:szCs w:val="24"/>
          <w:rtl/>
          <w:lang w:bidi="ar-IQ"/>
        </w:rPr>
        <w:t>توطين</w:t>
      </w:r>
      <w:r w:rsidRPr="004E72CC">
        <w:rPr>
          <w:rFonts w:ascii="Simplified Arabic" w:hAnsi="Simplified Arabic" w:cs="Simplified Arabic" w:hint="cs"/>
          <w:sz w:val="24"/>
          <w:szCs w:val="24"/>
          <w:rtl/>
          <w:lang w:bidi="ar-IQ"/>
        </w:rPr>
        <w:t xml:space="preserve"> في المصارف الحكومية لسنة 2019 (93%)، مما يشير الى ان اغلب المستفيدين من تلك الخدمة يوطنون رواتبهم لدى المصارف الحكومية، مما يشكل فجوة كبيرة بين المصارف الحكومية والخاصة.</w:t>
      </w:r>
    </w:p>
    <w:p w14:paraId="0F6ED5A9" w14:textId="77777777" w:rsidR="00B82E97" w:rsidRPr="004E72CC" w:rsidRDefault="00B82E97" w:rsidP="001118E0">
      <w:pPr>
        <w:pStyle w:val="ListParagraph"/>
        <w:numPr>
          <w:ilvl w:val="0"/>
          <w:numId w:val="20"/>
        </w:numPr>
        <w:spacing w:line="240" w:lineRule="auto"/>
        <w:ind w:left="-9" w:hanging="284"/>
        <w:jc w:val="lowKashida"/>
        <w:rPr>
          <w:sz w:val="24"/>
          <w:szCs w:val="24"/>
          <w:lang w:bidi="ar-IQ"/>
        </w:rPr>
      </w:pPr>
      <w:r w:rsidRPr="004E72CC">
        <w:rPr>
          <w:rFonts w:ascii="Simplified Arabic" w:eastAsia="Times New Roman" w:hAnsi="Simplified Arabic" w:cs="Simplified Arabic" w:hint="cs"/>
          <w:sz w:val="24"/>
          <w:szCs w:val="24"/>
          <w:rtl/>
          <w:lang w:bidi="ar-IQ"/>
        </w:rPr>
        <w:t xml:space="preserve">ضرورة قيام البنك المركزي العراقي بحث المصارف العراقية المشاركة في </w:t>
      </w:r>
      <w:r w:rsidR="00E418FE">
        <w:rPr>
          <w:rFonts w:ascii="Simplified Arabic" w:eastAsia="Times New Roman" w:hAnsi="Simplified Arabic" w:cs="Simplified Arabic" w:hint="cs"/>
          <w:sz w:val="24"/>
          <w:szCs w:val="24"/>
          <w:rtl/>
          <w:lang w:bidi="ar-IQ"/>
        </w:rPr>
        <w:t>توطين</w:t>
      </w:r>
      <w:r w:rsidRPr="004E72CC">
        <w:rPr>
          <w:rFonts w:ascii="Simplified Arabic" w:eastAsia="Times New Roman" w:hAnsi="Simplified Arabic" w:cs="Simplified Arabic" w:hint="cs"/>
          <w:sz w:val="24"/>
          <w:szCs w:val="24"/>
          <w:rtl/>
          <w:lang w:bidi="ar-IQ"/>
        </w:rPr>
        <w:t xml:space="preserve"> الرواتب على التكثيف من قيام الدورات التدريبية في مجال التقنية المصرفية، أو قيامه بأنشاء مركز خاص بالتقنيات المصرفية من ذوي الكفاءة والخبرة في مجال الاختصاص والزام المصارف على ترشيح عدد من الموظفين دورياً وادخالهم بدورات تدريبية في ذلك المركز بأسعار رمزية واخضاعهم لتطبيقات عملية بغرض الاستفادة في تثقيف موظفي المصارف العراقية في مجال التقنيات المصرفية.</w:t>
      </w:r>
    </w:p>
    <w:p w14:paraId="2A0768C5" w14:textId="77777777" w:rsidR="00F30A51" w:rsidRDefault="00F30A51" w:rsidP="00F30A51">
      <w:pPr>
        <w:bidi/>
        <w:spacing w:after="0" w:line="240" w:lineRule="auto"/>
        <w:jc w:val="center"/>
        <w:rPr>
          <w:rFonts w:ascii="Simplified Arabic" w:hAnsi="Simplified Arabic" w:cs="Simplified Arabic"/>
          <w:b/>
          <w:bCs/>
          <w:rtl/>
        </w:rPr>
      </w:pPr>
    </w:p>
    <w:p w14:paraId="3C15E617" w14:textId="77777777" w:rsidR="00766FE1" w:rsidRDefault="00766FE1" w:rsidP="00766FE1">
      <w:pPr>
        <w:bidi/>
        <w:spacing w:after="0" w:line="240" w:lineRule="auto"/>
        <w:jc w:val="center"/>
        <w:rPr>
          <w:rFonts w:ascii="Simplified Arabic" w:hAnsi="Simplified Arabic" w:cs="Simplified Arabic"/>
          <w:b/>
          <w:bCs/>
          <w:rtl/>
        </w:rPr>
      </w:pPr>
    </w:p>
    <w:p w14:paraId="2F28E0B7" w14:textId="77777777" w:rsidR="00766FE1" w:rsidRDefault="00766FE1" w:rsidP="00766FE1">
      <w:pPr>
        <w:bidi/>
        <w:spacing w:after="0" w:line="240" w:lineRule="auto"/>
        <w:jc w:val="center"/>
        <w:rPr>
          <w:rFonts w:ascii="Simplified Arabic" w:hAnsi="Simplified Arabic" w:cs="Simplified Arabic"/>
          <w:b/>
          <w:bCs/>
          <w:rtl/>
        </w:rPr>
      </w:pPr>
    </w:p>
    <w:p w14:paraId="794B2621" w14:textId="77777777" w:rsidR="00862581" w:rsidRPr="00AD2B48" w:rsidRDefault="00862581" w:rsidP="00AD2B48">
      <w:pPr>
        <w:bidi/>
        <w:spacing w:after="0" w:line="240" w:lineRule="auto"/>
        <w:jc w:val="both"/>
        <w:rPr>
          <w:rFonts w:ascii="Simplified Arabic" w:hAnsi="Simplified Arabic" w:cs="Simplified Arabic"/>
          <w:b/>
          <w:bCs/>
          <w:sz w:val="24"/>
          <w:szCs w:val="24"/>
          <w:rtl/>
          <w:lang w:bidi="ar-IQ"/>
        </w:rPr>
      </w:pPr>
      <w:r w:rsidRPr="00AD2B48">
        <w:rPr>
          <w:rFonts w:ascii="Simplified Arabic" w:hAnsi="Simplified Arabic" w:cs="Simplified Arabic"/>
          <w:b/>
          <w:bCs/>
          <w:sz w:val="24"/>
          <w:szCs w:val="24"/>
          <w:rtl/>
        </w:rPr>
        <w:lastRenderedPageBreak/>
        <w:t>الــــــــمراجـع</w:t>
      </w:r>
    </w:p>
    <w:p w14:paraId="5302B4A7" w14:textId="77777777" w:rsidR="00862581" w:rsidRPr="00F30A51" w:rsidRDefault="00862581" w:rsidP="0028778B">
      <w:pPr>
        <w:bidi/>
        <w:spacing w:after="0" w:line="240" w:lineRule="auto"/>
        <w:contextualSpacing/>
        <w:jc w:val="lowKashida"/>
        <w:rPr>
          <w:rFonts w:ascii="Simplified Arabic" w:hAnsi="Simplified Arabic" w:cs="Simplified Arabic"/>
          <w:b/>
          <w:bCs/>
          <w:sz w:val="20"/>
          <w:szCs w:val="20"/>
          <w:rtl/>
          <w:lang w:bidi="ar-IQ"/>
        </w:rPr>
      </w:pPr>
      <w:r w:rsidRPr="00AD2B48">
        <w:rPr>
          <w:rFonts w:ascii="Simplified Arabic" w:hAnsi="Simplified Arabic" w:cs="Simplified Arabic"/>
          <w:b/>
          <w:bCs/>
          <w:sz w:val="24"/>
          <w:szCs w:val="24"/>
          <w:rtl/>
          <w:lang w:bidi="ar-IQ"/>
        </w:rPr>
        <w:t xml:space="preserve">اولا. الكتب </w:t>
      </w:r>
    </w:p>
    <w:p w14:paraId="29D93D77" w14:textId="77777777" w:rsidR="00854518" w:rsidRPr="00F30A51" w:rsidRDefault="00854518" w:rsidP="001118E0">
      <w:pPr>
        <w:numPr>
          <w:ilvl w:val="0"/>
          <w:numId w:val="1"/>
        </w:numPr>
        <w:tabs>
          <w:tab w:val="left" w:pos="935"/>
        </w:tabs>
        <w:bidi/>
        <w:spacing w:before="240" w:after="0" w:line="240" w:lineRule="auto"/>
        <w:ind w:left="141" w:hanging="283"/>
        <w:contextualSpacing/>
        <w:jc w:val="both"/>
        <w:rPr>
          <w:rFonts w:ascii="Simplified Arabic" w:hAnsi="Simplified Arabic" w:cs="Simplified Arabic"/>
          <w:sz w:val="20"/>
          <w:szCs w:val="20"/>
          <w:lang w:bidi="ar-IQ"/>
        </w:rPr>
      </w:pPr>
      <w:r w:rsidRPr="00F30A51">
        <w:rPr>
          <w:rFonts w:ascii="Simplified Arabic" w:hAnsi="Simplified Arabic" w:cs="Simplified Arabic" w:hint="cs"/>
          <w:sz w:val="20"/>
          <w:szCs w:val="20"/>
          <w:rtl/>
          <w:lang w:bidi="ar-IQ"/>
        </w:rPr>
        <w:t>آ</w:t>
      </w:r>
      <w:r w:rsidRPr="00F30A51">
        <w:rPr>
          <w:rFonts w:ascii="Simplified Arabic" w:hAnsi="Simplified Arabic" w:cs="Simplified Arabic"/>
          <w:sz w:val="20"/>
          <w:szCs w:val="20"/>
          <w:rtl/>
          <w:lang w:bidi="ar-IQ"/>
        </w:rPr>
        <w:t>ل شبيب. دريد كامل ،(2012) ،</w:t>
      </w:r>
      <w:r w:rsidRPr="00F30A51">
        <w:rPr>
          <w:rFonts w:ascii="Simplified Arabic" w:hAnsi="Simplified Arabic" w:cs="Simplified Arabic"/>
          <w:b/>
          <w:bCs/>
          <w:sz w:val="20"/>
          <w:szCs w:val="20"/>
          <w:rtl/>
          <w:lang w:bidi="ar-IQ"/>
        </w:rPr>
        <w:t>إدارة البنوك المعاصرة</w:t>
      </w:r>
      <w:r w:rsidRPr="00F30A51">
        <w:rPr>
          <w:rFonts w:ascii="Simplified Arabic" w:hAnsi="Simplified Arabic" w:cs="Simplified Arabic"/>
          <w:sz w:val="20"/>
          <w:szCs w:val="20"/>
          <w:rtl/>
          <w:lang w:bidi="ar-IQ"/>
        </w:rPr>
        <w:t xml:space="preserve"> ،دار المسير للنشر والتوزيع والطباعة - عمان ،الطبعة الاولى.</w:t>
      </w:r>
    </w:p>
    <w:p w14:paraId="0E17CD0F" w14:textId="77777777" w:rsidR="00854518" w:rsidRPr="00F30A51" w:rsidRDefault="00854518" w:rsidP="001118E0">
      <w:pPr>
        <w:numPr>
          <w:ilvl w:val="0"/>
          <w:numId w:val="1"/>
        </w:numPr>
        <w:tabs>
          <w:tab w:val="left" w:pos="935"/>
        </w:tabs>
        <w:bidi/>
        <w:spacing w:before="240" w:after="0" w:line="240" w:lineRule="auto"/>
        <w:ind w:left="141" w:hanging="283"/>
        <w:contextualSpacing/>
        <w:jc w:val="lowKashida"/>
        <w:rPr>
          <w:rFonts w:ascii="Simplified Arabic" w:hAnsi="Simplified Arabic" w:cs="Simplified Arabic"/>
          <w:sz w:val="20"/>
          <w:szCs w:val="20"/>
          <w:lang w:bidi="ar-IQ"/>
        </w:rPr>
      </w:pPr>
      <w:r w:rsidRPr="00F30A51">
        <w:rPr>
          <w:rFonts w:ascii="Simplified Arabic" w:hAnsi="Simplified Arabic" w:cs="Simplified Arabic"/>
          <w:sz w:val="20"/>
          <w:szCs w:val="20"/>
          <w:rtl/>
          <w:lang w:bidi="ar-IQ"/>
        </w:rPr>
        <w:t>الزبيدي. حمزة محمود ،(2011) ،</w:t>
      </w:r>
      <w:r w:rsidRPr="00F30A51">
        <w:rPr>
          <w:rFonts w:ascii="Simplified Arabic" w:hAnsi="Simplified Arabic" w:cs="Simplified Arabic"/>
          <w:b/>
          <w:bCs/>
          <w:sz w:val="20"/>
          <w:szCs w:val="20"/>
          <w:rtl/>
          <w:lang w:bidi="ar-IQ"/>
        </w:rPr>
        <w:t>إدارة المصارف (استراتيجية تعبئة الودائع وتقديم الائتمان)</w:t>
      </w:r>
      <w:r w:rsidRPr="00F30A51">
        <w:rPr>
          <w:rFonts w:ascii="Simplified Arabic" w:hAnsi="Simplified Arabic" w:cs="Simplified Arabic"/>
          <w:sz w:val="20"/>
          <w:szCs w:val="20"/>
          <w:rtl/>
          <w:lang w:bidi="ar-IQ"/>
        </w:rPr>
        <w:t xml:space="preserve"> ،الوراق للنشر والتوزيع ،طبعة معدلة .</w:t>
      </w:r>
    </w:p>
    <w:p w14:paraId="42226F39" w14:textId="77777777" w:rsidR="00854518" w:rsidRPr="00F30A51" w:rsidRDefault="00854518" w:rsidP="001118E0">
      <w:pPr>
        <w:numPr>
          <w:ilvl w:val="0"/>
          <w:numId w:val="1"/>
        </w:numPr>
        <w:tabs>
          <w:tab w:val="right" w:pos="283"/>
        </w:tabs>
        <w:bidi/>
        <w:spacing w:before="240" w:after="0" w:line="240" w:lineRule="auto"/>
        <w:ind w:left="141" w:hanging="283"/>
        <w:contextualSpacing/>
        <w:jc w:val="lowKashida"/>
        <w:rPr>
          <w:rFonts w:ascii="Simplified Arabic" w:hAnsi="Simplified Arabic" w:cs="Simplified Arabic"/>
          <w:sz w:val="20"/>
          <w:szCs w:val="20"/>
          <w:lang w:bidi="ar-IQ"/>
        </w:rPr>
      </w:pPr>
      <w:r w:rsidRPr="00F30A51">
        <w:rPr>
          <w:rFonts w:ascii="Simplified Arabic" w:hAnsi="Simplified Arabic" w:cs="Simplified Arabic"/>
          <w:sz w:val="20"/>
          <w:szCs w:val="20"/>
          <w:rtl/>
          <w:lang w:bidi="ar-IQ"/>
        </w:rPr>
        <w:t>لفتة. عبد السلام ،(2013) ،</w:t>
      </w:r>
      <w:r w:rsidRPr="00F30A51">
        <w:rPr>
          <w:rFonts w:ascii="Simplified Arabic" w:hAnsi="Simplified Arabic" w:cs="Simplified Arabic"/>
          <w:b/>
          <w:bCs/>
          <w:sz w:val="20"/>
          <w:szCs w:val="20"/>
          <w:rtl/>
          <w:lang w:bidi="ar-IQ"/>
        </w:rPr>
        <w:t>إدارة المصارف وخصوصية العمل المصرفي</w:t>
      </w:r>
      <w:r w:rsidRPr="00F30A51">
        <w:rPr>
          <w:rFonts w:ascii="Simplified Arabic" w:hAnsi="Simplified Arabic" w:cs="Simplified Arabic"/>
          <w:sz w:val="20"/>
          <w:szCs w:val="20"/>
          <w:rtl/>
          <w:lang w:bidi="ar-IQ"/>
        </w:rPr>
        <w:t xml:space="preserve"> ،الذاكر للنشر والتوزيع –بغداد ،الطبعة الاولى .</w:t>
      </w:r>
    </w:p>
    <w:p w14:paraId="3E11AF14" w14:textId="77777777" w:rsidR="009168C8" w:rsidRPr="00AD2B48" w:rsidRDefault="009168C8" w:rsidP="00F30A51">
      <w:pPr>
        <w:bidi/>
        <w:spacing w:after="0" w:line="240" w:lineRule="auto"/>
        <w:contextualSpacing/>
        <w:jc w:val="lowKashida"/>
        <w:rPr>
          <w:rFonts w:ascii="Simplified Arabic" w:hAnsi="Simplified Arabic" w:cs="Simplified Arabic"/>
          <w:b/>
          <w:bCs/>
          <w:sz w:val="24"/>
          <w:szCs w:val="24"/>
          <w:lang w:bidi="ar-IQ"/>
        </w:rPr>
      </w:pPr>
      <w:r w:rsidRPr="00AD2B48">
        <w:rPr>
          <w:rFonts w:ascii="Simplified Arabic" w:hAnsi="Simplified Arabic" w:cs="Simplified Arabic"/>
          <w:b/>
          <w:bCs/>
          <w:sz w:val="24"/>
          <w:szCs w:val="24"/>
          <w:rtl/>
          <w:lang w:bidi="ar-IQ"/>
        </w:rPr>
        <w:t>ثانياً. الرسائل والاطاريح</w:t>
      </w:r>
    </w:p>
    <w:p w14:paraId="47767625" w14:textId="77777777" w:rsidR="00854518" w:rsidRPr="00F30A51" w:rsidRDefault="00854518" w:rsidP="001118E0">
      <w:pPr>
        <w:numPr>
          <w:ilvl w:val="0"/>
          <w:numId w:val="1"/>
        </w:numPr>
        <w:bidi/>
        <w:spacing w:line="240" w:lineRule="auto"/>
        <w:ind w:left="141"/>
        <w:contextualSpacing/>
        <w:jc w:val="lowKashida"/>
        <w:rPr>
          <w:rFonts w:ascii="Simplified Arabic" w:hAnsi="Simplified Arabic" w:cs="Simplified Arabic"/>
          <w:sz w:val="20"/>
          <w:szCs w:val="20"/>
          <w:lang w:bidi="ar-IQ"/>
        </w:rPr>
      </w:pPr>
      <w:r w:rsidRPr="00F30A51">
        <w:rPr>
          <w:rFonts w:ascii="Simplified Arabic" w:hAnsi="Simplified Arabic" w:cs="Simplified Arabic"/>
          <w:sz w:val="20"/>
          <w:szCs w:val="20"/>
          <w:rtl/>
          <w:lang w:bidi="ar-IQ"/>
        </w:rPr>
        <w:t xml:space="preserve">بري .دلال </w:t>
      </w:r>
      <w:r>
        <w:rPr>
          <w:rFonts w:ascii="Simplified Arabic" w:hAnsi="Simplified Arabic" w:cs="Simplified Arabic"/>
          <w:sz w:val="20"/>
          <w:szCs w:val="20"/>
          <w:rtl/>
          <w:lang w:bidi="ar-IQ"/>
        </w:rPr>
        <w:t>،</w:t>
      </w:r>
      <w:r w:rsidRPr="00F30A51">
        <w:rPr>
          <w:rFonts w:ascii="Simplified Arabic" w:hAnsi="Simplified Arabic" w:cs="Simplified Arabic"/>
          <w:sz w:val="20"/>
          <w:szCs w:val="20"/>
          <w:rtl/>
          <w:lang w:bidi="ar-IQ"/>
        </w:rPr>
        <w:t xml:space="preserve"> (2017) </w:t>
      </w:r>
      <w:r>
        <w:rPr>
          <w:rFonts w:ascii="Simplified Arabic" w:hAnsi="Simplified Arabic" w:cs="Simplified Arabic"/>
          <w:sz w:val="20"/>
          <w:szCs w:val="20"/>
          <w:rtl/>
          <w:lang w:bidi="ar-IQ"/>
        </w:rPr>
        <w:t>،</w:t>
      </w:r>
      <w:r w:rsidRPr="00F30A51">
        <w:rPr>
          <w:rFonts w:ascii="Simplified Arabic" w:hAnsi="Simplified Arabic" w:cs="Simplified Arabic"/>
          <w:sz w:val="20"/>
          <w:szCs w:val="20"/>
          <w:rtl/>
          <w:lang w:bidi="ar-IQ"/>
        </w:rPr>
        <w:t xml:space="preserve"> </w:t>
      </w:r>
      <w:r w:rsidRPr="00F30A51">
        <w:rPr>
          <w:rFonts w:ascii="Simplified Arabic" w:hAnsi="Simplified Arabic" w:cs="Simplified Arabic"/>
          <w:b/>
          <w:bCs/>
          <w:sz w:val="20"/>
          <w:szCs w:val="20"/>
          <w:rtl/>
          <w:lang w:bidi="ar-IQ"/>
        </w:rPr>
        <w:t>أثر استخدام وسائل الدفع الالكتروني على ربحية البنوك التجارية الجزائرية</w:t>
      </w:r>
      <w:r>
        <w:rPr>
          <w:rFonts w:ascii="Simplified Arabic" w:hAnsi="Simplified Arabic" w:cs="Simplified Arabic"/>
          <w:sz w:val="20"/>
          <w:szCs w:val="20"/>
          <w:rtl/>
          <w:lang w:bidi="ar-IQ"/>
        </w:rPr>
        <w:t>،</w:t>
      </w:r>
      <w:r w:rsidRPr="00F30A51">
        <w:rPr>
          <w:rFonts w:ascii="Simplified Arabic" w:hAnsi="Simplified Arabic" w:cs="Simplified Arabic"/>
          <w:sz w:val="20"/>
          <w:szCs w:val="20"/>
          <w:rtl/>
          <w:lang w:bidi="ar-IQ"/>
        </w:rPr>
        <w:t xml:space="preserve"> رسالة ماجستير</w:t>
      </w:r>
      <w:r>
        <w:rPr>
          <w:rFonts w:ascii="Simplified Arabic" w:hAnsi="Simplified Arabic" w:cs="Simplified Arabic"/>
          <w:sz w:val="20"/>
          <w:szCs w:val="20"/>
          <w:rtl/>
          <w:lang w:bidi="ar-IQ"/>
        </w:rPr>
        <w:t>،</w:t>
      </w:r>
      <w:r w:rsidRPr="00F30A51">
        <w:rPr>
          <w:rFonts w:ascii="Simplified Arabic" w:hAnsi="Simplified Arabic" w:cs="Simplified Arabic"/>
          <w:sz w:val="20"/>
          <w:szCs w:val="20"/>
          <w:rtl/>
          <w:lang w:bidi="ar-IQ"/>
        </w:rPr>
        <w:t xml:space="preserve"> كلية العلوم الاقتصادية والعلوم التجارية وعلوم التسيير</w:t>
      </w:r>
      <w:r>
        <w:rPr>
          <w:rFonts w:ascii="Simplified Arabic" w:hAnsi="Simplified Arabic" w:cs="Simplified Arabic"/>
          <w:sz w:val="20"/>
          <w:szCs w:val="20"/>
          <w:rtl/>
          <w:lang w:bidi="ar-IQ"/>
        </w:rPr>
        <w:t>،</w:t>
      </w:r>
      <w:r w:rsidRPr="00F30A51">
        <w:rPr>
          <w:rFonts w:ascii="Simplified Arabic" w:hAnsi="Simplified Arabic" w:cs="Simplified Arabic"/>
          <w:sz w:val="20"/>
          <w:szCs w:val="20"/>
          <w:rtl/>
          <w:lang w:bidi="ar-IQ"/>
        </w:rPr>
        <w:t xml:space="preserve"> جامعة قاصدي.</w:t>
      </w:r>
    </w:p>
    <w:p w14:paraId="269F4827" w14:textId="77777777" w:rsidR="00854518" w:rsidRPr="00F30A51" w:rsidRDefault="00854518" w:rsidP="001118E0">
      <w:pPr>
        <w:numPr>
          <w:ilvl w:val="0"/>
          <w:numId w:val="1"/>
        </w:numPr>
        <w:tabs>
          <w:tab w:val="left" w:pos="425"/>
        </w:tabs>
        <w:bidi/>
        <w:spacing w:after="0" w:line="240" w:lineRule="auto"/>
        <w:ind w:left="141"/>
        <w:contextualSpacing/>
        <w:jc w:val="lowKashida"/>
        <w:rPr>
          <w:rFonts w:ascii="Simplified Arabic" w:hAnsi="Simplified Arabic" w:cs="Simplified Arabic"/>
          <w:sz w:val="20"/>
          <w:szCs w:val="20"/>
        </w:rPr>
      </w:pPr>
      <w:r w:rsidRPr="00F30A51">
        <w:rPr>
          <w:rFonts w:ascii="Simplified Arabic" w:hAnsi="Simplified Arabic" w:cs="Simplified Arabic"/>
          <w:sz w:val="20"/>
          <w:szCs w:val="20"/>
          <w:rtl/>
          <w:lang w:bidi="ar-IQ"/>
        </w:rPr>
        <w:t>حمادي .ماجد ابراهيم ،(2012) ،</w:t>
      </w:r>
      <w:r w:rsidRPr="00F30A51">
        <w:rPr>
          <w:rFonts w:ascii="Simplified Arabic" w:hAnsi="Simplified Arabic" w:cs="Simplified Arabic"/>
          <w:b/>
          <w:bCs/>
          <w:sz w:val="20"/>
          <w:szCs w:val="20"/>
          <w:rtl/>
          <w:lang w:bidi="ar-IQ"/>
        </w:rPr>
        <w:t>أثر الاعتمادات المستندية في ربحية المصارف</w:t>
      </w:r>
      <w:r w:rsidRPr="00F30A51">
        <w:rPr>
          <w:rFonts w:ascii="Simplified Arabic" w:hAnsi="Simplified Arabic" w:cs="Simplified Arabic"/>
          <w:sz w:val="20"/>
          <w:szCs w:val="20"/>
          <w:rtl/>
          <w:lang w:bidi="ar-IQ"/>
        </w:rPr>
        <w:t xml:space="preserve">، رسالة مقدمة الى مجلس المعهد العالـي للدراسات المحاسبية والماليــة –  جامعــة بغداد وهو جزء من متطلبات نيل شهادة الدبلوم العالــي المعادل للماجستير </w:t>
      </w:r>
      <w:r w:rsidRPr="00F30A51">
        <w:rPr>
          <w:rFonts w:ascii="Simplified Arabic" w:hAnsi="Simplified Arabic" w:cs="Simplified Arabic"/>
          <w:sz w:val="20"/>
          <w:szCs w:val="20"/>
          <w:lang w:bidi="ar-IQ"/>
        </w:rPr>
        <w:t xml:space="preserve"> </w:t>
      </w:r>
      <w:r w:rsidRPr="00F30A51">
        <w:rPr>
          <w:rFonts w:ascii="Simplified Arabic" w:hAnsi="Simplified Arabic" w:cs="Simplified Arabic"/>
          <w:sz w:val="20"/>
          <w:szCs w:val="20"/>
          <w:rtl/>
          <w:lang w:bidi="ar-IQ"/>
        </w:rPr>
        <w:t>في المصارف.</w:t>
      </w:r>
    </w:p>
    <w:p w14:paraId="479FCA6C" w14:textId="77777777" w:rsidR="00854518" w:rsidRPr="00F30A51" w:rsidRDefault="00854518" w:rsidP="001118E0">
      <w:pPr>
        <w:numPr>
          <w:ilvl w:val="0"/>
          <w:numId w:val="1"/>
        </w:numPr>
        <w:tabs>
          <w:tab w:val="left" w:pos="425"/>
        </w:tabs>
        <w:bidi/>
        <w:spacing w:after="0" w:line="240" w:lineRule="auto"/>
        <w:ind w:left="141"/>
        <w:contextualSpacing/>
        <w:jc w:val="lowKashida"/>
        <w:rPr>
          <w:rFonts w:ascii="Simplified Arabic" w:hAnsi="Simplified Arabic" w:cs="Simplified Arabic"/>
          <w:sz w:val="20"/>
          <w:szCs w:val="20"/>
          <w:lang w:bidi="ar-IQ"/>
        </w:rPr>
      </w:pPr>
      <w:r w:rsidRPr="00F30A51">
        <w:rPr>
          <w:rFonts w:ascii="Simplified Arabic" w:hAnsi="Simplified Arabic" w:cs="Simplified Arabic"/>
          <w:sz w:val="20"/>
          <w:szCs w:val="20"/>
          <w:rtl/>
          <w:lang w:bidi="ar-IQ"/>
        </w:rPr>
        <w:t>راضي. حسن هادي كهو ،(2018) ،</w:t>
      </w:r>
      <w:r w:rsidRPr="00F30A51">
        <w:rPr>
          <w:rFonts w:ascii="Simplified Arabic" w:eastAsia="Calibri" w:hAnsi="Simplified Arabic" w:cs="Simplified Arabic"/>
          <w:sz w:val="20"/>
          <w:szCs w:val="20"/>
          <w:rtl/>
        </w:rPr>
        <w:t xml:space="preserve"> </w:t>
      </w:r>
      <w:r w:rsidRPr="00F30A51">
        <w:rPr>
          <w:rFonts w:ascii="Simplified Arabic" w:eastAsia="Calibri" w:hAnsi="Simplified Arabic" w:cs="Simplified Arabic"/>
          <w:b/>
          <w:bCs/>
          <w:sz w:val="20"/>
          <w:szCs w:val="20"/>
          <w:rtl/>
        </w:rPr>
        <w:t>دور إدارة رأس المال العامل في تحقيق المواءمة بين السيولة والربحية</w:t>
      </w:r>
      <w:r w:rsidRPr="00F30A51">
        <w:rPr>
          <w:rFonts w:ascii="Simplified Arabic" w:hAnsi="Simplified Arabic" w:cs="Simplified Arabic"/>
          <w:sz w:val="20"/>
          <w:szCs w:val="20"/>
          <w:rtl/>
        </w:rPr>
        <w:t>،</w:t>
      </w:r>
      <w:r w:rsidRPr="00F30A51">
        <w:rPr>
          <w:rFonts w:ascii="Simplified Arabic" w:hAnsi="Simplified Arabic" w:cs="Simplified Arabic"/>
          <w:sz w:val="20"/>
          <w:szCs w:val="20"/>
          <w:rtl/>
          <w:lang w:bidi="ar-IQ"/>
        </w:rPr>
        <w:t xml:space="preserve"> رسالة مقدمة الى مجلس المعهد العالـي للدراسات المحاسبية والماليــة – جامعــة بغداد وهو جزء من متطلبات نيل شهادة الدبلوم العالــي المعادل للماجستير</w:t>
      </w:r>
      <w:r w:rsidRPr="00F30A51">
        <w:rPr>
          <w:rFonts w:ascii="Simplified Arabic" w:hAnsi="Simplified Arabic" w:cs="Simplified Arabic"/>
          <w:sz w:val="20"/>
          <w:szCs w:val="20"/>
          <w:lang w:bidi="ar-IQ"/>
        </w:rPr>
        <w:t xml:space="preserve"> </w:t>
      </w:r>
      <w:r w:rsidRPr="00F30A51">
        <w:rPr>
          <w:rFonts w:ascii="Simplified Arabic" w:hAnsi="Simplified Arabic" w:cs="Simplified Arabic"/>
          <w:sz w:val="20"/>
          <w:szCs w:val="20"/>
          <w:rtl/>
          <w:lang w:bidi="ar-IQ"/>
        </w:rPr>
        <w:t>في المصارف.</w:t>
      </w:r>
    </w:p>
    <w:p w14:paraId="58256B4C" w14:textId="77777777" w:rsidR="00854518" w:rsidRDefault="00854518" w:rsidP="001118E0">
      <w:pPr>
        <w:numPr>
          <w:ilvl w:val="0"/>
          <w:numId w:val="1"/>
        </w:numPr>
        <w:tabs>
          <w:tab w:val="left" w:pos="425"/>
        </w:tabs>
        <w:bidi/>
        <w:spacing w:after="0" w:line="240" w:lineRule="auto"/>
        <w:ind w:left="141"/>
        <w:contextualSpacing/>
        <w:jc w:val="lowKashida"/>
        <w:rPr>
          <w:rFonts w:ascii="Simplified Arabic" w:hAnsi="Simplified Arabic" w:cs="Simplified Arabic"/>
          <w:sz w:val="20"/>
          <w:szCs w:val="20"/>
          <w:lang w:bidi="ar-IQ"/>
        </w:rPr>
      </w:pPr>
      <w:r w:rsidRPr="00F30A51">
        <w:rPr>
          <w:rFonts w:ascii="Simplified Arabic" w:hAnsi="Simplified Arabic" w:cs="Simplified Arabic"/>
          <w:sz w:val="20"/>
          <w:szCs w:val="20"/>
          <w:rtl/>
          <w:lang w:bidi="ar-IQ"/>
        </w:rPr>
        <w:t>رباط. محمد هاشم ،(2016) ،</w:t>
      </w:r>
      <w:r w:rsidRPr="00F30A51">
        <w:rPr>
          <w:rFonts w:ascii="Simplified Arabic" w:hAnsi="Simplified Arabic" w:cs="Simplified Arabic"/>
          <w:b/>
          <w:bCs/>
          <w:sz w:val="20"/>
          <w:szCs w:val="20"/>
          <w:rtl/>
          <w:lang w:bidi="ar-IQ"/>
        </w:rPr>
        <w:t>إدارة فجوة الموجودات والمطلوبات وتأثيرها على الربحية في المصارف التجارية</w:t>
      </w:r>
      <w:r w:rsidRPr="00F30A51">
        <w:rPr>
          <w:rFonts w:ascii="Simplified Arabic" w:hAnsi="Simplified Arabic" w:cs="Simplified Arabic"/>
          <w:sz w:val="20"/>
          <w:szCs w:val="20"/>
          <w:rtl/>
          <w:lang w:bidi="ar-IQ"/>
        </w:rPr>
        <w:t>، رسالة مقدمة الى مجلس كلية الإدارة والاقتصاد/جامعة كربلاء.</w:t>
      </w:r>
    </w:p>
    <w:p w14:paraId="791D1B94" w14:textId="77777777" w:rsidR="00862581" w:rsidRPr="00F30A51" w:rsidRDefault="00862581" w:rsidP="0028778B">
      <w:pPr>
        <w:bidi/>
        <w:spacing w:after="0" w:line="240" w:lineRule="auto"/>
        <w:contextualSpacing/>
        <w:jc w:val="lowKashida"/>
        <w:rPr>
          <w:rFonts w:ascii="Simplified Arabic" w:hAnsi="Simplified Arabic" w:cs="Simplified Arabic"/>
          <w:b/>
          <w:bCs/>
          <w:sz w:val="20"/>
          <w:szCs w:val="20"/>
          <w:rtl/>
          <w:lang w:bidi="ar-IQ"/>
        </w:rPr>
      </w:pPr>
      <w:r w:rsidRPr="00AD2B48">
        <w:rPr>
          <w:rFonts w:ascii="Simplified Arabic" w:hAnsi="Simplified Arabic" w:cs="Simplified Arabic"/>
          <w:b/>
          <w:bCs/>
          <w:sz w:val="24"/>
          <w:szCs w:val="24"/>
          <w:rtl/>
          <w:lang w:bidi="ar-IQ"/>
        </w:rPr>
        <w:t xml:space="preserve">ثالثا. المجلات والدوريات والدراسات </w:t>
      </w:r>
    </w:p>
    <w:p w14:paraId="6CB7E450" w14:textId="77777777" w:rsidR="00854518" w:rsidRPr="00F30A51" w:rsidRDefault="00854518" w:rsidP="001118E0">
      <w:pPr>
        <w:numPr>
          <w:ilvl w:val="0"/>
          <w:numId w:val="21"/>
        </w:numPr>
        <w:tabs>
          <w:tab w:val="left" w:pos="90"/>
          <w:tab w:val="right" w:pos="270"/>
        </w:tabs>
        <w:bidi/>
        <w:spacing w:before="240" w:after="0" w:line="240" w:lineRule="auto"/>
        <w:ind w:left="180"/>
        <w:contextualSpacing/>
        <w:jc w:val="lowKashida"/>
        <w:rPr>
          <w:rFonts w:ascii="Simplified Arabic" w:hAnsi="Simplified Arabic" w:cs="Simplified Arabic"/>
          <w:sz w:val="20"/>
          <w:szCs w:val="20"/>
          <w:lang w:bidi="ar-IQ"/>
        </w:rPr>
      </w:pPr>
      <w:r w:rsidRPr="00F30A51">
        <w:rPr>
          <w:rFonts w:ascii="Simplified Arabic" w:hAnsi="Simplified Arabic" w:cs="Simplified Arabic"/>
          <w:sz w:val="20"/>
          <w:szCs w:val="20"/>
          <w:rtl/>
          <w:lang w:bidi="ar-IQ"/>
        </w:rPr>
        <w:t>رشم. محمد حسن ،دغيم. علاء داشي ،(2018) ،</w:t>
      </w:r>
      <w:r w:rsidRPr="00F30A51">
        <w:rPr>
          <w:rFonts w:ascii="Simplified Arabic" w:hAnsi="Simplified Arabic" w:cs="Simplified Arabic"/>
          <w:b/>
          <w:bCs/>
          <w:sz w:val="20"/>
          <w:szCs w:val="20"/>
          <w:rtl/>
          <w:lang w:bidi="ar-IQ"/>
        </w:rPr>
        <w:t>تأثير كفاية رأس المال وفق متطلبات لجنة بازل 3 على ربحية المصارف التجارية</w:t>
      </w:r>
      <w:r w:rsidRPr="00F30A51">
        <w:rPr>
          <w:rFonts w:ascii="Simplified Arabic" w:hAnsi="Simplified Arabic" w:cs="Simplified Arabic"/>
          <w:sz w:val="20"/>
          <w:szCs w:val="20"/>
          <w:rtl/>
          <w:lang w:bidi="ar-IQ"/>
        </w:rPr>
        <w:t>، كلية الادارة والاقتصاد، جامعة المثنى، مجلة المثنى للعلوم الإدارية والاقتصادية- المجلد 8 ،العدد 1 .</w:t>
      </w:r>
    </w:p>
    <w:p w14:paraId="65BED276" w14:textId="77777777" w:rsidR="00854518" w:rsidRPr="00F30A51" w:rsidRDefault="00854518" w:rsidP="001118E0">
      <w:pPr>
        <w:numPr>
          <w:ilvl w:val="0"/>
          <w:numId w:val="21"/>
        </w:numPr>
        <w:tabs>
          <w:tab w:val="left" w:pos="90"/>
          <w:tab w:val="right" w:pos="270"/>
        </w:tabs>
        <w:bidi/>
        <w:spacing w:before="240" w:line="240" w:lineRule="auto"/>
        <w:ind w:left="180"/>
        <w:contextualSpacing/>
        <w:jc w:val="lowKashida"/>
        <w:rPr>
          <w:rFonts w:ascii="Simplified Arabic" w:hAnsi="Simplified Arabic" w:cs="Simplified Arabic"/>
          <w:sz w:val="20"/>
          <w:szCs w:val="20"/>
          <w:rtl/>
        </w:rPr>
      </w:pPr>
      <w:r w:rsidRPr="00F30A51">
        <w:rPr>
          <w:rFonts w:ascii="Simplified Arabic" w:eastAsia="Times New Roman" w:hAnsi="Simplified Arabic" w:cs="Simplified Arabic"/>
          <w:sz w:val="20"/>
          <w:szCs w:val="20"/>
          <w:rtl/>
          <w:lang w:bidi="ar-IQ"/>
        </w:rPr>
        <w:t xml:space="preserve">رفعت .شيماء </w:t>
      </w:r>
      <w:r>
        <w:rPr>
          <w:rFonts w:ascii="Simplified Arabic" w:eastAsia="Times New Roman" w:hAnsi="Simplified Arabic" w:cs="Simplified Arabic"/>
          <w:sz w:val="20"/>
          <w:szCs w:val="20"/>
          <w:rtl/>
          <w:lang w:bidi="ar-IQ"/>
        </w:rPr>
        <w:t>،</w:t>
      </w:r>
      <w:r w:rsidRPr="00F30A51">
        <w:rPr>
          <w:rFonts w:ascii="Simplified Arabic" w:eastAsia="Times New Roman" w:hAnsi="Simplified Arabic" w:cs="Simplified Arabic"/>
          <w:sz w:val="20"/>
          <w:szCs w:val="20"/>
          <w:rtl/>
          <w:lang w:bidi="ar-IQ"/>
        </w:rPr>
        <w:t xml:space="preserve">نايف .ايلاف </w:t>
      </w:r>
      <w:r>
        <w:rPr>
          <w:rFonts w:ascii="Simplified Arabic" w:eastAsia="Times New Roman" w:hAnsi="Simplified Arabic" w:cs="Simplified Arabic"/>
          <w:sz w:val="20"/>
          <w:szCs w:val="20"/>
          <w:rtl/>
          <w:lang w:bidi="ar-IQ"/>
        </w:rPr>
        <w:t>،</w:t>
      </w:r>
      <w:r w:rsidRPr="00F30A51">
        <w:rPr>
          <w:rFonts w:ascii="Simplified Arabic" w:eastAsia="Times New Roman" w:hAnsi="Simplified Arabic" w:cs="Simplified Arabic"/>
          <w:sz w:val="20"/>
          <w:szCs w:val="20"/>
          <w:rtl/>
          <w:lang w:bidi="ar-IQ"/>
        </w:rPr>
        <w:t xml:space="preserve">2017 </w:t>
      </w:r>
      <w:r>
        <w:rPr>
          <w:rFonts w:ascii="Simplified Arabic" w:eastAsia="Times New Roman" w:hAnsi="Simplified Arabic" w:cs="Simplified Arabic"/>
          <w:sz w:val="20"/>
          <w:szCs w:val="20"/>
          <w:rtl/>
          <w:lang w:bidi="ar-IQ"/>
        </w:rPr>
        <w:t>،</w:t>
      </w:r>
      <w:r w:rsidRPr="00F30A51">
        <w:rPr>
          <w:rFonts w:ascii="Simplified Arabic" w:eastAsia="Times New Roman" w:hAnsi="Simplified Arabic" w:cs="Simplified Arabic"/>
          <w:sz w:val="20"/>
          <w:szCs w:val="20"/>
          <w:rtl/>
          <w:lang w:bidi="ar-IQ"/>
        </w:rPr>
        <w:t xml:space="preserve">ندوة تعريفية عن مشروع </w:t>
      </w:r>
      <w:r w:rsidRPr="00F30A51">
        <w:rPr>
          <w:rFonts w:ascii="Simplified Arabic" w:eastAsia="Times New Roman" w:hAnsi="Simplified Arabic" w:cs="Simplified Arabic"/>
          <w:b/>
          <w:bCs/>
          <w:sz w:val="20"/>
          <w:szCs w:val="20"/>
          <w:rtl/>
          <w:lang w:bidi="ar-IQ"/>
        </w:rPr>
        <w:t>اصلاح آلية دفع رواتب موظفي الدولة الكترونيا (</w:t>
      </w:r>
      <w:r w:rsidR="00E418FE">
        <w:rPr>
          <w:rFonts w:ascii="Simplified Arabic" w:eastAsia="Times New Roman" w:hAnsi="Simplified Arabic" w:cs="Simplified Arabic"/>
          <w:b/>
          <w:bCs/>
          <w:sz w:val="20"/>
          <w:szCs w:val="20"/>
          <w:rtl/>
          <w:lang w:bidi="ar-IQ"/>
        </w:rPr>
        <w:t>توطين</w:t>
      </w:r>
      <w:r w:rsidRPr="00F30A51">
        <w:rPr>
          <w:rFonts w:ascii="Simplified Arabic" w:eastAsia="Times New Roman" w:hAnsi="Simplified Arabic" w:cs="Simplified Arabic"/>
          <w:b/>
          <w:bCs/>
          <w:sz w:val="20"/>
          <w:szCs w:val="20"/>
          <w:rtl/>
          <w:lang w:bidi="ar-IQ"/>
        </w:rPr>
        <w:t xml:space="preserve"> الرواتب)</w:t>
      </w:r>
      <w:r w:rsidRPr="00F30A51">
        <w:rPr>
          <w:rFonts w:ascii="Simplified Arabic" w:eastAsia="Times New Roman" w:hAnsi="Simplified Arabic" w:cs="Simplified Arabic"/>
          <w:sz w:val="20"/>
          <w:szCs w:val="20"/>
          <w:rtl/>
          <w:lang w:bidi="ar-IQ"/>
        </w:rPr>
        <w:t xml:space="preserve"> بالتعاون مع مصرف مع مصرف التنمية الدولي </w:t>
      </w:r>
      <w:r>
        <w:rPr>
          <w:rFonts w:ascii="Simplified Arabic" w:eastAsia="Times New Roman" w:hAnsi="Simplified Arabic" w:cs="Simplified Arabic"/>
          <w:sz w:val="20"/>
          <w:szCs w:val="20"/>
          <w:rtl/>
          <w:lang w:bidi="ar-IQ"/>
        </w:rPr>
        <w:t>،</w:t>
      </w:r>
      <w:r w:rsidRPr="00F30A51">
        <w:rPr>
          <w:rFonts w:ascii="Simplified Arabic" w:eastAsia="Times New Roman" w:hAnsi="Simplified Arabic" w:cs="Simplified Arabic"/>
          <w:sz w:val="20"/>
          <w:szCs w:val="20"/>
          <w:rtl/>
          <w:lang w:bidi="ar-IQ"/>
        </w:rPr>
        <w:t xml:space="preserve">مجلة تخطيط اليوم </w:t>
      </w:r>
      <w:r>
        <w:rPr>
          <w:rFonts w:ascii="Simplified Arabic" w:eastAsia="Times New Roman" w:hAnsi="Simplified Arabic" w:cs="Simplified Arabic"/>
          <w:sz w:val="20"/>
          <w:szCs w:val="20"/>
          <w:rtl/>
          <w:lang w:bidi="ar-IQ"/>
        </w:rPr>
        <w:t>،</w:t>
      </w:r>
      <w:r w:rsidRPr="00F30A51">
        <w:rPr>
          <w:rFonts w:ascii="Simplified Arabic" w:eastAsia="Times New Roman" w:hAnsi="Simplified Arabic" w:cs="Simplified Arabic"/>
          <w:sz w:val="20"/>
          <w:szCs w:val="20"/>
          <w:rtl/>
          <w:lang w:bidi="ar-IQ"/>
        </w:rPr>
        <w:t>السنة السابعة – العدد 289 لسنة 2017 .</w:t>
      </w:r>
    </w:p>
    <w:p w14:paraId="649CED61" w14:textId="77777777" w:rsidR="00854518" w:rsidRPr="00F30A51" w:rsidRDefault="00854518" w:rsidP="001118E0">
      <w:pPr>
        <w:numPr>
          <w:ilvl w:val="0"/>
          <w:numId w:val="21"/>
        </w:numPr>
        <w:tabs>
          <w:tab w:val="left" w:pos="90"/>
          <w:tab w:val="right" w:pos="270"/>
        </w:tabs>
        <w:bidi/>
        <w:spacing w:before="240" w:line="240" w:lineRule="auto"/>
        <w:ind w:left="180"/>
        <w:contextualSpacing/>
        <w:jc w:val="lowKashida"/>
        <w:rPr>
          <w:rFonts w:ascii="Simplified Arabic" w:hAnsi="Simplified Arabic" w:cs="Simplified Arabic"/>
          <w:sz w:val="20"/>
          <w:szCs w:val="20"/>
        </w:rPr>
      </w:pPr>
      <w:r w:rsidRPr="00F30A51">
        <w:rPr>
          <w:rFonts w:ascii="Simplified Arabic" w:hAnsi="Simplified Arabic" w:cs="Simplified Arabic"/>
          <w:sz w:val="20"/>
          <w:szCs w:val="20"/>
          <w:rtl/>
        </w:rPr>
        <w:t xml:space="preserve">الشلاح </w:t>
      </w:r>
      <w:r>
        <w:rPr>
          <w:rFonts w:ascii="Simplified Arabic" w:hAnsi="Simplified Arabic" w:cs="Simplified Arabic"/>
          <w:sz w:val="20"/>
          <w:szCs w:val="20"/>
          <w:rtl/>
        </w:rPr>
        <w:t>،</w:t>
      </w:r>
      <w:r w:rsidRPr="00F30A51">
        <w:rPr>
          <w:rFonts w:ascii="Simplified Arabic" w:hAnsi="Simplified Arabic" w:cs="Simplified Arabic"/>
          <w:sz w:val="20"/>
          <w:szCs w:val="20"/>
          <w:rtl/>
        </w:rPr>
        <w:t xml:space="preserve"> د. راتب </w:t>
      </w:r>
      <w:r>
        <w:rPr>
          <w:rFonts w:ascii="Simplified Arabic" w:hAnsi="Simplified Arabic" w:cs="Simplified Arabic"/>
          <w:sz w:val="20"/>
          <w:szCs w:val="20"/>
          <w:rtl/>
        </w:rPr>
        <w:t>،</w:t>
      </w:r>
      <w:r w:rsidRPr="00F30A51">
        <w:rPr>
          <w:rFonts w:ascii="Simplified Arabic" w:hAnsi="Simplified Arabic" w:cs="Simplified Arabic"/>
          <w:sz w:val="20"/>
          <w:szCs w:val="20"/>
          <w:rtl/>
        </w:rPr>
        <w:t xml:space="preserve">(2007) </w:t>
      </w:r>
      <w:r>
        <w:rPr>
          <w:rFonts w:ascii="Simplified Arabic" w:hAnsi="Simplified Arabic" w:cs="Simplified Arabic"/>
          <w:sz w:val="20"/>
          <w:szCs w:val="20"/>
          <w:rtl/>
        </w:rPr>
        <w:t>،</w:t>
      </w:r>
      <w:r w:rsidRPr="00F30A51">
        <w:rPr>
          <w:rFonts w:ascii="Simplified Arabic" w:hAnsi="Simplified Arabic" w:cs="Simplified Arabic"/>
          <w:b/>
          <w:bCs/>
          <w:sz w:val="20"/>
          <w:szCs w:val="20"/>
          <w:rtl/>
        </w:rPr>
        <w:t>المصارف الخاصة الواقع والافاق</w:t>
      </w:r>
      <w:r>
        <w:rPr>
          <w:rFonts w:ascii="Simplified Arabic" w:hAnsi="Simplified Arabic" w:cs="Simplified Arabic"/>
          <w:sz w:val="20"/>
          <w:szCs w:val="20"/>
          <w:rtl/>
        </w:rPr>
        <w:t>،</w:t>
      </w:r>
      <w:r w:rsidRPr="00F30A51">
        <w:rPr>
          <w:rFonts w:ascii="Simplified Arabic" w:hAnsi="Simplified Arabic" w:cs="Simplified Arabic"/>
          <w:sz w:val="20"/>
          <w:szCs w:val="20"/>
          <w:rtl/>
        </w:rPr>
        <w:t xml:space="preserve"> مجلة جمعية العلوم الاقتصادية السورية </w:t>
      </w:r>
      <w:r>
        <w:rPr>
          <w:rFonts w:ascii="Simplified Arabic" w:hAnsi="Simplified Arabic" w:cs="Simplified Arabic"/>
          <w:sz w:val="20"/>
          <w:szCs w:val="20"/>
          <w:rtl/>
        </w:rPr>
        <w:t>،</w:t>
      </w:r>
      <w:r w:rsidRPr="00F30A51">
        <w:rPr>
          <w:rFonts w:ascii="Simplified Arabic" w:hAnsi="Simplified Arabic" w:cs="Simplified Arabic"/>
          <w:sz w:val="20"/>
          <w:szCs w:val="20"/>
          <w:rtl/>
        </w:rPr>
        <w:t>ندوة الثالثة والعشرين 14/11/2006 – 29/5/2007 .</w:t>
      </w:r>
    </w:p>
    <w:p w14:paraId="734B8D62" w14:textId="77777777" w:rsidR="00862581" w:rsidRPr="00F30A51" w:rsidRDefault="00862581" w:rsidP="0028778B">
      <w:pPr>
        <w:tabs>
          <w:tab w:val="left" w:pos="651"/>
          <w:tab w:val="left" w:pos="793"/>
        </w:tabs>
        <w:bidi/>
        <w:spacing w:after="0" w:line="240" w:lineRule="auto"/>
        <w:jc w:val="right"/>
        <w:rPr>
          <w:rFonts w:ascii="Simplified Arabic" w:hAnsi="Simplified Arabic" w:cs="Simplified Arabic"/>
          <w:b/>
          <w:bCs/>
          <w:smallCaps/>
          <w:spacing w:val="5"/>
          <w:sz w:val="20"/>
          <w:szCs w:val="20"/>
        </w:rPr>
      </w:pPr>
      <w:r w:rsidRPr="00AD2B48">
        <w:rPr>
          <w:rFonts w:ascii="Simplified Arabic" w:hAnsi="Simplified Arabic" w:cs="Simplified Arabic"/>
          <w:b/>
          <w:bCs/>
          <w:sz w:val="24"/>
          <w:szCs w:val="24"/>
          <w:lang w:bidi="ar-IQ"/>
        </w:rPr>
        <w:t xml:space="preserve">  </w:t>
      </w:r>
      <w:proofErr w:type="gramStart"/>
      <w:r w:rsidRPr="00AD2B48">
        <w:rPr>
          <w:rFonts w:ascii="Simplified Arabic" w:hAnsi="Simplified Arabic" w:cs="Simplified Arabic"/>
          <w:b/>
          <w:bCs/>
          <w:sz w:val="24"/>
          <w:szCs w:val="24"/>
          <w:lang w:bidi="ar-IQ"/>
        </w:rPr>
        <w:t>A .</w:t>
      </w:r>
      <w:proofErr w:type="gramEnd"/>
      <w:r w:rsidRPr="00AD2B48">
        <w:rPr>
          <w:rFonts w:ascii="Simplified Arabic" w:hAnsi="Simplified Arabic" w:cs="Simplified Arabic"/>
          <w:b/>
          <w:bCs/>
          <w:sz w:val="24"/>
          <w:szCs w:val="24"/>
          <w:lang w:bidi="ar-IQ"/>
        </w:rPr>
        <w:t xml:space="preserve"> </w:t>
      </w:r>
      <w:proofErr w:type="gramStart"/>
      <w:r w:rsidRPr="00AD2B48">
        <w:rPr>
          <w:rFonts w:ascii="Simplified Arabic" w:hAnsi="Simplified Arabic" w:cs="Simplified Arabic"/>
          <w:b/>
          <w:bCs/>
          <w:sz w:val="24"/>
          <w:szCs w:val="24"/>
          <w:lang w:bidi="ar-IQ"/>
        </w:rPr>
        <w:t>Books</w:t>
      </w:r>
      <w:r w:rsidRPr="00F30A51">
        <w:rPr>
          <w:rFonts w:ascii="Simplified Arabic" w:hAnsi="Simplified Arabic" w:cs="Simplified Arabic"/>
          <w:b/>
          <w:bCs/>
          <w:sz w:val="20"/>
          <w:szCs w:val="20"/>
          <w:lang w:bidi="ar-IQ"/>
        </w:rPr>
        <w:t xml:space="preserve"> :</w:t>
      </w:r>
      <w:proofErr w:type="gramEnd"/>
      <w:r w:rsidRPr="00F30A51">
        <w:rPr>
          <w:rFonts w:ascii="Simplified Arabic" w:hAnsi="Simplified Arabic" w:cs="Simplified Arabic"/>
          <w:b/>
          <w:bCs/>
          <w:sz w:val="20"/>
          <w:szCs w:val="20"/>
          <w:lang w:bidi="ar-IQ"/>
        </w:rPr>
        <w:t xml:space="preserve">              </w:t>
      </w:r>
      <w:bookmarkStart w:id="17" w:name="OLE_LINK2"/>
    </w:p>
    <w:bookmarkEnd w:id="17"/>
    <w:p w14:paraId="347BDF10" w14:textId="77777777" w:rsidR="00854518" w:rsidRPr="00E17B53" w:rsidRDefault="00854518" w:rsidP="001118E0">
      <w:pPr>
        <w:numPr>
          <w:ilvl w:val="0"/>
          <w:numId w:val="22"/>
        </w:numPr>
        <w:tabs>
          <w:tab w:val="left" w:pos="567"/>
        </w:tabs>
        <w:spacing w:after="0" w:line="240" w:lineRule="auto"/>
        <w:ind w:left="450" w:hanging="450"/>
        <w:contextualSpacing/>
        <w:jc w:val="lowKashida"/>
        <w:rPr>
          <w:rFonts w:cs="Simplified Arabic"/>
          <w:smallCaps/>
          <w:spacing w:val="5"/>
          <w:sz w:val="20"/>
          <w:szCs w:val="20"/>
        </w:rPr>
      </w:pPr>
      <w:r w:rsidRPr="00E17B53">
        <w:rPr>
          <w:rFonts w:cs="Simplified Arabic"/>
          <w:sz w:val="20"/>
          <w:szCs w:val="20"/>
          <w:lang w:bidi="ar-IQ"/>
        </w:rPr>
        <w:t>Federal Trade Commission –</w:t>
      </w:r>
      <w:proofErr w:type="gramStart"/>
      <w:r w:rsidRPr="00E17B53">
        <w:rPr>
          <w:rFonts w:cs="Simplified Arabic"/>
          <w:sz w:val="20"/>
          <w:szCs w:val="20"/>
          <w:lang w:bidi="ar-IQ"/>
        </w:rPr>
        <w:t>ftc.gov ,(</w:t>
      </w:r>
      <w:proofErr w:type="gramEnd"/>
      <w:r w:rsidRPr="00E17B53">
        <w:rPr>
          <w:rFonts w:cs="Simplified Arabic"/>
          <w:sz w:val="20"/>
          <w:szCs w:val="20"/>
          <w:lang w:bidi="ar-IQ"/>
        </w:rPr>
        <w:t>2012)  ,Electronic Banking ,U.S.</w:t>
      </w:r>
    </w:p>
    <w:p w14:paraId="0F294966" w14:textId="77777777" w:rsidR="00854518" w:rsidRPr="00E17B53" w:rsidRDefault="00854518" w:rsidP="001118E0">
      <w:pPr>
        <w:pStyle w:val="ListParagraph"/>
        <w:numPr>
          <w:ilvl w:val="0"/>
          <w:numId w:val="22"/>
        </w:numPr>
        <w:tabs>
          <w:tab w:val="left" w:pos="567"/>
        </w:tabs>
        <w:bidi w:val="0"/>
        <w:spacing w:after="0" w:line="240" w:lineRule="auto"/>
        <w:ind w:left="450" w:hanging="450"/>
        <w:jc w:val="lowKashida"/>
        <w:rPr>
          <w:rFonts w:cs="Simplified Arabic"/>
          <w:sz w:val="20"/>
          <w:szCs w:val="20"/>
        </w:rPr>
      </w:pPr>
      <w:bookmarkStart w:id="18" w:name="OLE_LINK75"/>
      <w:bookmarkStart w:id="19" w:name="OLE_LINK80"/>
      <w:r w:rsidRPr="00E17B53">
        <w:rPr>
          <w:rFonts w:cs="Simplified Arabic"/>
          <w:sz w:val="20"/>
          <w:szCs w:val="20"/>
        </w:rPr>
        <w:t xml:space="preserve">National Payment Corporation </w:t>
      </w:r>
      <w:bookmarkEnd w:id="18"/>
      <w:bookmarkEnd w:id="19"/>
      <w:r w:rsidRPr="00E17B53">
        <w:rPr>
          <w:rFonts w:cs="Simplified Arabic"/>
          <w:sz w:val="20"/>
          <w:szCs w:val="20"/>
        </w:rPr>
        <w:t xml:space="preserve">(NatPay) </w:t>
      </w:r>
      <w:proofErr w:type="gramStart"/>
      <w:r w:rsidRPr="00E17B53">
        <w:rPr>
          <w:rFonts w:cs="Simplified Arabic"/>
          <w:sz w:val="20"/>
          <w:szCs w:val="20"/>
          <w:rtl/>
        </w:rPr>
        <w:t>،</w:t>
      </w:r>
      <w:r w:rsidRPr="00E17B53">
        <w:rPr>
          <w:rFonts w:cs="Simplified Arabic"/>
          <w:sz w:val="20"/>
          <w:szCs w:val="20"/>
        </w:rPr>
        <w:t>(</w:t>
      </w:r>
      <w:proofErr w:type="gramEnd"/>
      <w:r w:rsidRPr="00E17B53">
        <w:rPr>
          <w:rFonts w:cs="Simplified Arabic"/>
          <w:sz w:val="20"/>
          <w:szCs w:val="20"/>
        </w:rPr>
        <w:t xml:space="preserve">2019) </w:t>
      </w:r>
      <w:r w:rsidRPr="00E17B53">
        <w:rPr>
          <w:rFonts w:cs="Simplified Arabic"/>
          <w:sz w:val="20"/>
          <w:szCs w:val="20"/>
          <w:rtl/>
        </w:rPr>
        <w:t>،</w:t>
      </w:r>
      <w:r w:rsidRPr="00E17B53">
        <w:rPr>
          <w:rFonts w:cs="Simplified Arabic"/>
          <w:b/>
          <w:bCs/>
          <w:sz w:val="20"/>
          <w:szCs w:val="20"/>
        </w:rPr>
        <w:t>Your future Paperless Payroll</w:t>
      </w:r>
      <w:r w:rsidRPr="00E17B53">
        <w:rPr>
          <w:rFonts w:cs="Simplified Arabic"/>
          <w:sz w:val="20"/>
          <w:szCs w:val="20"/>
        </w:rPr>
        <w:t xml:space="preserve">  </w:t>
      </w:r>
      <w:r w:rsidRPr="00E17B53">
        <w:rPr>
          <w:rFonts w:cs="Simplified Arabic"/>
          <w:sz w:val="20"/>
          <w:szCs w:val="20"/>
          <w:rtl/>
        </w:rPr>
        <w:t>،</w:t>
      </w:r>
      <w:r w:rsidRPr="00E17B53">
        <w:rPr>
          <w:rFonts w:cs="Simplified Arabic"/>
          <w:sz w:val="20"/>
          <w:szCs w:val="20"/>
        </w:rPr>
        <w:t xml:space="preserve">Copyright National Payment Corporation (NatPay). All rights reserved </w:t>
      </w:r>
      <w:r w:rsidRPr="00E17B53">
        <w:rPr>
          <w:rFonts w:cs="Simplified Arabic"/>
          <w:sz w:val="20"/>
          <w:szCs w:val="20"/>
          <w:rtl/>
        </w:rPr>
        <w:t>،</w:t>
      </w:r>
      <w:r w:rsidRPr="00E17B53">
        <w:rPr>
          <w:rFonts w:cs="Simplified Arabic"/>
          <w:sz w:val="20"/>
          <w:szCs w:val="20"/>
          <w:shd w:val="clear" w:color="auto" w:fill="F9F9F9"/>
        </w:rPr>
        <w:t xml:space="preserve"> </w:t>
      </w:r>
      <w:proofErr w:type="gramStart"/>
      <w:r w:rsidRPr="00E17B53">
        <w:rPr>
          <w:rFonts w:cs="Simplified Arabic"/>
          <w:sz w:val="20"/>
          <w:szCs w:val="20"/>
        </w:rPr>
        <w:t>FLORIDA</w:t>
      </w:r>
      <w:r w:rsidRPr="00E17B53">
        <w:rPr>
          <w:rFonts w:cs="Simplified Arabic"/>
          <w:sz w:val="20"/>
          <w:szCs w:val="20"/>
          <w:shd w:val="clear" w:color="auto" w:fill="F9F9F9"/>
        </w:rPr>
        <w:t xml:space="preserve"> </w:t>
      </w:r>
      <w:r w:rsidRPr="00E17B53">
        <w:rPr>
          <w:rFonts w:cs="Simplified Arabic"/>
          <w:sz w:val="20"/>
          <w:szCs w:val="20"/>
        </w:rPr>
        <w:t xml:space="preserve"> .</w:t>
      </w:r>
      <w:proofErr w:type="gramEnd"/>
    </w:p>
    <w:p w14:paraId="3DF186B3" w14:textId="77777777" w:rsidR="00854518" w:rsidRPr="00E17B53" w:rsidRDefault="00854518" w:rsidP="001118E0">
      <w:pPr>
        <w:numPr>
          <w:ilvl w:val="0"/>
          <w:numId w:val="22"/>
        </w:numPr>
        <w:tabs>
          <w:tab w:val="left" w:pos="567"/>
        </w:tabs>
        <w:spacing w:after="0" w:line="240" w:lineRule="auto"/>
        <w:ind w:left="450" w:hanging="450"/>
        <w:contextualSpacing/>
        <w:jc w:val="lowKashida"/>
        <w:rPr>
          <w:rFonts w:cs="Simplified Arabic"/>
          <w:sz w:val="20"/>
          <w:szCs w:val="20"/>
          <w:lang w:bidi="ar-IQ"/>
        </w:rPr>
      </w:pPr>
      <w:bookmarkStart w:id="20" w:name="OLE_LINK24"/>
      <w:bookmarkStart w:id="21" w:name="OLE_LINK25"/>
      <w:r w:rsidRPr="00E17B53">
        <w:rPr>
          <w:rFonts w:cs="Simplified Arabic"/>
          <w:sz w:val="20"/>
          <w:szCs w:val="20"/>
        </w:rPr>
        <w:t>Saunders</w:t>
      </w:r>
      <w:bookmarkEnd w:id="20"/>
      <w:bookmarkEnd w:id="21"/>
      <w:r w:rsidRPr="00E17B53">
        <w:rPr>
          <w:rFonts w:cs="Simplified Arabic"/>
          <w:sz w:val="20"/>
          <w:szCs w:val="20"/>
          <w:lang w:bidi="ar-IQ"/>
        </w:rPr>
        <w:t xml:space="preserve">.  </w:t>
      </w:r>
      <w:proofErr w:type="gramStart"/>
      <w:r w:rsidRPr="00E17B53">
        <w:rPr>
          <w:rFonts w:cs="Simplified Arabic"/>
          <w:sz w:val="20"/>
          <w:szCs w:val="20"/>
        </w:rPr>
        <w:t>Lauren ,(</w:t>
      </w:r>
      <w:proofErr w:type="gramEnd"/>
      <w:r w:rsidRPr="00E17B53">
        <w:rPr>
          <w:rFonts w:cs="Simplified Arabic"/>
          <w:sz w:val="20"/>
          <w:szCs w:val="20"/>
        </w:rPr>
        <w:t xml:space="preserve"> 2015) </w:t>
      </w:r>
      <w:r w:rsidRPr="00E17B53">
        <w:rPr>
          <w:rFonts w:cs="Simplified Arabic"/>
          <w:sz w:val="20"/>
          <w:szCs w:val="20"/>
          <w:lang w:bidi="ar-IQ"/>
        </w:rPr>
        <w:t>,Rating State Government Payroll Cards ,</w:t>
      </w:r>
      <w:r w:rsidRPr="00E17B53">
        <w:rPr>
          <w:rFonts w:cs="Simplified Arabic"/>
          <w:sz w:val="20"/>
          <w:szCs w:val="20"/>
        </w:rPr>
        <w:t xml:space="preserve"> Copyright 2015, National Consumer Law Center, Inc. All rights </w:t>
      </w:r>
      <w:proofErr w:type="gramStart"/>
      <w:r w:rsidRPr="00E17B53">
        <w:rPr>
          <w:rFonts w:cs="Simplified Arabic"/>
          <w:sz w:val="20"/>
          <w:szCs w:val="20"/>
        </w:rPr>
        <w:t>reserved ,</w:t>
      </w:r>
      <w:proofErr w:type="gramEnd"/>
      <w:r w:rsidRPr="00E17B53">
        <w:rPr>
          <w:rFonts w:cs="Simplified Arabic"/>
          <w:sz w:val="20"/>
          <w:szCs w:val="20"/>
          <w:lang w:bidi="ar-IQ"/>
        </w:rPr>
        <w:t xml:space="preserve"> </w:t>
      </w:r>
      <w:r w:rsidRPr="00E17B53">
        <w:rPr>
          <w:rFonts w:cs="Simplified Arabic"/>
          <w:sz w:val="20"/>
          <w:szCs w:val="20"/>
        </w:rPr>
        <w:t>Washington</w:t>
      </w:r>
      <w:r w:rsidRPr="00E17B53">
        <w:rPr>
          <w:rFonts w:cs="Simplified Arabic"/>
          <w:sz w:val="20"/>
          <w:szCs w:val="20"/>
          <w:lang w:bidi="ar-IQ"/>
        </w:rPr>
        <w:t xml:space="preserve"> .</w:t>
      </w:r>
    </w:p>
    <w:p w14:paraId="75C96727" w14:textId="77777777" w:rsidR="00854518" w:rsidRPr="00E17B53" w:rsidRDefault="00854518" w:rsidP="001118E0">
      <w:pPr>
        <w:numPr>
          <w:ilvl w:val="0"/>
          <w:numId w:val="22"/>
        </w:numPr>
        <w:tabs>
          <w:tab w:val="left" w:pos="567"/>
        </w:tabs>
        <w:spacing w:after="0" w:line="240" w:lineRule="auto"/>
        <w:ind w:left="450" w:hanging="450"/>
        <w:contextualSpacing/>
        <w:jc w:val="lowKashida"/>
        <w:rPr>
          <w:rFonts w:cs="Simplified Arabic"/>
          <w:sz w:val="20"/>
          <w:szCs w:val="20"/>
        </w:rPr>
      </w:pPr>
      <w:bookmarkStart w:id="22" w:name="OLE_LINK78"/>
      <w:bookmarkStart w:id="23" w:name="OLE_LINK79"/>
      <w:r w:rsidRPr="00E17B53">
        <w:rPr>
          <w:rFonts w:cs="Simplified Arabic"/>
          <w:sz w:val="20"/>
          <w:szCs w:val="20"/>
        </w:rPr>
        <w:t xml:space="preserve">Social </w:t>
      </w:r>
      <w:bookmarkEnd w:id="22"/>
      <w:bookmarkEnd w:id="23"/>
      <w:r w:rsidRPr="00E17B53">
        <w:rPr>
          <w:rFonts w:cs="Simplified Arabic"/>
          <w:sz w:val="20"/>
          <w:szCs w:val="20"/>
        </w:rPr>
        <w:t xml:space="preserve">Security </w:t>
      </w:r>
      <w:proofErr w:type="gramStart"/>
      <w:r w:rsidRPr="00E17B53">
        <w:rPr>
          <w:rFonts w:cs="Simplified Arabic"/>
          <w:sz w:val="20"/>
          <w:szCs w:val="20"/>
        </w:rPr>
        <w:t>Administration ,(</w:t>
      </w:r>
      <w:proofErr w:type="gramEnd"/>
      <w:r w:rsidRPr="00E17B53">
        <w:rPr>
          <w:rFonts w:cs="Simplified Arabic"/>
          <w:sz w:val="20"/>
          <w:szCs w:val="20"/>
        </w:rPr>
        <w:t>2017)  ,Get Your Payments Electronically</w:t>
      </w:r>
      <w:bookmarkStart w:id="24" w:name="OLE_LINK16"/>
      <w:r w:rsidRPr="00E17B53">
        <w:rPr>
          <w:rFonts w:cs="Simplified Arabic"/>
          <w:sz w:val="20"/>
          <w:szCs w:val="20"/>
        </w:rPr>
        <w:t xml:space="preserve"> </w:t>
      </w:r>
      <w:bookmarkEnd w:id="24"/>
      <w:r w:rsidRPr="00E17B53">
        <w:rPr>
          <w:rFonts w:cs="Simplified Arabic"/>
          <w:sz w:val="20"/>
          <w:szCs w:val="20"/>
        </w:rPr>
        <w:t>, Produced and published at U.S. taxpayer expense ,Publication No. 05-10073.</w:t>
      </w:r>
    </w:p>
    <w:p w14:paraId="4A87331C" w14:textId="77777777" w:rsidR="006C0E3A" w:rsidRPr="00E17B53" w:rsidRDefault="006C0E3A" w:rsidP="0028778B">
      <w:pPr>
        <w:bidi/>
        <w:spacing w:after="0" w:line="240" w:lineRule="auto"/>
        <w:contextualSpacing/>
        <w:jc w:val="right"/>
        <w:rPr>
          <w:rFonts w:cs="Simplified Arabic"/>
          <w:b/>
          <w:bCs/>
          <w:sz w:val="20"/>
          <w:szCs w:val="20"/>
          <w:rtl/>
          <w:lang w:bidi="ar-IQ"/>
        </w:rPr>
      </w:pPr>
      <w:proofErr w:type="gramStart"/>
      <w:r w:rsidRPr="00E17B53">
        <w:rPr>
          <w:rFonts w:cs="Simplified Arabic"/>
          <w:b/>
          <w:bCs/>
          <w:sz w:val="20"/>
          <w:szCs w:val="20"/>
          <w:lang w:bidi="ar-IQ"/>
        </w:rPr>
        <w:t>B .</w:t>
      </w:r>
      <w:proofErr w:type="gramEnd"/>
      <w:r w:rsidRPr="00E17B53">
        <w:rPr>
          <w:rFonts w:cs="Simplified Arabic"/>
          <w:b/>
          <w:bCs/>
          <w:sz w:val="20"/>
          <w:szCs w:val="20"/>
          <w:lang w:bidi="ar-IQ"/>
        </w:rPr>
        <w:t xml:space="preserve"> Articles &amp; Thesis</w:t>
      </w:r>
    </w:p>
    <w:p w14:paraId="3FC0A166" w14:textId="77777777" w:rsidR="004533DD" w:rsidRPr="00E17B53" w:rsidRDefault="004533DD" w:rsidP="001118E0">
      <w:pPr>
        <w:numPr>
          <w:ilvl w:val="0"/>
          <w:numId w:val="22"/>
        </w:numPr>
        <w:autoSpaceDE w:val="0"/>
        <w:autoSpaceDN w:val="0"/>
        <w:adjustRightInd w:val="0"/>
        <w:spacing w:after="0" w:line="240" w:lineRule="auto"/>
        <w:contextualSpacing/>
        <w:jc w:val="lowKashida"/>
        <w:rPr>
          <w:rFonts w:cs="Simplified Arabic"/>
          <w:sz w:val="20"/>
          <w:szCs w:val="20"/>
          <w:lang w:bidi="ar-IQ"/>
        </w:rPr>
      </w:pPr>
      <w:r w:rsidRPr="00E17B53">
        <w:rPr>
          <w:rFonts w:cs="Simplified Arabic"/>
          <w:sz w:val="20"/>
          <w:szCs w:val="20"/>
          <w:lang w:bidi="ar-IQ"/>
        </w:rPr>
        <w:t>Abebe. Girma ,(2016),</w:t>
      </w:r>
      <w:r w:rsidRPr="00E17B53">
        <w:rPr>
          <w:rFonts w:cs="Simplified Arabic"/>
          <w:sz w:val="20"/>
          <w:szCs w:val="20"/>
        </w:rPr>
        <w:t xml:space="preserve"> </w:t>
      </w:r>
      <w:r w:rsidRPr="00E17B53">
        <w:rPr>
          <w:rFonts w:cs="Simplified Arabic"/>
          <w:b/>
          <w:bCs/>
          <w:sz w:val="20"/>
          <w:szCs w:val="20"/>
          <w:lang w:bidi="ar-IQ"/>
        </w:rPr>
        <w:t>The Impact of Information and Communication Technology on Performance of Commercial Banks in Ethiopia</w:t>
      </w:r>
      <w:r w:rsidRPr="00E17B53">
        <w:rPr>
          <w:rFonts w:cs="Simplified Arabic"/>
          <w:sz w:val="20"/>
          <w:szCs w:val="20"/>
          <w:lang w:bidi="ar-IQ"/>
        </w:rPr>
        <w:t>,</w:t>
      </w:r>
      <w:r w:rsidRPr="00E17B53">
        <w:rPr>
          <w:rFonts w:cs="Simplified Arabic"/>
          <w:sz w:val="20"/>
          <w:szCs w:val="20"/>
        </w:rPr>
        <w:t xml:space="preserve">  </w:t>
      </w:r>
      <w:r w:rsidRPr="00E17B53">
        <w:rPr>
          <w:rFonts w:cs="Simplified Arabic"/>
          <w:sz w:val="20"/>
          <w:szCs w:val="20"/>
          <w:lang w:bidi="ar-IQ"/>
        </w:rPr>
        <w:t xml:space="preserve">Master Thesis, </w:t>
      </w:r>
      <w:r w:rsidRPr="00E17B53">
        <w:rPr>
          <w:rFonts w:cs="Simplified Arabic"/>
          <w:sz w:val="20"/>
          <w:szCs w:val="20"/>
        </w:rPr>
        <w:t>College of Business and Economics</w:t>
      </w:r>
      <w:r w:rsidRPr="00E17B53">
        <w:rPr>
          <w:rFonts w:cs="Simplified Arabic"/>
          <w:sz w:val="20"/>
          <w:szCs w:val="20"/>
          <w:lang w:bidi="ar-IQ"/>
        </w:rPr>
        <w:t xml:space="preserve"> ,</w:t>
      </w:r>
      <w:r w:rsidRPr="00E17B53">
        <w:rPr>
          <w:rFonts w:cs="Simplified Arabic"/>
          <w:sz w:val="20"/>
          <w:szCs w:val="20"/>
          <w:rtl/>
        </w:rPr>
        <w:t xml:space="preserve"> </w:t>
      </w:r>
      <w:r w:rsidRPr="00E17B53">
        <w:rPr>
          <w:rFonts w:cs="Simplified Arabic"/>
          <w:sz w:val="20"/>
          <w:szCs w:val="20"/>
          <w:lang w:bidi="ar-IQ"/>
        </w:rPr>
        <w:t>Addis Ababa University ,</w:t>
      </w:r>
      <w:r w:rsidRPr="00E17B53">
        <w:rPr>
          <w:rFonts w:cs="Simplified Arabic"/>
          <w:sz w:val="20"/>
          <w:szCs w:val="20"/>
        </w:rPr>
        <w:t xml:space="preserve">  Addis Ababa, Ethiopia</w:t>
      </w:r>
      <w:r w:rsidRPr="00E17B53">
        <w:rPr>
          <w:rFonts w:cs="Simplified Arabic"/>
          <w:sz w:val="20"/>
          <w:szCs w:val="20"/>
          <w:lang w:bidi="ar-IQ"/>
        </w:rPr>
        <w:t xml:space="preserve"> .</w:t>
      </w:r>
    </w:p>
    <w:p w14:paraId="5BFC92EE" w14:textId="77777777" w:rsidR="004533DD" w:rsidRPr="00E17B53" w:rsidRDefault="004533DD" w:rsidP="001118E0">
      <w:pPr>
        <w:pStyle w:val="ListParagraph"/>
        <w:numPr>
          <w:ilvl w:val="0"/>
          <w:numId w:val="22"/>
        </w:numPr>
        <w:tabs>
          <w:tab w:val="left" w:pos="567"/>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rPr>
        <w:t>Abugamea. Gaber</w:t>
      </w:r>
      <w:r w:rsidRPr="00E17B53">
        <w:rPr>
          <w:rFonts w:cs="Simplified Arabic"/>
          <w:sz w:val="20"/>
          <w:szCs w:val="20"/>
          <w:rtl/>
        </w:rPr>
        <w:t>،</w:t>
      </w:r>
      <w:r w:rsidRPr="00E17B53">
        <w:rPr>
          <w:rFonts w:cs="Simplified Arabic"/>
          <w:sz w:val="20"/>
          <w:szCs w:val="20"/>
        </w:rPr>
        <w:t xml:space="preserve"> (2018</w:t>
      </w:r>
      <w:proofErr w:type="gramStart"/>
      <w:r w:rsidRPr="00E17B53">
        <w:rPr>
          <w:rFonts w:cs="Simplified Arabic"/>
          <w:sz w:val="20"/>
          <w:szCs w:val="20"/>
        </w:rPr>
        <w:t>)</w:t>
      </w:r>
      <w:r w:rsidRPr="00E17B53">
        <w:rPr>
          <w:rFonts w:cs="Simplified Arabic"/>
          <w:sz w:val="20"/>
          <w:szCs w:val="20"/>
          <w:rtl/>
        </w:rPr>
        <w:t>،</w:t>
      </w:r>
      <w:proofErr w:type="gramEnd"/>
      <w:r w:rsidRPr="00E17B53">
        <w:rPr>
          <w:rFonts w:cs="Simplified Arabic"/>
          <w:sz w:val="20"/>
          <w:szCs w:val="20"/>
        </w:rPr>
        <w:t xml:space="preserve"> </w:t>
      </w:r>
      <w:r w:rsidRPr="00E17B53">
        <w:rPr>
          <w:rFonts w:cs="Simplified Arabic"/>
          <w:b/>
          <w:bCs/>
          <w:sz w:val="20"/>
          <w:szCs w:val="20"/>
        </w:rPr>
        <w:t>Determinants of Banking Sector Profitability</w:t>
      </w:r>
      <w:r w:rsidRPr="00E17B53">
        <w:rPr>
          <w:rFonts w:cs="Simplified Arabic"/>
          <w:sz w:val="20"/>
          <w:szCs w:val="20"/>
          <w:rtl/>
          <w:lang w:bidi="ar-IQ"/>
        </w:rPr>
        <w:t>،</w:t>
      </w:r>
      <w:r w:rsidRPr="00E17B53">
        <w:rPr>
          <w:rFonts w:cs="Simplified Arabic"/>
          <w:sz w:val="20"/>
          <w:szCs w:val="20"/>
        </w:rPr>
        <w:t xml:space="preserve"> Ministry of Education &amp; Higher Education</w:t>
      </w:r>
      <w:r w:rsidRPr="00E17B53">
        <w:rPr>
          <w:rFonts w:cs="Simplified Arabic"/>
          <w:sz w:val="20"/>
          <w:szCs w:val="20"/>
          <w:rtl/>
        </w:rPr>
        <w:t>،</w:t>
      </w:r>
      <w:r w:rsidRPr="00E17B53">
        <w:rPr>
          <w:rFonts w:cs="Simplified Arabic"/>
          <w:sz w:val="20"/>
          <w:szCs w:val="20"/>
        </w:rPr>
        <w:t xml:space="preserve"> Gaza</w:t>
      </w:r>
      <w:r w:rsidRPr="00E17B53">
        <w:rPr>
          <w:rFonts w:cs="Simplified Arabic"/>
          <w:sz w:val="20"/>
          <w:szCs w:val="20"/>
          <w:rtl/>
        </w:rPr>
        <w:t>،</w:t>
      </w:r>
      <w:r w:rsidRPr="00E17B53">
        <w:rPr>
          <w:rFonts w:cs="Simplified Arabic"/>
          <w:sz w:val="20"/>
          <w:szCs w:val="20"/>
        </w:rPr>
        <w:t xml:space="preserve"> Palestine .</w:t>
      </w:r>
    </w:p>
    <w:p w14:paraId="039D9C3E" w14:textId="77777777" w:rsidR="004533DD" w:rsidRPr="00E17B53" w:rsidRDefault="004533DD" w:rsidP="001118E0">
      <w:pPr>
        <w:pStyle w:val="ListParagraph"/>
        <w:numPr>
          <w:ilvl w:val="0"/>
          <w:numId w:val="22"/>
        </w:numPr>
        <w:tabs>
          <w:tab w:val="left" w:pos="567"/>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lang w:bidi="ar-IQ"/>
        </w:rPr>
        <w:t xml:space="preserve">Adusei. Michael </w:t>
      </w:r>
      <w:proofErr w:type="gramStart"/>
      <w:r w:rsidRPr="00E17B53">
        <w:rPr>
          <w:rFonts w:cs="Simplified Arabic"/>
          <w:sz w:val="20"/>
          <w:szCs w:val="20"/>
          <w:rtl/>
          <w:lang w:bidi="ar-IQ"/>
        </w:rPr>
        <w:t>،</w:t>
      </w:r>
      <w:r w:rsidRPr="00E17B53">
        <w:rPr>
          <w:rFonts w:cs="Simplified Arabic"/>
          <w:sz w:val="20"/>
          <w:szCs w:val="20"/>
          <w:lang w:bidi="ar-IQ"/>
        </w:rPr>
        <w:t>(</w:t>
      </w:r>
      <w:proofErr w:type="gramEnd"/>
      <w:r w:rsidRPr="00E17B53">
        <w:rPr>
          <w:rFonts w:cs="Simplified Arabic"/>
          <w:sz w:val="20"/>
          <w:szCs w:val="20"/>
          <w:lang w:bidi="ar-IQ"/>
        </w:rPr>
        <w:t xml:space="preserve">2015) </w:t>
      </w:r>
      <w:r w:rsidRPr="00E17B53">
        <w:rPr>
          <w:rFonts w:cs="Simplified Arabic"/>
          <w:sz w:val="20"/>
          <w:szCs w:val="20"/>
          <w:rtl/>
          <w:lang w:bidi="ar-IQ"/>
        </w:rPr>
        <w:t>،</w:t>
      </w:r>
      <w:r w:rsidRPr="00E17B53">
        <w:rPr>
          <w:rFonts w:cs="Simplified Arabic"/>
          <w:sz w:val="20"/>
          <w:szCs w:val="20"/>
        </w:rPr>
        <w:t xml:space="preserve"> </w:t>
      </w:r>
      <w:r w:rsidRPr="00E17B53">
        <w:rPr>
          <w:rFonts w:cs="Simplified Arabic"/>
          <w:b/>
          <w:bCs/>
          <w:sz w:val="20"/>
          <w:szCs w:val="20"/>
        </w:rPr>
        <w:t>Bank profitability</w:t>
      </w:r>
      <w:r w:rsidRPr="00E17B53">
        <w:rPr>
          <w:rFonts w:cs="Simplified Arabic"/>
          <w:sz w:val="20"/>
          <w:szCs w:val="20"/>
          <w:rtl/>
        </w:rPr>
        <w:t>،</w:t>
      </w:r>
      <w:r w:rsidRPr="00E17B53">
        <w:rPr>
          <w:rFonts w:cs="Simplified Arabic"/>
          <w:sz w:val="20"/>
          <w:szCs w:val="20"/>
        </w:rPr>
        <w:t xml:space="preserve"> Kwame Nkrumah University of Science and Technology</w:t>
      </w:r>
      <w:r w:rsidRPr="00E17B53">
        <w:rPr>
          <w:rFonts w:cs="Simplified Arabic"/>
          <w:sz w:val="20"/>
          <w:szCs w:val="20"/>
          <w:rtl/>
        </w:rPr>
        <w:t>،</w:t>
      </w:r>
      <w:r w:rsidRPr="00E17B53">
        <w:rPr>
          <w:rFonts w:cs="Simplified Arabic"/>
          <w:sz w:val="20"/>
          <w:szCs w:val="20"/>
        </w:rPr>
        <w:t xml:space="preserve"> Kumasi</w:t>
      </w:r>
      <w:r w:rsidRPr="00E17B53">
        <w:rPr>
          <w:rFonts w:cs="Simplified Arabic"/>
          <w:sz w:val="20"/>
          <w:szCs w:val="20"/>
          <w:rtl/>
        </w:rPr>
        <w:t>،</w:t>
      </w:r>
      <w:r w:rsidRPr="00E17B53">
        <w:rPr>
          <w:rFonts w:cs="Simplified Arabic"/>
          <w:sz w:val="20"/>
          <w:szCs w:val="20"/>
        </w:rPr>
        <w:t xml:space="preserve"> Ghana.</w:t>
      </w:r>
    </w:p>
    <w:p w14:paraId="507F9997" w14:textId="77777777" w:rsidR="004533DD" w:rsidRPr="00E17B53" w:rsidRDefault="004533DD" w:rsidP="001118E0">
      <w:pPr>
        <w:pStyle w:val="ListParagraph"/>
        <w:numPr>
          <w:ilvl w:val="0"/>
          <w:numId w:val="22"/>
        </w:numPr>
        <w:tabs>
          <w:tab w:val="left" w:pos="567"/>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rPr>
        <w:t xml:space="preserve">Akinkunmi. Mustapha A </w:t>
      </w:r>
      <w:r w:rsidRPr="00E17B53">
        <w:rPr>
          <w:rFonts w:cs="Simplified Arabic"/>
          <w:sz w:val="20"/>
          <w:szCs w:val="20"/>
          <w:rtl/>
        </w:rPr>
        <w:t>،</w:t>
      </w:r>
      <w:r w:rsidRPr="00E17B53">
        <w:rPr>
          <w:rFonts w:cs="Simplified Arabic"/>
          <w:sz w:val="20"/>
          <w:szCs w:val="20"/>
        </w:rPr>
        <w:t xml:space="preserve">(2017) </w:t>
      </w:r>
      <w:r w:rsidRPr="00E17B53">
        <w:rPr>
          <w:rFonts w:cs="Simplified Arabic"/>
          <w:sz w:val="20"/>
          <w:szCs w:val="20"/>
          <w:rtl/>
        </w:rPr>
        <w:t>،</w:t>
      </w:r>
      <w:r w:rsidRPr="00E17B53">
        <w:rPr>
          <w:rFonts w:cs="Simplified Arabic"/>
          <w:sz w:val="20"/>
          <w:szCs w:val="20"/>
        </w:rPr>
        <w:t xml:space="preserve"> </w:t>
      </w:r>
      <w:r w:rsidRPr="00E17B53">
        <w:rPr>
          <w:rFonts w:cs="Simplified Arabic"/>
          <w:b/>
          <w:bCs/>
          <w:sz w:val="20"/>
          <w:szCs w:val="20"/>
        </w:rPr>
        <w:t>Determinants of Banks’ Profitability in Nigeria</w:t>
      </w:r>
      <w:r w:rsidRPr="00E17B53">
        <w:rPr>
          <w:rFonts w:cs="Simplified Arabic"/>
          <w:sz w:val="20"/>
          <w:szCs w:val="20"/>
          <w:rtl/>
        </w:rPr>
        <w:t>،</w:t>
      </w:r>
      <w:r w:rsidRPr="00E17B53">
        <w:rPr>
          <w:rFonts w:cs="Simplified Arabic"/>
          <w:sz w:val="20"/>
          <w:szCs w:val="20"/>
        </w:rPr>
        <w:t xml:space="preserve"> Journal of Finance and Bank Management June 2017</w:t>
      </w:r>
      <w:r w:rsidRPr="00E17B53">
        <w:rPr>
          <w:rFonts w:cs="Simplified Arabic"/>
          <w:sz w:val="20"/>
          <w:szCs w:val="20"/>
          <w:rtl/>
        </w:rPr>
        <w:t>،</w:t>
      </w:r>
      <w:r w:rsidRPr="00E17B53">
        <w:rPr>
          <w:rFonts w:cs="Simplified Arabic"/>
          <w:sz w:val="20"/>
          <w:szCs w:val="20"/>
        </w:rPr>
        <w:t xml:space="preserve"> Vol. 5</w:t>
      </w:r>
      <w:r w:rsidRPr="00E17B53">
        <w:rPr>
          <w:rFonts w:cs="Simplified Arabic"/>
          <w:sz w:val="20"/>
          <w:szCs w:val="20"/>
          <w:rtl/>
        </w:rPr>
        <w:t>،</w:t>
      </w:r>
      <w:r w:rsidRPr="00E17B53">
        <w:rPr>
          <w:rFonts w:cs="Simplified Arabic"/>
          <w:sz w:val="20"/>
          <w:szCs w:val="20"/>
        </w:rPr>
        <w:t xml:space="preserve"> No. 1</w:t>
      </w:r>
      <w:r w:rsidRPr="00E17B53">
        <w:rPr>
          <w:rFonts w:cs="Simplified Arabic"/>
          <w:sz w:val="20"/>
          <w:szCs w:val="20"/>
          <w:rtl/>
        </w:rPr>
        <w:t>،</w:t>
      </w:r>
      <w:r w:rsidRPr="00E17B53">
        <w:rPr>
          <w:rFonts w:cs="Simplified Arabic"/>
          <w:sz w:val="20"/>
          <w:szCs w:val="20"/>
        </w:rPr>
        <w:t xml:space="preserve"> pp. 42-53 </w:t>
      </w:r>
      <w:r w:rsidRPr="00E17B53">
        <w:rPr>
          <w:rFonts w:cs="Simplified Arabic"/>
          <w:sz w:val="20"/>
          <w:szCs w:val="20"/>
          <w:rtl/>
          <w:lang w:bidi="ar-IQ"/>
        </w:rPr>
        <w:t>،</w:t>
      </w:r>
      <w:r w:rsidRPr="00E17B53">
        <w:rPr>
          <w:rFonts w:cs="Simplified Arabic"/>
          <w:sz w:val="20"/>
          <w:szCs w:val="20"/>
        </w:rPr>
        <w:t xml:space="preserve"> American Research Institute for Policy Development</w:t>
      </w:r>
      <w:r w:rsidRPr="00E17B53">
        <w:rPr>
          <w:rFonts w:cs="Simplified Arabic"/>
          <w:sz w:val="20"/>
          <w:szCs w:val="20"/>
          <w:lang w:bidi="ar-IQ"/>
        </w:rPr>
        <w:t>.</w:t>
      </w:r>
    </w:p>
    <w:p w14:paraId="4A340FFE" w14:textId="77777777" w:rsidR="004533DD" w:rsidRPr="00E17B53" w:rsidRDefault="004533DD" w:rsidP="001118E0">
      <w:pPr>
        <w:numPr>
          <w:ilvl w:val="0"/>
          <w:numId w:val="22"/>
        </w:numPr>
        <w:tabs>
          <w:tab w:val="left" w:pos="567"/>
        </w:tabs>
        <w:autoSpaceDE w:val="0"/>
        <w:autoSpaceDN w:val="0"/>
        <w:adjustRightInd w:val="0"/>
        <w:spacing w:after="0" w:line="240" w:lineRule="auto"/>
        <w:contextualSpacing/>
        <w:jc w:val="lowKashida"/>
        <w:rPr>
          <w:rFonts w:cs="Simplified Arabic"/>
          <w:sz w:val="20"/>
          <w:szCs w:val="20"/>
          <w:lang w:bidi="ar-IQ"/>
        </w:rPr>
      </w:pPr>
      <w:r w:rsidRPr="00E17B53">
        <w:rPr>
          <w:rFonts w:cs="Simplified Arabic"/>
          <w:sz w:val="20"/>
          <w:szCs w:val="20"/>
          <w:lang w:bidi="ar-IQ"/>
        </w:rPr>
        <w:t>American payroll Association</w:t>
      </w:r>
      <w:r w:rsidRPr="00E17B53">
        <w:rPr>
          <w:rFonts w:cs="Simplified Arabic"/>
          <w:sz w:val="20"/>
          <w:szCs w:val="20"/>
        </w:rPr>
        <w:t xml:space="preserve">, (2018), </w:t>
      </w:r>
      <w:r w:rsidRPr="00E17B53">
        <w:rPr>
          <w:rFonts w:cs="Simplified Arabic"/>
          <w:b/>
          <w:bCs/>
          <w:sz w:val="20"/>
          <w:szCs w:val="20"/>
        </w:rPr>
        <w:t>Regulation of Payroll Card Accounts</w:t>
      </w:r>
      <w:r w:rsidRPr="00E17B53">
        <w:rPr>
          <w:rFonts w:cs="Simplified Arabic"/>
          <w:sz w:val="20"/>
          <w:szCs w:val="20"/>
        </w:rPr>
        <w:t xml:space="preserve">, A Guide for </w:t>
      </w:r>
      <w:proofErr w:type="gramStart"/>
      <w:r w:rsidRPr="00E17B53">
        <w:rPr>
          <w:rFonts w:cs="Simplified Arabic"/>
          <w:sz w:val="20"/>
          <w:szCs w:val="20"/>
        </w:rPr>
        <w:t>Policymakers .</w:t>
      </w:r>
      <w:proofErr w:type="gramEnd"/>
      <w:r w:rsidRPr="00E17B53">
        <w:rPr>
          <w:rFonts w:cs="Simplified Arabic"/>
          <w:sz w:val="20"/>
          <w:szCs w:val="20"/>
        </w:rPr>
        <w:t xml:space="preserve"> </w:t>
      </w:r>
      <w:r w:rsidRPr="00E17B53">
        <w:rPr>
          <w:rFonts w:cs="Simplified Arabic"/>
          <w:sz w:val="20"/>
          <w:szCs w:val="20"/>
          <w:lang w:bidi="ar-IQ"/>
        </w:rPr>
        <w:t xml:space="preserve"> </w:t>
      </w:r>
    </w:p>
    <w:p w14:paraId="4A5670D1"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Pr>
      </w:pPr>
      <w:bookmarkStart w:id="25" w:name="OLE_LINK69"/>
      <w:bookmarkStart w:id="26" w:name="OLE_LINK74"/>
      <w:r w:rsidRPr="00E17B53">
        <w:rPr>
          <w:rFonts w:cs="Simplified Arabic"/>
          <w:sz w:val="20"/>
          <w:szCs w:val="20"/>
        </w:rPr>
        <w:t xml:space="preserve">Cindy </w:t>
      </w:r>
      <w:bookmarkEnd w:id="25"/>
      <w:bookmarkEnd w:id="26"/>
      <w:r w:rsidRPr="00E17B53">
        <w:rPr>
          <w:rFonts w:cs="Simplified Arabic"/>
          <w:sz w:val="20"/>
          <w:szCs w:val="20"/>
        </w:rPr>
        <w:t xml:space="preserve">Tarallo, (2014), </w:t>
      </w:r>
      <w:r w:rsidRPr="00E17B53">
        <w:rPr>
          <w:rFonts w:cs="Simplified Arabic"/>
          <w:b/>
          <w:bCs/>
          <w:sz w:val="20"/>
          <w:szCs w:val="20"/>
        </w:rPr>
        <w:t xml:space="preserve">Mandatory </w:t>
      </w:r>
      <w:bookmarkStart w:id="27" w:name="OLE_LINK76"/>
      <w:bookmarkStart w:id="28" w:name="OLE_LINK77"/>
      <w:r w:rsidRPr="00E17B53">
        <w:rPr>
          <w:rFonts w:cs="Simplified Arabic"/>
          <w:b/>
          <w:bCs/>
          <w:sz w:val="20"/>
          <w:szCs w:val="20"/>
        </w:rPr>
        <w:t>Direct Deposit</w:t>
      </w:r>
      <w:bookmarkEnd w:id="27"/>
      <w:bookmarkEnd w:id="28"/>
      <w:r w:rsidRPr="00E17B53">
        <w:rPr>
          <w:rFonts w:cs="Simplified Arabic"/>
          <w:b/>
          <w:bCs/>
          <w:sz w:val="20"/>
          <w:szCs w:val="20"/>
        </w:rPr>
        <w:t xml:space="preserve"> of Pay – Important Notice</w:t>
      </w:r>
      <w:r w:rsidRPr="00E17B53">
        <w:rPr>
          <w:rFonts w:cs="Simplified Arabic"/>
          <w:sz w:val="20"/>
          <w:szCs w:val="20"/>
        </w:rPr>
        <w:t xml:space="preserve">, </w:t>
      </w:r>
      <w:hyperlink r:id="rId11" w:history="1">
        <w:r w:rsidRPr="00E17B53">
          <w:rPr>
            <w:rFonts w:cs="Simplified Arabic"/>
            <w:sz w:val="20"/>
            <w:szCs w:val="20"/>
          </w:rPr>
          <w:t>Taralloc@mail.montclair</w:t>
        </w:r>
      </w:hyperlink>
      <w:r w:rsidRPr="00E17B53">
        <w:rPr>
          <w:rFonts w:cs="Simplified Arabic"/>
          <w:sz w:val="20"/>
          <w:szCs w:val="20"/>
        </w:rPr>
        <w:t>.</w:t>
      </w:r>
    </w:p>
    <w:p w14:paraId="7132F131"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tl/>
          <w:lang w:bidi="ar-IQ"/>
        </w:rPr>
      </w:pPr>
      <w:r w:rsidRPr="00E17B53">
        <w:rPr>
          <w:rFonts w:cs="Simplified Arabic"/>
          <w:sz w:val="20"/>
          <w:szCs w:val="20"/>
          <w:lang w:bidi="ar-IQ"/>
        </w:rPr>
        <w:t xml:space="preserve">Connecting the </w:t>
      </w:r>
      <w:bookmarkStart w:id="29" w:name="OLE_LINK3"/>
      <w:bookmarkStart w:id="30" w:name="OLE_LINK4"/>
      <w:r w:rsidRPr="00E17B53">
        <w:rPr>
          <w:rFonts w:cs="Simplified Arabic"/>
          <w:sz w:val="20"/>
          <w:szCs w:val="20"/>
          <w:lang w:bidi="ar-IQ"/>
        </w:rPr>
        <w:t>Commonwealth</w:t>
      </w:r>
      <w:bookmarkEnd w:id="29"/>
      <w:bookmarkEnd w:id="30"/>
      <w:r w:rsidRPr="00E17B53">
        <w:rPr>
          <w:rFonts w:cs="Simplified Arabic"/>
          <w:sz w:val="20"/>
          <w:szCs w:val="20"/>
          <w:lang w:bidi="ar-IQ"/>
        </w:rPr>
        <w:t xml:space="preserve">, (2015), </w:t>
      </w:r>
      <w:r w:rsidRPr="00E17B53">
        <w:rPr>
          <w:rFonts w:cs="Simplified Arabic"/>
          <w:b/>
          <w:bCs/>
          <w:sz w:val="20"/>
          <w:szCs w:val="20"/>
          <w:lang w:bidi="ar-IQ"/>
        </w:rPr>
        <w:t xml:space="preserve">Kentucky Human Resource Information </w:t>
      </w:r>
      <w:proofErr w:type="gramStart"/>
      <w:r w:rsidRPr="00E17B53">
        <w:rPr>
          <w:rFonts w:cs="Simplified Arabic"/>
          <w:b/>
          <w:bCs/>
          <w:sz w:val="20"/>
          <w:szCs w:val="20"/>
          <w:lang w:bidi="ar-IQ"/>
        </w:rPr>
        <w:t>System ,</w:t>
      </w:r>
      <w:r w:rsidRPr="00E17B53">
        <w:rPr>
          <w:rFonts w:cs="Simplified Arabic"/>
          <w:b/>
          <w:bCs/>
          <w:sz w:val="20"/>
          <w:szCs w:val="20"/>
        </w:rPr>
        <w:t>Answers</w:t>
      </w:r>
      <w:proofErr w:type="gramEnd"/>
      <w:r w:rsidRPr="00E17B53">
        <w:rPr>
          <w:rFonts w:cs="Simplified Arabic"/>
          <w:b/>
          <w:bCs/>
          <w:sz w:val="20"/>
          <w:szCs w:val="20"/>
        </w:rPr>
        <w:t xml:space="preserve"> to Frequently Asked Direct Deposit Questions</w:t>
      </w:r>
      <w:r w:rsidRPr="00E17B53">
        <w:rPr>
          <w:rFonts w:cs="Simplified Arabic"/>
          <w:sz w:val="20"/>
          <w:szCs w:val="20"/>
          <w:lang w:bidi="ar-IQ"/>
        </w:rPr>
        <w:t>.</w:t>
      </w:r>
    </w:p>
    <w:p w14:paraId="4A5BDAE3"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Pr>
      </w:pPr>
      <w:r w:rsidRPr="00E17B53">
        <w:rPr>
          <w:rFonts w:cs="Simplified Arabic"/>
          <w:sz w:val="20"/>
          <w:szCs w:val="20"/>
        </w:rPr>
        <w:t xml:space="preserve">Delgado, J. and Neito, M. J. (2004), </w:t>
      </w:r>
      <w:r w:rsidRPr="00E17B53">
        <w:rPr>
          <w:rFonts w:cs="Simplified Arabic"/>
          <w:b/>
          <w:bCs/>
          <w:sz w:val="20"/>
          <w:szCs w:val="20"/>
        </w:rPr>
        <w:t>Intent Banking in Spain</w:t>
      </w:r>
      <w:r w:rsidRPr="00E17B53">
        <w:rPr>
          <w:rFonts w:cs="Simplified Arabic"/>
          <w:sz w:val="20"/>
          <w:szCs w:val="20"/>
        </w:rPr>
        <w:t xml:space="preserve">, </w:t>
      </w:r>
      <w:bookmarkStart w:id="31" w:name="OLE_LINK84"/>
      <w:r w:rsidRPr="00E17B53">
        <w:rPr>
          <w:rFonts w:cs="Simplified Arabic"/>
          <w:sz w:val="20"/>
          <w:szCs w:val="20"/>
        </w:rPr>
        <w:t>Some Stylized Facts: Monetary Integration.</w:t>
      </w:r>
      <w:bookmarkEnd w:id="31"/>
    </w:p>
    <w:p w14:paraId="40E91A7F"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lang w:bidi="ar-IQ"/>
        </w:rPr>
        <w:t xml:space="preserve">Dietrich. Andreas &amp; Wanzenried. Gabrielle </w:t>
      </w:r>
      <w:proofErr w:type="gramStart"/>
      <w:r w:rsidRPr="00E17B53">
        <w:rPr>
          <w:rFonts w:cs="Simplified Arabic"/>
          <w:sz w:val="20"/>
          <w:szCs w:val="20"/>
          <w:rtl/>
          <w:lang w:bidi="ar-IQ"/>
        </w:rPr>
        <w:t>،</w:t>
      </w:r>
      <w:r w:rsidRPr="00E17B53">
        <w:rPr>
          <w:rFonts w:cs="Simplified Arabic"/>
          <w:sz w:val="20"/>
          <w:szCs w:val="20"/>
          <w:lang w:bidi="ar-IQ"/>
        </w:rPr>
        <w:t>(</w:t>
      </w:r>
      <w:proofErr w:type="gramEnd"/>
      <w:r w:rsidRPr="00E17B53">
        <w:rPr>
          <w:rFonts w:cs="Simplified Arabic"/>
          <w:sz w:val="20"/>
          <w:szCs w:val="20"/>
          <w:lang w:bidi="ar-IQ"/>
        </w:rPr>
        <w:t>2010)</w:t>
      </w:r>
      <w:r w:rsidRPr="00E17B53">
        <w:rPr>
          <w:rFonts w:cs="Simplified Arabic"/>
          <w:sz w:val="20"/>
          <w:szCs w:val="20"/>
          <w:rtl/>
          <w:lang w:bidi="ar-IQ"/>
        </w:rPr>
        <w:t>،</w:t>
      </w:r>
      <w:r w:rsidRPr="00E17B53">
        <w:rPr>
          <w:rFonts w:cs="Simplified Arabic"/>
          <w:sz w:val="20"/>
          <w:szCs w:val="20"/>
        </w:rPr>
        <w:t xml:space="preserve"> </w:t>
      </w:r>
      <w:r w:rsidRPr="00E17B53">
        <w:rPr>
          <w:rFonts w:cs="Simplified Arabic"/>
          <w:b/>
          <w:bCs/>
          <w:sz w:val="20"/>
          <w:szCs w:val="20"/>
        </w:rPr>
        <w:t>Determinants of bank profitability before and during the crisis</w:t>
      </w:r>
      <w:bookmarkStart w:id="32" w:name="OLE_LINK85"/>
      <w:r w:rsidRPr="00E17B53">
        <w:rPr>
          <w:rFonts w:cs="Simplified Arabic"/>
          <w:sz w:val="20"/>
          <w:szCs w:val="20"/>
          <w:rtl/>
        </w:rPr>
        <w:t>،</w:t>
      </w:r>
      <w:r w:rsidRPr="00E17B53">
        <w:rPr>
          <w:rFonts w:cs="Simplified Arabic"/>
          <w:sz w:val="20"/>
          <w:szCs w:val="20"/>
        </w:rPr>
        <w:t xml:space="preserve"> Switzerland</w:t>
      </w:r>
      <w:r w:rsidRPr="00E17B53">
        <w:rPr>
          <w:rFonts w:cs="Simplified Arabic"/>
          <w:sz w:val="20"/>
          <w:szCs w:val="20"/>
          <w:rtl/>
          <w:lang w:bidi="ar-IQ"/>
        </w:rPr>
        <w:t>،</w:t>
      </w:r>
      <w:r w:rsidRPr="00E17B53">
        <w:rPr>
          <w:rFonts w:cs="Simplified Arabic"/>
          <w:sz w:val="20"/>
          <w:szCs w:val="20"/>
        </w:rPr>
        <w:t xml:space="preserve"> Electronic copy</w:t>
      </w:r>
      <w:bookmarkEnd w:id="32"/>
      <w:r w:rsidRPr="00E17B53">
        <w:rPr>
          <w:rFonts w:cs="Simplified Arabic"/>
          <w:sz w:val="20"/>
          <w:szCs w:val="20"/>
          <w:lang w:bidi="ar-IQ"/>
        </w:rPr>
        <w:t>.</w:t>
      </w:r>
    </w:p>
    <w:p w14:paraId="49AA406B"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tl/>
        </w:rPr>
      </w:pPr>
      <w:r w:rsidRPr="00E17B53">
        <w:rPr>
          <w:rFonts w:cs="Simplified Arabic"/>
          <w:sz w:val="20"/>
          <w:szCs w:val="20"/>
          <w:bdr w:val="none" w:sz="0" w:space="0" w:color="auto" w:frame="1"/>
        </w:rPr>
        <w:lastRenderedPageBreak/>
        <w:t>Harrison .Kayla</w:t>
      </w:r>
      <w:r w:rsidRPr="00E17B53">
        <w:rPr>
          <w:rFonts w:cs="Simplified Arabic"/>
          <w:kern w:val="36"/>
          <w:sz w:val="20"/>
          <w:szCs w:val="20"/>
        </w:rPr>
        <w:t>, (2018)</w:t>
      </w:r>
      <w:r w:rsidRPr="00E17B53">
        <w:rPr>
          <w:rFonts w:cs="Simplified Arabic"/>
          <w:sz w:val="20"/>
          <w:szCs w:val="20"/>
          <w:bdr w:val="none" w:sz="0" w:space="0" w:color="auto" w:frame="1"/>
        </w:rPr>
        <w:t>,</w:t>
      </w:r>
      <w:bookmarkStart w:id="33" w:name="OLE_LINK103"/>
      <w:r w:rsidRPr="00E17B53">
        <w:rPr>
          <w:rFonts w:cs="Simplified Arabic"/>
          <w:sz w:val="20"/>
          <w:szCs w:val="20"/>
          <w:bdr w:val="none" w:sz="0" w:space="0" w:color="auto" w:frame="1"/>
        </w:rPr>
        <w:t xml:space="preserve"> </w:t>
      </w:r>
      <w:r w:rsidRPr="00E17B53">
        <w:rPr>
          <w:rFonts w:cs="Simplified Arabic"/>
          <w:b/>
          <w:bCs/>
          <w:kern w:val="36"/>
          <w:sz w:val="20"/>
          <w:szCs w:val="20"/>
        </w:rPr>
        <w:t xml:space="preserve">What Is a </w:t>
      </w:r>
      <w:proofErr w:type="gramStart"/>
      <w:r w:rsidRPr="00E17B53">
        <w:rPr>
          <w:rFonts w:cs="Simplified Arabic"/>
          <w:b/>
          <w:bCs/>
          <w:kern w:val="36"/>
          <w:sz w:val="20"/>
          <w:szCs w:val="20"/>
        </w:rPr>
        <w:t>Paycard</w:t>
      </w:r>
      <w:bookmarkEnd w:id="33"/>
      <w:r w:rsidRPr="00E17B53">
        <w:rPr>
          <w:rFonts w:cs="Simplified Arabic"/>
          <w:b/>
          <w:bCs/>
          <w:kern w:val="36"/>
          <w:sz w:val="20"/>
          <w:szCs w:val="20"/>
        </w:rPr>
        <w:t xml:space="preserve"> </w:t>
      </w:r>
      <w:r w:rsidRPr="00E17B53">
        <w:rPr>
          <w:rFonts w:cs="Simplified Arabic"/>
          <w:kern w:val="36"/>
          <w:sz w:val="20"/>
          <w:szCs w:val="20"/>
        </w:rPr>
        <w:t>?</w:t>
      </w:r>
      <w:proofErr w:type="gramEnd"/>
      <w:r w:rsidRPr="00E17B53">
        <w:rPr>
          <w:rFonts w:cs="Simplified Arabic"/>
          <w:kern w:val="36"/>
          <w:sz w:val="20"/>
          <w:szCs w:val="20"/>
        </w:rPr>
        <w:t xml:space="preserve"> </w:t>
      </w:r>
      <w:hyperlink r:id="rId12" w:history="1">
        <w:r w:rsidRPr="00E17B53">
          <w:rPr>
            <w:rFonts w:cs="Simplified Arabic"/>
            <w:sz w:val="20"/>
            <w:szCs w:val="20"/>
          </w:rPr>
          <w:t>https://www.businessnewsdaily.com</w:t>
        </w:r>
      </w:hyperlink>
      <w:proofErr w:type="gramStart"/>
      <w:r w:rsidRPr="00E17B53">
        <w:rPr>
          <w:rFonts w:cs="Simplified Arabic"/>
          <w:sz w:val="20"/>
          <w:szCs w:val="20"/>
        </w:rPr>
        <w:t xml:space="preserve"> </w:t>
      </w:r>
      <w:proofErr w:type="gramEnd"/>
      <w:r w:rsidRPr="00E17B53">
        <w:rPr>
          <w:rFonts w:cs="Simplified Arabic"/>
          <w:kern w:val="36"/>
          <w:sz w:val="20"/>
          <w:szCs w:val="20"/>
        </w:rPr>
        <w:t xml:space="preserve"> .</w:t>
      </w:r>
    </w:p>
    <w:p w14:paraId="23763140"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lang w:bidi="ar-IQ"/>
        </w:rPr>
        <w:t xml:space="preserve">Herrero. Alicia Garcia &amp; </w:t>
      </w:r>
      <w:bookmarkStart w:id="34" w:name="OLE_LINK46"/>
      <w:bookmarkStart w:id="35" w:name="OLE_LINK47"/>
      <w:r w:rsidRPr="00E17B53">
        <w:rPr>
          <w:rFonts w:cs="Simplified Arabic"/>
          <w:sz w:val="20"/>
          <w:szCs w:val="20"/>
          <w:lang w:bidi="ar-IQ"/>
        </w:rPr>
        <w:t xml:space="preserve">Gavilá. Sergio </w:t>
      </w:r>
      <w:bookmarkEnd w:id="34"/>
      <w:bookmarkEnd w:id="35"/>
      <w:r w:rsidRPr="00E17B53">
        <w:rPr>
          <w:rFonts w:cs="Simplified Arabic"/>
          <w:sz w:val="20"/>
          <w:szCs w:val="20"/>
          <w:lang w:bidi="ar-IQ"/>
        </w:rPr>
        <w:t xml:space="preserve">&amp; Daniel Santa Barbara </w:t>
      </w:r>
      <w:proofErr w:type="gramStart"/>
      <w:r w:rsidRPr="00E17B53">
        <w:rPr>
          <w:rFonts w:cs="Simplified Arabic"/>
          <w:sz w:val="20"/>
          <w:szCs w:val="20"/>
          <w:rtl/>
          <w:lang w:bidi="ar-IQ"/>
        </w:rPr>
        <w:t>،</w:t>
      </w:r>
      <w:r w:rsidRPr="00E17B53">
        <w:rPr>
          <w:rFonts w:cs="Simplified Arabic"/>
          <w:sz w:val="20"/>
          <w:szCs w:val="20"/>
          <w:lang w:bidi="ar-IQ"/>
        </w:rPr>
        <w:t>(</w:t>
      </w:r>
      <w:proofErr w:type="gramEnd"/>
      <w:r w:rsidRPr="00E17B53">
        <w:rPr>
          <w:rFonts w:cs="Simplified Arabic"/>
          <w:sz w:val="20"/>
          <w:szCs w:val="20"/>
          <w:lang w:bidi="ar-IQ"/>
        </w:rPr>
        <w:t xml:space="preserve">2007) </w:t>
      </w:r>
      <w:r w:rsidRPr="00E17B53">
        <w:rPr>
          <w:rFonts w:cs="Simplified Arabic"/>
          <w:sz w:val="20"/>
          <w:szCs w:val="20"/>
          <w:rtl/>
          <w:lang w:bidi="ar-IQ"/>
        </w:rPr>
        <w:t>،</w:t>
      </w:r>
      <w:r w:rsidRPr="00E17B53">
        <w:rPr>
          <w:rFonts w:cs="Simplified Arabic"/>
          <w:b/>
          <w:bCs/>
          <w:sz w:val="20"/>
          <w:szCs w:val="20"/>
          <w:lang w:bidi="ar-IQ"/>
        </w:rPr>
        <w:t>What explains the low profitability of  Chinese Banks ?</w:t>
      </w:r>
      <w:r w:rsidRPr="00E17B53">
        <w:rPr>
          <w:rFonts w:cs="Simplified Arabic"/>
          <w:b/>
          <w:bCs/>
          <w:sz w:val="20"/>
          <w:szCs w:val="20"/>
          <w:rtl/>
          <w:lang w:bidi="ar-IQ"/>
        </w:rPr>
        <w:t>،</w:t>
      </w:r>
      <w:r w:rsidRPr="00E17B53">
        <w:rPr>
          <w:rFonts w:cs="Simplified Arabic"/>
          <w:sz w:val="20"/>
          <w:szCs w:val="20"/>
        </w:rPr>
        <w:t xml:space="preserve"> JEL classification: G21</w:t>
      </w:r>
      <w:r w:rsidRPr="00E17B53">
        <w:rPr>
          <w:rFonts w:cs="Simplified Arabic"/>
          <w:sz w:val="20"/>
          <w:szCs w:val="20"/>
          <w:rtl/>
        </w:rPr>
        <w:t>،</w:t>
      </w:r>
      <w:r w:rsidRPr="00E17B53">
        <w:rPr>
          <w:rFonts w:cs="Simplified Arabic"/>
          <w:sz w:val="20"/>
          <w:szCs w:val="20"/>
        </w:rPr>
        <w:t xml:space="preserve"> G28</w:t>
      </w:r>
      <w:r w:rsidRPr="00E17B53">
        <w:rPr>
          <w:rFonts w:cs="Simplified Arabic"/>
          <w:sz w:val="20"/>
          <w:szCs w:val="20"/>
          <w:lang w:bidi="ar-IQ"/>
        </w:rPr>
        <w:t xml:space="preserve"> .</w:t>
      </w:r>
    </w:p>
    <w:p w14:paraId="084C18B4"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eastAsia="Times New Roman" w:cs="Simplified Arabic"/>
          <w:kern w:val="36"/>
          <w:sz w:val="20"/>
          <w:szCs w:val="20"/>
          <w:lang w:bidi="ar-IQ"/>
        </w:rPr>
      </w:pPr>
      <w:proofErr w:type="gramStart"/>
      <w:r w:rsidRPr="00E17B53">
        <w:rPr>
          <w:rFonts w:cs="Simplified Arabic"/>
          <w:sz w:val="20"/>
          <w:szCs w:val="20"/>
          <w:lang w:bidi="ar-IQ"/>
        </w:rPr>
        <w:t>Julia .</w:t>
      </w:r>
      <w:proofErr w:type="gramEnd"/>
      <w:r w:rsidRPr="00E17B53">
        <w:rPr>
          <w:rFonts w:cs="Simplified Arabic"/>
          <w:sz w:val="20"/>
          <w:szCs w:val="20"/>
          <w:lang w:bidi="ar-IQ"/>
        </w:rPr>
        <w:t xml:space="preserve"> Kagan, (2018), </w:t>
      </w:r>
      <w:r w:rsidRPr="00E17B53">
        <w:rPr>
          <w:rFonts w:eastAsia="Times New Roman" w:cs="Simplified Arabic"/>
          <w:b/>
          <w:bCs/>
          <w:kern w:val="36"/>
          <w:sz w:val="20"/>
          <w:szCs w:val="20"/>
        </w:rPr>
        <w:t xml:space="preserve">Payroll </w:t>
      </w:r>
      <w:proofErr w:type="gramStart"/>
      <w:r w:rsidRPr="00E17B53">
        <w:rPr>
          <w:rFonts w:eastAsia="Times New Roman" w:cs="Simplified Arabic"/>
          <w:b/>
          <w:bCs/>
          <w:kern w:val="36"/>
          <w:sz w:val="20"/>
          <w:szCs w:val="20"/>
        </w:rPr>
        <w:t>Card</w:t>
      </w:r>
      <w:r w:rsidRPr="00E17B53">
        <w:rPr>
          <w:rFonts w:eastAsia="Times New Roman" w:cs="Simplified Arabic"/>
          <w:kern w:val="36"/>
          <w:sz w:val="20"/>
          <w:szCs w:val="20"/>
        </w:rPr>
        <w:t xml:space="preserve"> ,</w:t>
      </w:r>
      <w:proofErr w:type="gramEnd"/>
      <w:r w:rsidRPr="00E17B53">
        <w:rPr>
          <w:rFonts w:eastAsia="Times New Roman" w:cs="Simplified Arabic"/>
          <w:kern w:val="36"/>
          <w:sz w:val="20"/>
          <w:szCs w:val="20"/>
        </w:rPr>
        <w:t xml:space="preserve"> </w:t>
      </w:r>
      <w:hyperlink r:id="rId13" w:history="1">
        <w:r w:rsidRPr="00E17B53">
          <w:rPr>
            <w:rFonts w:eastAsia="Times New Roman" w:cs="Simplified Arabic"/>
            <w:kern w:val="36"/>
            <w:sz w:val="20"/>
            <w:szCs w:val="20"/>
          </w:rPr>
          <w:t>www.investopeda.com</w:t>
        </w:r>
      </w:hyperlink>
      <w:r w:rsidRPr="00E17B53">
        <w:rPr>
          <w:rFonts w:eastAsia="Times New Roman" w:cs="Simplified Arabic"/>
          <w:kern w:val="36"/>
          <w:sz w:val="20"/>
          <w:szCs w:val="20"/>
          <w:lang w:bidi="ar-IQ"/>
        </w:rPr>
        <w:t>.</w:t>
      </w:r>
    </w:p>
    <w:p w14:paraId="6A5C6A8F"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rPr>
        <w:t>Muda.</w:t>
      </w:r>
      <w:r w:rsidRPr="00E17B53">
        <w:rPr>
          <w:rFonts w:cs="Simplified Arabic"/>
          <w:sz w:val="20"/>
          <w:szCs w:val="20"/>
          <w:lang w:bidi="ar-IQ"/>
        </w:rPr>
        <w:t xml:space="preserve"> </w:t>
      </w:r>
      <w:r w:rsidRPr="00E17B53">
        <w:rPr>
          <w:rFonts w:cs="Simplified Arabic"/>
          <w:sz w:val="20"/>
          <w:szCs w:val="20"/>
        </w:rPr>
        <w:t xml:space="preserve">Muhammad </w:t>
      </w:r>
      <w:r w:rsidRPr="00E17B53">
        <w:rPr>
          <w:rFonts w:cs="Simplified Arabic"/>
          <w:sz w:val="20"/>
          <w:szCs w:val="20"/>
          <w:lang w:bidi="ar-IQ"/>
        </w:rPr>
        <w:t>&amp;</w:t>
      </w:r>
      <w:r w:rsidRPr="00E17B53">
        <w:rPr>
          <w:rFonts w:cs="Simplified Arabic"/>
          <w:sz w:val="20"/>
          <w:szCs w:val="20"/>
        </w:rPr>
        <w:t xml:space="preserve"> Shaharuddin. </w:t>
      </w:r>
      <w:proofErr w:type="gramStart"/>
      <w:r w:rsidRPr="00E17B53">
        <w:rPr>
          <w:rFonts w:cs="Simplified Arabic"/>
          <w:sz w:val="20"/>
          <w:szCs w:val="20"/>
        </w:rPr>
        <w:t xml:space="preserve">Amir </w:t>
      </w:r>
      <w:r w:rsidRPr="00E17B53">
        <w:rPr>
          <w:rFonts w:cs="Simplified Arabic"/>
          <w:sz w:val="20"/>
          <w:szCs w:val="20"/>
          <w:lang w:bidi="ar-IQ"/>
        </w:rPr>
        <w:t>&amp;</w:t>
      </w:r>
      <w:proofErr w:type="gramEnd"/>
      <w:r w:rsidRPr="00E17B53">
        <w:rPr>
          <w:rFonts w:cs="Simplified Arabic"/>
          <w:sz w:val="20"/>
          <w:szCs w:val="20"/>
        </w:rPr>
        <w:t xml:space="preserve"> </w:t>
      </w:r>
      <w:r w:rsidRPr="00E17B53">
        <w:rPr>
          <w:rFonts w:cs="Simplified Arabic"/>
          <w:sz w:val="20"/>
          <w:szCs w:val="20"/>
          <w:lang w:bidi="ar-IQ"/>
        </w:rPr>
        <w:t xml:space="preserve">Embaya. Abdel hakim </w:t>
      </w:r>
      <w:r w:rsidRPr="00E17B53">
        <w:rPr>
          <w:rFonts w:cs="Simplified Arabic"/>
          <w:sz w:val="20"/>
          <w:szCs w:val="20"/>
          <w:rtl/>
          <w:lang w:bidi="ar-IQ"/>
        </w:rPr>
        <w:t>،</w:t>
      </w:r>
      <w:r w:rsidRPr="00E17B53">
        <w:rPr>
          <w:rFonts w:cs="Simplified Arabic"/>
          <w:sz w:val="20"/>
          <w:szCs w:val="20"/>
          <w:lang w:bidi="ar-IQ"/>
        </w:rPr>
        <w:t xml:space="preserve">(2013) </w:t>
      </w:r>
      <w:r w:rsidRPr="00E17B53">
        <w:rPr>
          <w:rFonts w:cs="Simplified Arabic"/>
          <w:sz w:val="20"/>
          <w:szCs w:val="20"/>
          <w:rtl/>
          <w:lang w:bidi="ar-IQ"/>
        </w:rPr>
        <w:t>،</w:t>
      </w:r>
      <w:r w:rsidRPr="00E17B53">
        <w:rPr>
          <w:rFonts w:cs="Simplified Arabic"/>
          <w:b/>
          <w:bCs/>
          <w:sz w:val="20"/>
          <w:szCs w:val="20"/>
        </w:rPr>
        <w:t>Comparative Analysis of Profitability Determinants of Domestic and Foreign Islamic Banks in Malaysia</w:t>
      </w:r>
      <w:r w:rsidRPr="00E17B53">
        <w:rPr>
          <w:rFonts w:cs="Simplified Arabic"/>
          <w:sz w:val="20"/>
          <w:szCs w:val="20"/>
          <w:lang w:bidi="ar-IQ"/>
        </w:rPr>
        <w:t xml:space="preserve"> </w:t>
      </w:r>
      <w:r w:rsidRPr="00E17B53">
        <w:rPr>
          <w:rFonts w:cs="Simplified Arabic"/>
          <w:sz w:val="20"/>
          <w:szCs w:val="20"/>
          <w:rtl/>
          <w:lang w:bidi="ar-IQ"/>
        </w:rPr>
        <w:t>،</w:t>
      </w:r>
      <w:r w:rsidRPr="00E17B53">
        <w:rPr>
          <w:rFonts w:cs="Simplified Arabic"/>
          <w:sz w:val="20"/>
          <w:szCs w:val="20"/>
        </w:rPr>
        <w:t xml:space="preserve"> International Journal of Economics and Financial Issues </w:t>
      </w:r>
      <w:r w:rsidRPr="00E17B53">
        <w:rPr>
          <w:rFonts w:cs="Simplified Arabic"/>
          <w:sz w:val="20"/>
          <w:szCs w:val="20"/>
          <w:rtl/>
        </w:rPr>
        <w:t>،</w:t>
      </w:r>
      <w:r w:rsidRPr="00E17B53">
        <w:rPr>
          <w:rFonts w:cs="Simplified Arabic"/>
          <w:sz w:val="20"/>
          <w:szCs w:val="20"/>
        </w:rPr>
        <w:t xml:space="preserve"> Vol. 3</w:t>
      </w:r>
      <w:r w:rsidRPr="00E17B53">
        <w:rPr>
          <w:rFonts w:cs="Simplified Arabic"/>
          <w:sz w:val="20"/>
          <w:szCs w:val="20"/>
          <w:rtl/>
        </w:rPr>
        <w:t>،</w:t>
      </w:r>
      <w:r w:rsidRPr="00E17B53">
        <w:rPr>
          <w:rFonts w:cs="Simplified Arabic"/>
          <w:sz w:val="20"/>
          <w:szCs w:val="20"/>
        </w:rPr>
        <w:t xml:space="preserve"> No. 3</w:t>
      </w:r>
      <w:r w:rsidRPr="00E17B53">
        <w:rPr>
          <w:rFonts w:cs="Simplified Arabic"/>
          <w:sz w:val="20"/>
          <w:szCs w:val="20"/>
          <w:rtl/>
        </w:rPr>
        <w:t>،</w:t>
      </w:r>
      <w:r w:rsidRPr="00E17B53">
        <w:rPr>
          <w:rFonts w:cs="Simplified Arabic"/>
          <w:sz w:val="20"/>
          <w:szCs w:val="20"/>
        </w:rPr>
        <w:t xml:space="preserve"> ISSN: 2146-4138 .</w:t>
      </w:r>
    </w:p>
    <w:p w14:paraId="7670E07D"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lang w:bidi="ar-IQ"/>
        </w:rPr>
      </w:pPr>
      <w:r w:rsidRPr="00E17B53">
        <w:rPr>
          <w:rFonts w:cs="Simplified Arabic"/>
          <w:sz w:val="20"/>
          <w:szCs w:val="20"/>
        </w:rPr>
        <w:t xml:space="preserve">Office of the Comptroller of the </w:t>
      </w:r>
      <w:proofErr w:type="gramStart"/>
      <w:r w:rsidRPr="00E17B53">
        <w:rPr>
          <w:rFonts w:cs="Simplified Arabic"/>
          <w:sz w:val="20"/>
          <w:szCs w:val="20"/>
        </w:rPr>
        <w:t>Currency ,(</w:t>
      </w:r>
      <w:proofErr w:type="gramEnd"/>
      <w:r w:rsidRPr="00E17B53">
        <w:rPr>
          <w:rFonts w:cs="Simplified Arabic"/>
          <w:sz w:val="20"/>
          <w:szCs w:val="20"/>
        </w:rPr>
        <w:t>2005) ,</w:t>
      </w:r>
      <w:r w:rsidRPr="00E17B53">
        <w:rPr>
          <w:rFonts w:cs="Simplified Arabic"/>
          <w:b/>
          <w:bCs/>
          <w:sz w:val="20"/>
          <w:szCs w:val="20"/>
        </w:rPr>
        <w:t>Community Development Insights, Payroll Cards</w:t>
      </w:r>
      <w:bookmarkStart w:id="36" w:name="OLE_LINK99"/>
      <w:bookmarkStart w:id="37" w:name="OLE_LINK100"/>
      <w:r w:rsidRPr="00E17B53">
        <w:rPr>
          <w:rFonts w:cs="Simplified Arabic"/>
          <w:sz w:val="20"/>
          <w:szCs w:val="20"/>
        </w:rPr>
        <w:t>.</w:t>
      </w:r>
    </w:p>
    <w:bookmarkEnd w:id="36"/>
    <w:bookmarkEnd w:id="37"/>
    <w:p w14:paraId="636114DE"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eastAsia="Times-Roman" w:cs="Simplified Arabic"/>
          <w:sz w:val="20"/>
          <w:szCs w:val="20"/>
        </w:rPr>
        <w:t xml:space="preserve">Ozili. Peterson K </w:t>
      </w:r>
      <w:r w:rsidRPr="00E17B53">
        <w:rPr>
          <w:rFonts w:eastAsia="Times-Roman" w:cs="Simplified Arabic"/>
          <w:sz w:val="20"/>
          <w:szCs w:val="20"/>
          <w:rtl/>
        </w:rPr>
        <w:t>،</w:t>
      </w:r>
      <w:r w:rsidRPr="00E17B53">
        <w:rPr>
          <w:rFonts w:eastAsia="Times-Roman" w:cs="Simplified Arabic"/>
          <w:sz w:val="20"/>
          <w:szCs w:val="20"/>
        </w:rPr>
        <w:t>(2015)</w:t>
      </w:r>
      <w:r w:rsidRPr="00E17B53">
        <w:rPr>
          <w:rFonts w:eastAsia="Times-Roman" w:cs="Simplified Arabic"/>
          <w:sz w:val="20"/>
          <w:szCs w:val="20"/>
          <w:rtl/>
        </w:rPr>
        <w:t>،</w:t>
      </w:r>
      <w:r w:rsidRPr="00E17B53">
        <w:rPr>
          <w:rFonts w:cs="Simplified Arabic"/>
          <w:sz w:val="20"/>
          <w:szCs w:val="20"/>
        </w:rPr>
        <w:t xml:space="preserve"> </w:t>
      </w:r>
      <w:r w:rsidRPr="00E17B53">
        <w:rPr>
          <w:rFonts w:eastAsia="Times-Roman" w:cs="Simplified Arabic"/>
          <w:b/>
          <w:bCs/>
          <w:sz w:val="20"/>
          <w:szCs w:val="20"/>
        </w:rPr>
        <w:t>Determinants of Bank Profitability and Basel Capital Regulation</w:t>
      </w:r>
      <w:r w:rsidRPr="00E17B53">
        <w:rPr>
          <w:rFonts w:eastAsia="Times-Roman" w:cs="Simplified Arabic"/>
          <w:sz w:val="20"/>
          <w:szCs w:val="20"/>
          <w:rtl/>
        </w:rPr>
        <w:t>،</w:t>
      </w:r>
      <w:r w:rsidRPr="00E17B53">
        <w:rPr>
          <w:rFonts w:cs="Simplified Arabic"/>
          <w:sz w:val="20"/>
          <w:szCs w:val="20"/>
        </w:rPr>
        <w:t xml:space="preserve"> </w:t>
      </w:r>
      <w:r w:rsidRPr="00E17B53">
        <w:rPr>
          <w:rFonts w:eastAsia="Times-Roman" w:cs="Simplified Arabic"/>
          <w:sz w:val="20"/>
          <w:szCs w:val="20"/>
        </w:rPr>
        <w:t>Essex Business School</w:t>
      </w:r>
      <w:r w:rsidRPr="00E17B53">
        <w:rPr>
          <w:rFonts w:eastAsia="Times-Roman" w:cs="Simplified Arabic"/>
          <w:sz w:val="20"/>
          <w:szCs w:val="20"/>
          <w:rtl/>
        </w:rPr>
        <w:t>،</w:t>
      </w:r>
      <w:r w:rsidRPr="00E17B53">
        <w:rPr>
          <w:rFonts w:eastAsia="Times-Roman" w:cs="Simplified Arabic"/>
          <w:sz w:val="20"/>
          <w:szCs w:val="20"/>
        </w:rPr>
        <w:t xml:space="preserve"> University of Essex</w:t>
      </w:r>
      <w:r w:rsidRPr="00E17B53">
        <w:rPr>
          <w:rFonts w:eastAsia="Times-Roman" w:cs="Simplified Arabic"/>
          <w:sz w:val="20"/>
          <w:szCs w:val="20"/>
          <w:rtl/>
        </w:rPr>
        <w:t>،</w:t>
      </w:r>
      <w:r w:rsidRPr="00E17B53">
        <w:rPr>
          <w:rFonts w:eastAsia="Times-Roman" w:cs="Simplified Arabic"/>
          <w:sz w:val="20"/>
          <w:szCs w:val="20"/>
        </w:rPr>
        <w:t xml:space="preserve"> United Kingdom</w:t>
      </w:r>
      <w:r w:rsidRPr="00E17B53">
        <w:rPr>
          <w:rFonts w:eastAsia="Times-Roman" w:cs="Simplified Arabic"/>
          <w:sz w:val="20"/>
          <w:szCs w:val="20"/>
          <w:rtl/>
        </w:rPr>
        <w:t>،</w:t>
      </w:r>
      <w:r w:rsidRPr="00E17B53">
        <w:rPr>
          <w:rFonts w:cs="Simplified Arabic"/>
          <w:sz w:val="20"/>
          <w:szCs w:val="20"/>
        </w:rPr>
        <w:t xml:space="preserve"> </w:t>
      </w:r>
      <w:r w:rsidRPr="00E17B53">
        <w:rPr>
          <w:rFonts w:eastAsia="Times-Roman" w:cs="Simplified Arabic"/>
          <w:sz w:val="20"/>
          <w:szCs w:val="20"/>
        </w:rPr>
        <w:t>Research Journal of Finance and Accounting</w:t>
      </w:r>
      <w:r w:rsidRPr="00E17B53">
        <w:rPr>
          <w:rFonts w:eastAsia="Times-Roman" w:cs="Simplified Arabic"/>
          <w:sz w:val="20"/>
          <w:szCs w:val="20"/>
          <w:rtl/>
        </w:rPr>
        <w:t>،</w:t>
      </w:r>
      <w:r w:rsidRPr="00E17B53">
        <w:rPr>
          <w:rFonts w:eastAsia="Times-Roman" w:cs="Simplified Arabic"/>
          <w:sz w:val="20"/>
          <w:szCs w:val="20"/>
        </w:rPr>
        <w:t xml:space="preserve">(Online) </w:t>
      </w:r>
      <w:r w:rsidRPr="00E17B53">
        <w:rPr>
          <w:rFonts w:eastAsia="Times-Roman" w:cs="Simplified Arabic"/>
          <w:sz w:val="20"/>
          <w:szCs w:val="20"/>
          <w:rtl/>
        </w:rPr>
        <w:t>،</w:t>
      </w:r>
      <w:r w:rsidRPr="00E17B53">
        <w:rPr>
          <w:rFonts w:cs="Simplified Arabic"/>
          <w:sz w:val="20"/>
          <w:szCs w:val="20"/>
        </w:rPr>
        <w:t xml:space="preserve"> </w:t>
      </w:r>
      <w:r w:rsidRPr="00E17B53">
        <w:rPr>
          <w:rFonts w:eastAsia="Times-Roman" w:cs="Simplified Arabic"/>
          <w:sz w:val="20"/>
          <w:szCs w:val="20"/>
        </w:rPr>
        <w:t>Vol.6</w:t>
      </w:r>
      <w:r w:rsidRPr="00E17B53">
        <w:rPr>
          <w:rFonts w:eastAsia="Times-Roman" w:cs="Simplified Arabic"/>
          <w:sz w:val="20"/>
          <w:szCs w:val="20"/>
          <w:rtl/>
        </w:rPr>
        <w:t>،</w:t>
      </w:r>
      <w:r w:rsidRPr="00E17B53">
        <w:rPr>
          <w:rFonts w:eastAsia="Times-Roman" w:cs="Simplified Arabic"/>
          <w:sz w:val="20"/>
          <w:szCs w:val="20"/>
        </w:rPr>
        <w:t xml:space="preserve"> No.2.</w:t>
      </w:r>
    </w:p>
    <w:p w14:paraId="1E6A736C"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Pr>
      </w:pPr>
      <w:r w:rsidRPr="00E17B53">
        <w:rPr>
          <w:rFonts w:cs="Simplified Arabic"/>
          <w:sz w:val="20"/>
          <w:szCs w:val="20"/>
        </w:rPr>
        <w:t xml:space="preserve">PERA .Colorado Public Employees’ Retirement Association, (2016), </w:t>
      </w:r>
      <w:r w:rsidRPr="00E17B53">
        <w:rPr>
          <w:rFonts w:cs="Simplified Arabic"/>
          <w:b/>
          <w:bCs/>
          <w:sz w:val="20"/>
          <w:szCs w:val="20"/>
        </w:rPr>
        <w:t>Direct Deposit by Electronic Funds Transfer (EFT</w:t>
      </w:r>
      <w:proofErr w:type="gramStart"/>
      <w:r w:rsidRPr="00E17B53">
        <w:rPr>
          <w:rFonts w:cs="Simplified Arabic"/>
          <w:b/>
          <w:bCs/>
          <w:sz w:val="20"/>
          <w:szCs w:val="20"/>
        </w:rPr>
        <w:t>)</w:t>
      </w:r>
      <w:r w:rsidRPr="00E17B53">
        <w:rPr>
          <w:rFonts w:cs="Simplified Arabic"/>
          <w:sz w:val="20"/>
          <w:szCs w:val="20"/>
        </w:rPr>
        <w:t xml:space="preserve">  .</w:t>
      </w:r>
      <w:proofErr w:type="gramEnd"/>
    </w:p>
    <w:p w14:paraId="74DAC9DA"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lang w:bidi="ar-IQ"/>
        </w:rPr>
        <w:t xml:space="preserve">Podder. Bhaskar </w:t>
      </w:r>
      <w:proofErr w:type="gramStart"/>
      <w:r w:rsidRPr="00E17B53">
        <w:rPr>
          <w:rFonts w:cs="Simplified Arabic"/>
          <w:sz w:val="20"/>
          <w:szCs w:val="20"/>
          <w:rtl/>
          <w:lang w:bidi="ar-IQ"/>
        </w:rPr>
        <w:t>،</w:t>
      </w:r>
      <w:r w:rsidRPr="00E17B53">
        <w:rPr>
          <w:rFonts w:cs="Simplified Arabic"/>
          <w:sz w:val="20"/>
          <w:szCs w:val="20"/>
          <w:lang w:bidi="ar-IQ"/>
        </w:rPr>
        <w:t>(</w:t>
      </w:r>
      <w:proofErr w:type="gramEnd"/>
      <w:r w:rsidRPr="00E17B53">
        <w:rPr>
          <w:rFonts w:cs="Simplified Arabic"/>
          <w:sz w:val="20"/>
          <w:szCs w:val="20"/>
          <w:lang w:bidi="ar-IQ"/>
        </w:rPr>
        <w:t xml:space="preserve">2012) </w:t>
      </w:r>
      <w:r w:rsidRPr="00E17B53">
        <w:rPr>
          <w:rFonts w:cs="Simplified Arabic"/>
          <w:sz w:val="20"/>
          <w:szCs w:val="20"/>
          <w:rtl/>
          <w:lang w:bidi="ar-IQ"/>
        </w:rPr>
        <w:t>،</w:t>
      </w:r>
      <w:r w:rsidRPr="00E17B53">
        <w:rPr>
          <w:rFonts w:cs="Simplified Arabic"/>
          <w:sz w:val="20"/>
          <w:szCs w:val="20"/>
        </w:rPr>
        <w:t xml:space="preserve"> </w:t>
      </w:r>
      <w:r w:rsidRPr="00E17B53">
        <w:rPr>
          <w:rFonts w:cs="Simplified Arabic"/>
          <w:b/>
          <w:bCs/>
          <w:sz w:val="20"/>
          <w:szCs w:val="20"/>
          <w:lang w:bidi="ar-IQ"/>
        </w:rPr>
        <w:t>Determinants of profitability of Private Commercial Banks in Bangladesh</w:t>
      </w:r>
      <w:r w:rsidRPr="00E17B53">
        <w:rPr>
          <w:rFonts w:cs="Simplified Arabic"/>
          <w:sz w:val="20"/>
          <w:szCs w:val="20"/>
          <w:rtl/>
          <w:lang w:bidi="ar-IQ"/>
        </w:rPr>
        <w:t>،</w:t>
      </w:r>
      <w:r w:rsidRPr="00E17B53">
        <w:rPr>
          <w:rFonts w:cs="Simplified Arabic"/>
          <w:sz w:val="20"/>
          <w:szCs w:val="20"/>
        </w:rPr>
        <w:t xml:space="preserve"> </w:t>
      </w:r>
      <w:r w:rsidRPr="00E17B53">
        <w:rPr>
          <w:rFonts w:cs="Simplified Arabic"/>
          <w:sz w:val="20"/>
          <w:szCs w:val="20"/>
          <w:lang w:bidi="ar-IQ"/>
        </w:rPr>
        <w:t>Master Thesis</w:t>
      </w:r>
      <w:r w:rsidRPr="00E17B53">
        <w:rPr>
          <w:rFonts w:cs="Simplified Arabic"/>
          <w:sz w:val="20"/>
          <w:szCs w:val="20"/>
          <w:rtl/>
          <w:lang w:bidi="ar-IQ"/>
        </w:rPr>
        <w:t>،</w:t>
      </w:r>
      <w:r w:rsidRPr="00E17B53">
        <w:rPr>
          <w:rFonts w:cs="Simplified Arabic"/>
          <w:sz w:val="20"/>
          <w:szCs w:val="20"/>
        </w:rPr>
        <w:t xml:space="preserve"> Asian Institute of Technology </w:t>
      </w:r>
      <w:r w:rsidRPr="00E17B53">
        <w:rPr>
          <w:rFonts w:cs="Simplified Arabic"/>
          <w:sz w:val="20"/>
          <w:szCs w:val="20"/>
          <w:rtl/>
        </w:rPr>
        <w:t>،</w:t>
      </w:r>
      <w:r w:rsidRPr="00E17B53">
        <w:rPr>
          <w:rFonts w:cs="Simplified Arabic"/>
          <w:sz w:val="20"/>
          <w:szCs w:val="20"/>
        </w:rPr>
        <w:t>School of Management –Thailand</w:t>
      </w:r>
      <w:r w:rsidRPr="00E17B53">
        <w:rPr>
          <w:rFonts w:cs="Simplified Arabic"/>
          <w:sz w:val="20"/>
          <w:szCs w:val="20"/>
          <w:lang w:bidi="ar-IQ"/>
        </w:rPr>
        <w:t xml:space="preserve"> .</w:t>
      </w:r>
    </w:p>
    <w:p w14:paraId="087EA550"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lang w:bidi="ar-IQ"/>
        </w:rPr>
        <w:t>Ponce. Antonio Trujillo</w:t>
      </w:r>
      <w:r w:rsidRPr="00E17B53">
        <w:rPr>
          <w:rFonts w:cs="Simplified Arabic"/>
          <w:sz w:val="20"/>
          <w:szCs w:val="20"/>
          <w:rtl/>
          <w:lang w:bidi="ar-IQ"/>
        </w:rPr>
        <w:t>،</w:t>
      </w:r>
      <w:r w:rsidRPr="00E17B53">
        <w:rPr>
          <w:rFonts w:cs="Simplified Arabic"/>
          <w:sz w:val="20"/>
          <w:szCs w:val="20"/>
          <w:lang w:bidi="ar-IQ"/>
        </w:rPr>
        <w:t xml:space="preserve"> (2011</w:t>
      </w:r>
      <w:proofErr w:type="gramStart"/>
      <w:r w:rsidRPr="00E17B53">
        <w:rPr>
          <w:rFonts w:cs="Simplified Arabic"/>
          <w:sz w:val="20"/>
          <w:szCs w:val="20"/>
          <w:lang w:bidi="ar-IQ"/>
        </w:rPr>
        <w:t>)</w:t>
      </w:r>
      <w:r w:rsidRPr="00E17B53">
        <w:rPr>
          <w:rFonts w:cs="Simplified Arabic"/>
          <w:sz w:val="20"/>
          <w:szCs w:val="20"/>
          <w:rtl/>
          <w:lang w:bidi="ar-IQ"/>
        </w:rPr>
        <w:t>،</w:t>
      </w:r>
      <w:proofErr w:type="gramEnd"/>
      <w:r w:rsidRPr="00E17B53">
        <w:rPr>
          <w:rFonts w:cs="Simplified Arabic"/>
          <w:sz w:val="20"/>
          <w:szCs w:val="20"/>
        </w:rPr>
        <w:t xml:space="preserve"> Why are (or were) Spanish banks so profitable?</w:t>
      </w:r>
      <w:r w:rsidRPr="00E17B53">
        <w:rPr>
          <w:rFonts w:cs="Simplified Arabic"/>
          <w:sz w:val="20"/>
          <w:szCs w:val="20"/>
          <w:rtl/>
        </w:rPr>
        <w:t>،</w:t>
      </w:r>
      <w:r w:rsidRPr="00E17B53">
        <w:rPr>
          <w:rFonts w:cs="Simplified Arabic"/>
          <w:sz w:val="20"/>
          <w:szCs w:val="20"/>
        </w:rPr>
        <w:t xml:space="preserve"> Pablo de Olavide University</w:t>
      </w:r>
      <w:r w:rsidRPr="00E17B53">
        <w:rPr>
          <w:rFonts w:cs="Simplified Arabic"/>
          <w:sz w:val="20"/>
          <w:szCs w:val="20"/>
          <w:lang w:bidi="ar-IQ"/>
        </w:rPr>
        <w:t>.</w:t>
      </w:r>
    </w:p>
    <w:p w14:paraId="7D989DF0"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lang w:bidi="ar-IQ"/>
        </w:rPr>
      </w:pPr>
      <w:r w:rsidRPr="00E17B53">
        <w:rPr>
          <w:rFonts w:cs="Simplified Arabic"/>
          <w:sz w:val="20"/>
          <w:szCs w:val="20"/>
          <w:lang w:bidi="ar-IQ"/>
        </w:rPr>
        <w:t>Rasiah. Devinaga</w:t>
      </w:r>
      <w:r w:rsidRPr="00E17B53">
        <w:rPr>
          <w:rFonts w:cs="Simplified Arabic"/>
          <w:sz w:val="20"/>
          <w:szCs w:val="20"/>
          <w:rtl/>
          <w:lang w:bidi="ar-IQ"/>
        </w:rPr>
        <w:t>،</w:t>
      </w:r>
      <w:r w:rsidRPr="00E17B53">
        <w:rPr>
          <w:rFonts w:cs="Simplified Arabic"/>
          <w:sz w:val="20"/>
          <w:szCs w:val="20"/>
          <w:lang w:bidi="ar-IQ"/>
        </w:rPr>
        <w:t xml:space="preserve"> (2010</w:t>
      </w:r>
      <w:proofErr w:type="gramStart"/>
      <w:r w:rsidRPr="00E17B53">
        <w:rPr>
          <w:rFonts w:cs="Simplified Arabic"/>
          <w:sz w:val="20"/>
          <w:szCs w:val="20"/>
          <w:lang w:bidi="ar-IQ"/>
        </w:rPr>
        <w:t>)</w:t>
      </w:r>
      <w:r w:rsidRPr="00E17B53">
        <w:rPr>
          <w:rFonts w:cs="Simplified Arabic"/>
          <w:sz w:val="20"/>
          <w:szCs w:val="20"/>
          <w:rtl/>
          <w:lang w:bidi="ar-IQ"/>
        </w:rPr>
        <w:t>،</w:t>
      </w:r>
      <w:proofErr w:type="gramEnd"/>
      <w:r w:rsidRPr="00E17B53">
        <w:rPr>
          <w:rFonts w:cs="Simplified Arabic"/>
          <w:sz w:val="20"/>
          <w:szCs w:val="20"/>
        </w:rPr>
        <w:t xml:space="preserve"> </w:t>
      </w:r>
      <w:r w:rsidRPr="00E17B53">
        <w:rPr>
          <w:rFonts w:cs="Simplified Arabic"/>
          <w:sz w:val="20"/>
          <w:szCs w:val="20"/>
          <w:lang w:bidi="ar-IQ"/>
        </w:rPr>
        <w:t xml:space="preserve">Theoretical Framework of Profitability as Applied to Commercial Banks in Malaysia </w:t>
      </w:r>
      <w:r w:rsidRPr="00E17B53">
        <w:rPr>
          <w:rFonts w:cs="Simplified Arabic"/>
          <w:sz w:val="20"/>
          <w:szCs w:val="20"/>
          <w:rtl/>
          <w:lang w:bidi="ar-IQ"/>
        </w:rPr>
        <w:t>،</w:t>
      </w:r>
      <w:r w:rsidRPr="00E17B53">
        <w:rPr>
          <w:rFonts w:cs="Simplified Arabic"/>
          <w:sz w:val="20"/>
          <w:szCs w:val="20"/>
        </w:rPr>
        <w:t xml:space="preserve"> </w:t>
      </w:r>
      <w:bookmarkStart w:id="38" w:name="OLE_LINK106"/>
      <w:r w:rsidRPr="00E17B53">
        <w:rPr>
          <w:rFonts w:cs="Simplified Arabic"/>
          <w:sz w:val="20"/>
          <w:szCs w:val="20"/>
        </w:rPr>
        <w:t>Multimedia University</w:t>
      </w:r>
      <w:r w:rsidRPr="00E17B53">
        <w:rPr>
          <w:rFonts w:cs="Simplified Arabic"/>
          <w:sz w:val="20"/>
          <w:szCs w:val="20"/>
          <w:rtl/>
        </w:rPr>
        <w:t>،</w:t>
      </w:r>
      <w:r w:rsidRPr="00E17B53">
        <w:rPr>
          <w:rFonts w:cs="Simplified Arabic"/>
          <w:sz w:val="20"/>
          <w:szCs w:val="20"/>
        </w:rPr>
        <w:t xml:space="preserve"> Faculty of Business</w:t>
      </w:r>
      <w:r w:rsidRPr="00E17B53">
        <w:rPr>
          <w:rFonts w:cs="Simplified Arabic"/>
          <w:sz w:val="20"/>
          <w:szCs w:val="20"/>
          <w:rtl/>
        </w:rPr>
        <w:t>،</w:t>
      </w:r>
      <w:r w:rsidRPr="00E17B53">
        <w:rPr>
          <w:rFonts w:cs="Simplified Arabic"/>
          <w:sz w:val="20"/>
          <w:szCs w:val="20"/>
        </w:rPr>
        <w:t xml:space="preserve"> European Journal of Economics</w:t>
      </w:r>
      <w:r w:rsidRPr="00E17B53">
        <w:rPr>
          <w:rFonts w:cs="Simplified Arabic"/>
          <w:sz w:val="20"/>
          <w:szCs w:val="20"/>
          <w:rtl/>
        </w:rPr>
        <w:t>،</w:t>
      </w:r>
      <w:r w:rsidRPr="00E17B53">
        <w:rPr>
          <w:rFonts w:cs="Simplified Arabic"/>
          <w:sz w:val="20"/>
          <w:szCs w:val="20"/>
        </w:rPr>
        <w:t xml:space="preserve"> Finance and Administrative Sciences</w:t>
      </w:r>
      <w:r w:rsidRPr="00E17B53">
        <w:rPr>
          <w:rFonts w:cs="Simplified Arabic"/>
          <w:sz w:val="20"/>
          <w:szCs w:val="20"/>
          <w:lang w:bidi="ar-IQ"/>
        </w:rPr>
        <w:t xml:space="preserve"> </w:t>
      </w:r>
      <w:r w:rsidRPr="00E17B53">
        <w:rPr>
          <w:rFonts w:cs="Simplified Arabic"/>
          <w:sz w:val="20"/>
          <w:szCs w:val="20"/>
          <w:rtl/>
          <w:lang w:bidi="ar-IQ"/>
        </w:rPr>
        <w:t>،</w:t>
      </w:r>
      <w:r w:rsidRPr="00E17B53">
        <w:rPr>
          <w:rFonts w:cs="Simplified Arabic"/>
          <w:sz w:val="20"/>
          <w:szCs w:val="20"/>
        </w:rPr>
        <w:t xml:space="preserve"> </w:t>
      </w:r>
      <w:r w:rsidRPr="00E17B53">
        <w:rPr>
          <w:rFonts w:cs="Simplified Arabic"/>
          <w:sz w:val="20"/>
          <w:szCs w:val="20"/>
          <w:lang w:bidi="ar-IQ"/>
        </w:rPr>
        <w:t xml:space="preserve">ISSN 1450-2275 Issue 19 </w:t>
      </w:r>
      <w:bookmarkEnd w:id="38"/>
      <w:r w:rsidRPr="00E17B53">
        <w:rPr>
          <w:rFonts w:cs="Simplified Arabic"/>
          <w:sz w:val="20"/>
          <w:szCs w:val="20"/>
          <w:lang w:bidi="ar-IQ"/>
        </w:rPr>
        <w:t>.</w:t>
      </w:r>
    </w:p>
    <w:p w14:paraId="62F00303"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lang w:bidi="ar-IQ"/>
        </w:rPr>
      </w:pPr>
      <w:r w:rsidRPr="00E17B53">
        <w:rPr>
          <w:rFonts w:cs="Simplified Arabic"/>
          <w:sz w:val="20"/>
          <w:szCs w:val="20"/>
        </w:rPr>
        <w:t xml:space="preserve">Rezaei. </w:t>
      </w:r>
      <w:proofErr w:type="gramStart"/>
      <w:r w:rsidRPr="00E17B53">
        <w:rPr>
          <w:rFonts w:cs="Simplified Arabic"/>
          <w:sz w:val="20"/>
          <w:szCs w:val="20"/>
        </w:rPr>
        <w:t>Mostafa ,</w:t>
      </w:r>
      <w:proofErr w:type="gramEnd"/>
      <w:r w:rsidRPr="00E17B53">
        <w:rPr>
          <w:rFonts w:cs="Simplified Arabic"/>
          <w:sz w:val="20"/>
          <w:szCs w:val="20"/>
        </w:rPr>
        <w:t xml:space="preserve"> Moattar.  </w:t>
      </w:r>
      <w:proofErr w:type="gramStart"/>
      <w:r w:rsidRPr="00E17B53">
        <w:rPr>
          <w:rFonts w:cs="Simplified Arabic"/>
          <w:sz w:val="20"/>
          <w:szCs w:val="20"/>
        </w:rPr>
        <w:t>Fereydoun  Jafari</w:t>
      </w:r>
      <w:proofErr w:type="gramEnd"/>
      <w:r w:rsidRPr="00E17B53">
        <w:rPr>
          <w:rFonts w:cs="Simplified Arabic"/>
          <w:sz w:val="20"/>
          <w:szCs w:val="20"/>
        </w:rPr>
        <w:t>, Tajeri.  Mansour</w:t>
      </w:r>
      <w:r w:rsidRPr="00E17B53">
        <w:rPr>
          <w:rFonts w:cs="Simplified Arabic"/>
          <w:sz w:val="20"/>
          <w:szCs w:val="20"/>
          <w:lang w:bidi="ar-IQ"/>
        </w:rPr>
        <w:t xml:space="preserve"> ,(2015</w:t>
      </w:r>
      <w:r w:rsidRPr="00E17B53">
        <w:rPr>
          <w:rFonts w:cs="Simplified Arabic"/>
          <w:sz w:val="20"/>
          <w:szCs w:val="20"/>
        </w:rPr>
        <w:t>) ,</w:t>
      </w:r>
      <w:r w:rsidRPr="00E17B53">
        <w:rPr>
          <w:rFonts w:cs="Simplified Arabic"/>
          <w:b/>
          <w:bCs/>
          <w:sz w:val="20"/>
          <w:szCs w:val="20"/>
        </w:rPr>
        <w:t>The Impact of Payroll Management on Employee Productivity and Efficiency in Media Organizations</w:t>
      </w:r>
      <w:r w:rsidRPr="00E17B53">
        <w:rPr>
          <w:rFonts w:cs="Simplified Arabic"/>
          <w:sz w:val="20"/>
          <w:szCs w:val="20"/>
        </w:rPr>
        <w:t xml:space="preserve">  ,Islamic Azad University, Iran</w:t>
      </w:r>
      <w:r w:rsidRPr="00E17B53">
        <w:rPr>
          <w:rFonts w:cs="Simplified Arabic"/>
          <w:sz w:val="20"/>
          <w:szCs w:val="20"/>
          <w:lang w:bidi="ar-IQ"/>
        </w:rPr>
        <w:t>,</w:t>
      </w:r>
      <w:r w:rsidRPr="00E17B53">
        <w:rPr>
          <w:rFonts w:cs="Simplified Arabic"/>
          <w:sz w:val="20"/>
          <w:szCs w:val="20"/>
        </w:rPr>
        <w:t xml:space="preserve"> International Journal of Review in Life Sciences- ISSN 2231-2935</w:t>
      </w:r>
      <w:r w:rsidRPr="00E17B53">
        <w:rPr>
          <w:rFonts w:cs="Simplified Arabic"/>
          <w:sz w:val="20"/>
          <w:szCs w:val="20"/>
          <w:lang w:bidi="ar-IQ"/>
        </w:rPr>
        <w:t>.</w:t>
      </w:r>
    </w:p>
    <w:p w14:paraId="2CB069A0" w14:textId="77777777" w:rsidR="004533DD" w:rsidRPr="00E17B53" w:rsidRDefault="004533DD" w:rsidP="001118E0">
      <w:pPr>
        <w:pStyle w:val="ListParagraph"/>
        <w:numPr>
          <w:ilvl w:val="0"/>
          <w:numId w:val="22"/>
        </w:numPr>
        <w:tabs>
          <w:tab w:val="left" w:pos="567"/>
          <w:tab w:val="left" w:pos="851"/>
        </w:tabs>
        <w:autoSpaceDE w:val="0"/>
        <w:autoSpaceDN w:val="0"/>
        <w:bidi w:val="0"/>
        <w:adjustRightInd w:val="0"/>
        <w:spacing w:after="0" w:line="240" w:lineRule="auto"/>
        <w:jc w:val="lowKashida"/>
        <w:rPr>
          <w:rFonts w:cs="Simplified Arabic"/>
          <w:sz w:val="20"/>
          <w:szCs w:val="20"/>
        </w:rPr>
      </w:pPr>
      <w:proofErr w:type="gramStart"/>
      <w:r w:rsidRPr="00E17B53">
        <w:rPr>
          <w:rFonts w:cs="Simplified Arabic"/>
          <w:sz w:val="20"/>
          <w:szCs w:val="20"/>
        </w:rPr>
        <w:t>Shah .</w:t>
      </w:r>
      <w:proofErr w:type="gramEnd"/>
      <w:r w:rsidRPr="00E17B53">
        <w:rPr>
          <w:rFonts w:cs="Simplified Arabic"/>
          <w:sz w:val="20"/>
          <w:szCs w:val="20"/>
        </w:rPr>
        <w:t xml:space="preserve"> Mumtaz   Hussain &amp; </w:t>
      </w:r>
      <w:proofErr w:type="gramStart"/>
      <w:r w:rsidRPr="00E17B53">
        <w:rPr>
          <w:rFonts w:cs="Simplified Arabic"/>
          <w:sz w:val="20"/>
          <w:szCs w:val="20"/>
        </w:rPr>
        <w:t>Khan .</w:t>
      </w:r>
      <w:proofErr w:type="gramEnd"/>
      <w:r w:rsidRPr="00E17B53">
        <w:rPr>
          <w:rFonts w:cs="Simplified Arabic"/>
          <w:sz w:val="20"/>
          <w:szCs w:val="20"/>
        </w:rPr>
        <w:t xml:space="preserve"> Sajjad</w:t>
      </w:r>
      <w:r w:rsidRPr="00E17B53">
        <w:rPr>
          <w:rFonts w:cs="Simplified Arabic"/>
          <w:sz w:val="20"/>
          <w:szCs w:val="20"/>
          <w:rtl/>
        </w:rPr>
        <w:t>،</w:t>
      </w:r>
      <w:r w:rsidRPr="00E17B53">
        <w:rPr>
          <w:rFonts w:cs="Simplified Arabic"/>
          <w:sz w:val="20"/>
          <w:szCs w:val="20"/>
        </w:rPr>
        <w:t xml:space="preserve"> (2017</w:t>
      </w:r>
      <w:proofErr w:type="gramStart"/>
      <w:r w:rsidRPr="00E17B53">
        <w:rPr>
          <w:rFonts w:cs="Simplified Arabic"/>
          <w:sz w:val="20"/>
          <w:szCs w:val="20"/>
        </w:rPr>
        <w:t>)</w:t>
      </w:r>
      <w:r w:rsidRPr="00E17B53">
        <w:rPr>
          <w:rFonts w:cs="Simplified Arabic"/>
          <w:sz w:val="20"/>
          <w:szCs w:val="20"/>
          <w:rtl/>
        </w:rPr>
        <w:t>،</w:t>
      </w:r>
      <w:proofErr w:type="gramEnd"/>
      <w:r w:rsidRPr="00E17B53">
        <w:rPr>
          <w:rFonts w:cs="Simplified Arabic"/>
          <w:sz w:val="20"/>
          <w:szCs w:val="20"/>
        </w:rPr>
        <w:t xml:space="preserve"> </w:t>
      </w:r>
      <w:r w:rsidRPr="00E17B53">
        <w:rPr>
          <w:rFonts w:cs="Simplified Arabic"/>
          <w:b/>
          <w:bCs/>
          <w:sz w:val="20"/>
          <w:szCs w:val="20"/>
        </w:rPr>
        <w:t>Factors Affecting Commercial Banks Profitability in Pakistan</w:t>
      </w:r>
      <w:r w:rsidRPr="00E17B53">
        <w:rPr>
          <w:rFonts w:cs="Simplified Arabic"/>
          <w:sz w:val="20"/>
          <w:szCs w:val="20"/>
          <w:rtl/>
        </w:rPr>
        <w:t>،</w:t>
      </w:r>
      <w:r w:rsidRPr="00E17B53">
        <w:rPr>
          <w:rFonts w:cs="Simplified Arabic"/>
          <w:sz w:val="20"/>
          <w:szCs w:val="20"/>
        </w:rPr>
        <w:t xml:space="preserve"> Institute of Management Studies</w:t>
      </w:r>
      <w:r w:rsidRPr="00E17B53">
        <w:rPr>
          <w:rFonts w:cs="Simplified Arabic"/>
          <w:sz w:val="20"/>
          <w:szCs w:val="20"/>
          <w:rtl/>
        </w:rPr>
        <w:t>،</w:t>
      </w:r>
      <w:r w:rsidRPr="00E17B53">
        <w:rPr>
          <w:rFonts w:cs="Simplified Arabic"/>
          <w:sz w:val="20"/>
          <w:szCs w:val="20"/>
        </w:rPr>
        <w:t xml:space="preserve"> University of Peshawar</w:t>
      </w:r>
      <w:r w:rsidRPr="00E17B53">
        <w:rPr>
          <w:rFonts w:cs="Simplified Arabic"/>
          <w:sz w:val="20"/>
          <w:szCs w:val="20"/>
          <w:rtl/>
        </w:rPr>
        <w:t>،</w:t>
      </w:r>
      <w:r w:rsidRPr="00E17B53">
        <w:rPr>
          <w:rFonts w:cs="Simplified Arabic"/>
          <w:sz w:val="20"/>
          <w:szCs w:val="20"/>
        </w:rPr>
        <w:t xml:space="preserve"> Journal of Business and Tourism </w:t>
      </w:r>
      <w:r w:rsidRPr="00E17B53">
        <w:rPr>
          <w:rFonts w:cs="Simplified Arabic"/>
          <w:sz w:val="20"/>
          <w:szCs w:val="20"/>
          <w:rtl/>
        </w:rPr>
        <w:t>،</w:t>
      </w:r>
      <w:r w:rsidRPr="00E17B53">
        <w:rPr>
          <w:rFonts w:cs="Simplified Arabic"/>
          <w:sz w:val="20"/>
          <w:szCs w:val="20"/>
        </w:rPr>
        <w:t xml:space="preserve"> Volume 03 Number 01.</w:t>
      </w:r>
    </w:p>
    <w:p w14:paraId="06D0E94F"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Pr>
      </w:pPr>
      <w:r w:rsidRPr="00E17B53">
        <w:rPr>
          <w:rFonts w:cs="Simplified Arabic"/>
          <w:sz w:val="20"/>
          <w:szCs w:val="20"/>
        </w:rPr>
        <w:t xml:space="preserve">Shared Services Center, (2014), </w:t>
      </w:r>
      <w:bookmarkStart w:id="39" w:name="OLE_LINK21"/>
      <w:r w:rsidRPr="00E17B53">
        <w:rPr>
          <w:rFonts w:cs="Simplified Arabic"/>
          <w:b/>
          <w:bCs/>
          <w:sz w:val="20"/>
          <w:szCs w:val="20"/>
        </w:rPr>
        <w:t>Direct Deposit Information,</w:t>
      </w:r>
      <w:r w:rsidRPr="00E17B53">
        <w:rPr>
          <w:rFonts w:cs="Simplified Arabic"/>
          <w:sz w:val="20"/>
          <w:szCs w:val="20"/>
        </w:rPr>
        <w:t xml:space="preserve"> University System of </w:t>
      </w:r>
      <w:bookmarkEnd w:id="39"/>
      <w:proofErr w:type="gramStart"/>
      <w:r w:rsidRPr="00E17B53">
        <w:rPr>
          <w:rFonts w:cs="Simplified Arabic"/>
          <w:sz w:val="20"/>
          <w:szCs w:val="20"/>
        </w:rPr>
        <w:t>Georgia .</w:t>
      </w:r>
      <w:proofErr w:type="gramEnd"/>
    </w:p>
    <w:p w14:paraId="1793286F" w14:textId="77777777" w:rsidR="004533DD" w:rsidRPr="00E17B53" w:rsidRDefault="004533DD" w:rsidP="001118E0">
      <w:pPr>
        <w:numPr>
          <w:ilvl w:val="0"/>
          <w:numId w:val="22"/>
        </w:numPr>
        <w:tabs>
          <w:tab w:val="left" w:pos="567"/>
          <w:tab w:val="left" w:pos="851"/>
        </w:tabs>
        <w:autoSpaceDE w:val="0"/>
        <w:autoSpaceDN w:val="0"/>
        <w:adjustRightInd w:val="0"/>
        <w:spacing w:after="0" w:line="240" w:lineRule="auto"/>
        <w:contextualSpacing/>
        <w:jc w:val="lowKashida"/>
        <w:rPr>
          <w:rFonts w:cs="Simplified Arabic"/>
          <w:sz w:val="20"/>
          <w:szCs w:val="20"/>
        </w:rPr>
      </w:pPr>
      <w:r w:rsidRPr="00E17B53">
        <w:rPr>
          <w:rFonts w:cs="Simplified Arabic"/>
          <w:sz w:val="20"/>
          <w:szCs w:val="20"/>
        </w:rPr>
        <w:t xml:space="preserve">Wells Fargo Bank, (2013), </w:t>
      </w:r>
      <w:r w:rsidRPr="00E17B53">
        <w:rPr>
          <w:rFonts w:cs="Simplified Arabic"/>
          <w:b/>
          <w:bCs/>
          <w:sz w:val="20"/>
          <w:szCs w:val="20"/>
        </w:rPr>
        <w:t xml:space="preserve">Direct Deposit Automatic Payment Information </w:t>
      </w:r>
      <w:proofErr w:type="gramStart"/>
      <w:r w:rsidRPr="00E17B53">
        <w:rPr>
          <w:rFonts w:cs="Simplified Arabic"/>
          <w:b/>
          <w:bCs/>
          <w:sz w:val="20"/>
          <w:szCs w:val="20"/>
        </w:rPr>
        <w:t xml:space="preserve">Form </w:t>
      </w:r>
      <w:r w:rsidRPr="00E17B53">
        <w:rPr>
          <w:rFonts w:cs="Simplified Arabic"/>
          <w:sz w:val="20"/>
          <w:szCs w:val="20"/>
        </w:rPr>
        <w:t xml:space="preserve"> .</w:t>
      </w:r>
      <w:proofErr w:type="gramEnd"/>
    </w:p>
    <w:p w14:paraId="0382EEAA" w14:textId="77777777" w:rsidR="009142EE" w:rsidRDefault="009142EE" w:rsidP="006908F4">
      <w:pPr>
        <w:bidi/>
        <w:spacing w:after="0"/>
        <w:jc w:val="center"/>
        <w:rPr>
          <w:rFonts w:ascii="Simplified Arabic" w:hAnsi="Simplified Arabic" w:cs="Simplified Arabic"/>
          <w:b/>
          <w:bCs/>
          <w:sz w:val="24"/>
          <w:szCs w:val="24"/>
          <w:rtl/>
        </w:rPr>
      </w:pPr>
    </w:p>
    <w:p w14:paraId="563BCC61" w14:textId="77777777" w:rsidR="00707C8C" w:rsidRDefault="00707C8C" w:rsidP="00707C8C">
      <w:pPr>
        <w:bidi/>
        <w:spacing w:after="0"/>
        <w:jc w:val="center"/>
        <w:rPr>
          <w:rFonts w:ascii="Simplified Arabic" w:hAnsi="Simplified Arabic" w:cs="Simplified Arabic"/>
          <w:b/>
          <w:bCs/>
          <w:sz w:val="24"/>
          <w:szCs w:val="24"/>
          <w:rtl/>
        </w:rPr>
      </w:pPr>
    </w:p>
    <w:p w14:paraId="6418D8BB" w14:textId="77777777" w:rsidR="00707C8C" w:rsidRDefault="00707C8C" w:rsidP="00707C8C">
      <w:pPr>
        <w:bidi/>
        <w:spacing w:after="0"/>
        <w:jc w:val="center"/>
        <w:rPr>
          <w:rFonts w:ascii="Simplified Arabic" w:hAnsi="Simplified Arabic" w:cs="Simplified Arabic"/>
          <w:b/>
          <w:bCs/>
          <w:sz w:val="24"/>
          <w:szCs w:val="24"/>
          <w:rtl/>
        </w:rPr>
      </w:pPr>
    </w:p>
    <w:p w14:paraId="0015560D" w14:textId="77777777" w:rsidR="00707C8C" w:rsidRDefault="00707C8C" w:rsidP="00707C8C">
      <w:pPr>
        <w:bidi/>
        <w:spacing w:after="0"/>
        <w:jc w:val="center"/>
        <w:rPr>
          <w:rFonts w:ascii="Simplified Arabic" w:hAnsi="Simplified Arabic" w:cs="Simplified Arabic"/>
          <w:b/>
          <w:bCs/>
          <w:sz w:val="24"/>
          <w:szCs w:val="24"/>
          <w:rtl/>
        </w:rPr>
      </w:pPr>
    </w:p>
    <w:p w14:paraId="65D4A6D1" w14:textId="77777777" w:rsidR="00707C8C" w:rsidRDefault="00707C8C" w:rsidP="00707C8C">
      <w:pPr>
        <w:bidi/>
        <w:spacing w:after="0"/>
        <w:jc w:val="center"/>
        <w:rPr>
          <w:rFonts w:ascii="Simplified Arabic" w:hAnsi="Simplified Arabic" w:cs="Simplified Arabic"/>
          <w:b/>
          <w:bCs/>
          <w:sz w:val="24"/>
          <w:szCs w:val="24"/>
          <w:rtl/>
        </w:rPr>
      </w:pPr>
    </w:p>
    <w:p w14:paraId="2D2F446D" w14:textId="77777777" w:rsidR="00707C8C" w:rsidRDefault="00707C8C" w:rsidP="00707C8C">
      <w:pPr>
        <w:bidi/>
        <w:spacing w:after="0"/>
        <w:jc w:val="center"/>
        <w:rPr>
          <w:rFonts w:ascii="Simplified Arabic" w:hAnsi="Simplified Arabic" w:cs="Simplified Arabic"/>
          <w:b/>
          <w:bCs/>
          <w:sz w:val="24"/>
          <w:szCs w:val="24"/>
          <w:rtl/>
        </w:rPr>
      </w:pPr>
    </w:p>
    <w:p w14:paraId="7F8BBA62" w14:textId="77777777" w:rsidR="00174313" w:rsidRDefault="00174313" w:rsidP="00174313">
      <w:pPr>
        <w:bidi/>
        <w:spacing w:after="0"/>
        <w:jc w:val="center"/>
        <w:rPr>
          <w:rFonts w:ascii="Simplified Arabic" w:hAnsi="Simplified Arabic" w:cs="Simplified Arabic"/>
          <w:b/>
          <w:bCs/>
          <w:sz w:val="24"/>
          <w:szCs w:val="24"/>
          <w:rtl/>
        </w:rPr>
      </w:pPr>
    </w:p>
    <w:p w14:paraId="135451F1" w14:textId="77777777" w:rsidR="00707C8C" w:rsidRDefault="00707C8C" w:rsidP="00707C8C">
      <w:pPr>
        <w:bidi/>
        <w:spacing w:after="0"/>
        <w:jc w:val="center"/>
        <w:rPr>
          <w:rFonts w:ascii="Simplified Arabic" w:hAnsi="Simplified Arabic" w:cs="Simplified Arabic"/>
          <w:b/>
          <w:bCs/>
          <w:sz w:val="24"/>
          <w:szCs w:val="24"/>
          <w:rtl/>
        </w:rPr>
      </w:pPr>
    </w:p>
    <w:p w14:paraId="15D65ADD" w14:textId="77777777" w:rsidR="00707C8C" w:rsidRDefault="00707C8C" w:rsidP="00707C8C">
      <w:pPr>
        <w:bidi/>
        <w:spacing w:after="0"/>
        <w:jc w:val="center"/>
        <w:rPr>
          <w:rFonts w:ascii="Simplified Arabic" w:hAnsi="Simplified Arabic" w:cs="Simplified Arabic"/>
          <w:b/>
          <w:bCs/>
          <w:sz w:val="24"/>
          <w:szCs w:val="24"/>
          <w:rtl/>
        </w:rPr>
      </w:pPr>
    </w:p>
    <w:p w14:paraId="46E4B2E1" w14:textId="77777777" w:rsidR="00707C8C" w:rsidRDefault="00707C8C" w:rsidP="00707C8C">
      <w:pPr>
        <w:bidi/>
        <w:spacing w:after="0"/>
        <w:jc w:val="center"/>
        <w:rPr>
          <w:rFonts w:ascii="Simplified Arabic" w:hAnsi="Simplified Arabic" w:cs="Simplified Arabic"/>
          <w:b/>
          <w:bCs/>
          <w:sz w:val="24"/>
          <w:szCs w:val="24"/>
          <w:rtl/>
        </w:rPr>
        <w:sectPr w:rsidR="00707C8C" w:rsidSect="00EA318C">
          <w:headerReference w:type="default" r:id="rId14"/>
          <w:footerReference w:type="default" r:id="rId15"/>
          <w:footerReference w:type="first" r:id="rId16"/>
          <w:pgSz w:w="11907" w:h="16840" w:code="9"/>
          <w:pgMar w:top="567" w:right="1134" w:bottom="567" w:left="1134" w:header="567" w:footer="567" w:gutter="0"/>
          <w:pgNumType w:start="246"/>
          <w:cols w:space="720"/>
          <w:bidi/>
          <w:rtlGutter/>
          <w:docGrid w:linePitch="360"/>
        </w:sectPr>
      </w:pPr>
    </w:p>
    <w:p w14:paraId="510A960C" w14:textId="77777777" w:rsidR="006908F4" w:rsidRPr="00707C8C" w:rsidRDefault="00367281" w:rsidP="00B1683F">
      <w:pPr>
        <w:bidi/>
        <w:spacing w:line="240" w:lineRule="auto"/>
        <w:jc w:val="center"/>
        <w:rPr>
          <w:b/>
          <w:bCs/>
          <w:sz w:val="16"/>
          <w:szCs w:val="16"/>
          <w:rtl/>
          <w:lang w:bidi="ar-IQ"/>
        </w:rPr>
      </w:pPr>
      <w:r w:rsidRPr="00707C8C">
        <w:rPr>
          <w:rFonts w:hint="cs"/>
          <w:b/>
          <w:bCs/>
          <w:sz w:val="24"/>
          <w:szCs w:val="24"/>
          <w:rtl/>
          <w:lang w:bidi="ar-IQ"/>
        </w:rPr>
        <w:lastRenderedPageBreak/>
        <w:t>ملحق/</w:t>
      </w:r>
      <w:r w:rsidR="006908F4" w:rsidRPr="00707C8C">
        <w:rPr>
          <w:rFonts w:hint="cs"/>
          <w:b/>
          <w:bCs/>
          <w:sz w:val="24"/>
          <w:szCs w:val="24"/>
          <w:rtl/>
          <w:lang w:bidi="ar-IQ"/>
        </w:rPr>
        <w:t xml:space="preserve"> مؤشرات قياس ربحية المصارف</w:t>
      </w:r>
      <w:r w:rsidR="004E72CC" w:rsidRPr="00707C8C">
        <w:rPr>
          <w:rFonts w:hint="cs"/>
          <w:b/>
          <w:bCs/>
          <w:sz w:val="24"/>
          <w:szCs w:val="24"/>
          <w:rtl/>
          <w:lang w:bidi="ar-IQ"/>
        </w:rPr>
        <w:t xml:space="preserve"> الاكثر اتفاقاً بين الكتاب والباحثين</w:t>
      </w:r>
      <w:r w:rsidR="006908F4" w:rsidRPr="00707C8C">
        <w:rPr>
          <w:rFonts w:hint="cs"/>
          <w:b/>
          <w:bCs/>
          <w:sz w:val="24"/>
          <w:szCs w:val="24"/>
          <w:rtl/>
          <w:lang w:bidi="ar-IQ"/>
        </w:rPr>
        <w:t xml:space="preserve"> . </w:t>
      </w:r>
    </w:p>
    <w:tbl>
      <w:tblPr>
        <w:tblStyle w:val="TableGrid"/>
        <w:bidiVisual/>
        <w:tblW w:w="14082" w:type="dxa"/>
        <w:jc w:val="center"/>
        <w:tblLayout w:type="fixed"/>
        <w:tblLook w:val="04A0" w:firstRow="1" w:lastRow="0" w:firstColumn="1" w:lastColumn="0" w:noHBand="0" w:noVBand="1"/>
      </w:tblPr>
      <w:tblGrid>
        <w:gridCol w:w="547"/>
        <w:gridCol w:w="2501"/>
        <w:gridCol w:w="643"/>
        <w:gridCol w:w="581"/>
        <w:gridCol w:w="567"/>
        <w:gridCol w:w="622"/>
        <w:gridCol w:w="567"/>
        <w:gridCol w:w="567"/>
        <w:gridCol w:w="567"/>
        <w:gridCol w:w="425"/>
        <w:gridCol w:w="709"/>
        <w:gridCol w:w="712"/>
        <w:gridCol w:w="426"/>
        <w:gridCol w:w="666"/>
        <w:gridCol w:w="439"/>
        <w:gridCol w:w="553"/>
        <w:gridCol w:w="551"/>
        <w:gridCol w:w="630"/>
        <w:gridCol w:w="411"/>
        <w:gridCol w:w="426"/>
        <w:gridCol w:w="463"/>
        <w:gridCol w:w="509"/>
      </w:tblGrid>
      <w:tr w:rsidR="00F85CFF" w:rsidRPr="00F85CFF" w14:paraId="289CA5BE" w14:textId="77777777" w:rsidTr="008A093B">
        <w:trPr>
          <w:jc w:val="center"/>
        </w:trPr>
        <w:tc>
          <w:tcPr>
            <w:tcW w:w="547" w:type="dxa"/>
            <w:vMerge w:val="restart"/>
            <w:shd w:val="clear" w:color="auto" w:fill="FFCCFF"/>
            <w:vAlign w:val="center"/>
          </w:tcPr>
          <w:p w14:paraId="1E2B1D3C" w14:textId="77777777" w:rsidR="00F85CFF" w:rsidRPr="00F85CFF" w:rsidRDefault="00F85CFF" w:rsidP="00F85CFF">
            <w:pPr>
              <w:bidi/>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ت</w:t>
            </w:r>
          </w:p>
        </w:tc>
        <w:tc>
          <w:tcPr>
            <w:tcW w:w="2501" w:type="dxa"/>
            <w:vMerge w:val="restart"/>
            <w:shd w:val="clear" w:color="auto" w:fill="FFCCFF"/>
            <w:vAlign w:val="center"/>
          </w:tcPr>
          <w:p w14:paraId="770D3639" w14:textId="77777777" w:rsidR="00F85CFF" w:rsidRPr="00F85CFF" w:rsidRDefault="00F85CFF" w:rsidP="00F85CFF">
            <w:pPr>
              <w:bidi/>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أسم الكاتب أو الباحث والسنة والصفحة</w:t>
            </w:r>
          </w:p>
        </w:tc>
        <w:tc>
          <w:tcPr>
            <w:tcW w:w="11034" w:type="dxa"/>
            <w:gridSpan w:val="20"/>
            <w:shd w:val="clear" w:color="auto" w:fill="FFCCFF"/>
          </w:tcPr>
          <w:p w14:paraId="50E62816" w14:textId="77777777" w:rsidR="00F85CFF" w:rsidRPr="00F85CFF" w:rsidRDefault="00F85CFF" w:rsidP="00F85CFF">
            <w:pPr>
              <w:bidi/>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مؤشرات قياس ربحية المصارف </w:t>
            </w:r>
          </w:p>
        </w:tc>
      </w:tr>
      <w:tr w:rsidR="00F85CFF" w:rsidRPr="00F85CFF" w14:paraId="233A9DB5" w14:textId="77777777" w:rsidTr="008A093B">
        <w:trPr>
          <w:cantSplit/>
          <w:trHeight w:val="1652"/>
          <w:jc w:val="center"/>
        </w:trPr>
        <w:tc>
          <w:tcPr>
            <w:tcW w:w="547" w:type="dxa"/>
            <w:vMerge/>
            <w:shd w:val="clear" w:color="auto" w:fill="FFCCFF"/>
          </w:tcPr>
          <w:p w14:paraId="1C8F2405" w14:textId="77777777" w:rsidR="00F85CFF" w:rsidRPr="00F85CFF" w:rsidRDefault="00F85CFF" w:rsidP="00F85CFF">
            <w:pPr>
              <w:tabs>
                <w:tab w:val="left" w:pos="0"/>
              </w:tabs>
              <w:bidi/>
              <w:rPr>
                <w:rFonts w:asciiTheme="majorBidi" w:hAnsiTheme="majorBidi" w:cstheme="majorBidi"/>
                <w:b/>
                <w:bCs/>
                <w:sz w:val="16"/>
                <w:szCs w:val="16"/>
                <w:rtl/>
                <w:lang w:bidi="ar-IQ"/>
              </w:rPr>
            </w:pPr>
          </w:p>
        </w:tc>
        <w:tc>
          <w:tcPr>
            <w:tcW w:w="2501" w:type="dxa"/>
            <w:vMerge/>
            <w:shd w:val="clear" w:color="auto" w:fill="C2D69B" w:themeFill="accent3" w:themeFillTint="99"/>
          </w:tcPr>
          <w:p w14:paraId="3A659DEC" w14:textId="77777777" w:rsidR="00F85CFF" w:rsidRPr="00F85CFF" w:rsidRDefault="00F85CFF" w:rsidP="00F85CFF">
            <w:pPr>
              <w:bidi/>
              <w:rPr>
                <w:rFonts w:asciiTheme="majorBidi" w:hAnsiTheme="majorBidi" w:cstheme="majorBidi"/>
                <w:b/>
                <w:bCs/>
                <w:sz w:val="16"/>
                <w:szCs w:val="16"/>
                <w:rtl/>
                <w:lang w:bidi="ar-IQ"/>
              </w:rPr>
            </w:pPr>
          </w:p>
        </w:tc>
        <w:tc>
          <w:tcPr>
            <w:tcW w:w="643" w:type="dxa"/>
            <w:shd w:val="clear" w:color="auto" w:fill="DAEEF3" w:themeFill="accent5" w:themeFillTint="33"/>
            <w:textDirection w:val="btLr"/>
          </w:tcPr>
          <w:p w14:paraId="676832DC"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معدل العائد على </w:t>
            </w:r>
            <w:r w:rsidR="00A01A0D">
              <w:rPr>
                <w:rFonts w:asciiTheme="majorBidi" w:hAnsiTheme="majorBidi" w:cstheme="majorBidi"/>
                <w:b/>
                <w:bCs/>
                <w:sz w:val="16"/>
                <w:szCs w:val="16"/>
                <w:rtl/>
                <w:lang w:bidi="ar-IQ"/>
              </w:rPr>
              <w:t>الموجودات</w:t>
            </w:r>
            <w:r w:rsidRPr="00F85CFF">
              <w:rPr>
                <w:rFonts w:asciiTheme="majorBidi" w:hAnsiTheme="majorBidi" w:cstheme="majorBidi"/>
                <w:b/>
                <w:bCs/>
                <w:sz w:val="16"/>
                <w:szCs w:val="16"/>
                <w:rtl/>
                <w:lang w:bidi="ar-IQ"/>
              </w:rPr>
              <w:t xml:space="preserve"> </w:t>
            </w:r>
            <w:r w:rsidRPr="00F85CFF">
              <w:rPr>
                <w:rFonts w:asciiTheme="majorBidi" w:hAnsiTheme="majorBidi" w:cstheme="majorBidi"/>
                <w:b/>
                <w:bCs/>
                <w:sz w:val="16"/>
                <w:szCs w:val="16"/>
                <w:lang w:bidi="ar-IQ"/>
              </w:rPr>
              <w:t>ROA</w:t>
            </w:r>
          </w:p>
        </w:tc>
        <w:tc>
          <w:tcPr>
            <w:tcW w:w="581" w:type="dxa"/>
            <w:shd w:val="clear" w:color="auto" w:fill="DAEEF3" w:themeFill="accent5" w:themeFillTint="33"/>
            <w:textDirection w:val="btLr"/>
          </w:tcPr>
          <w:p w14:paraId="237410BE"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معدل العائد على حق الملكية </w:t>
            </w:r>
            <w:r w:rsidRPr="00F85CFF">
              <w:rPr>
                <w:rFonts w:asciiTheme="majorBidi" w:hAnsiTheme="majorBidi" w:cstheme="majorBidi"/>
                <w:b/>
                <w:bCs/>
                <w:sz w:val="16"/>
                <w:szCs w:val="16"/>
                <w:lang w:bidi="ar-IQ"/>
              </w:rPr>
              <w:t>ROE</w:t>
            </w:r>
          </w:p>
        </w:tc>
        <w:tc>
          <w:tcPr>
            <w:tcW w:w="567" w:type="dxa"/>
            <w:shd w:val="clear" w:color="auto" w:fill="DAEEF3" w:themeFill="accent5" w:themeFillTint="33"/>
            <w:textDirection w:val="btLr"/>
          </w:tcPr>
          <w:p w14:paraId="36B3154D"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معدل العائد على الودائع </w:t>
            </w:r>
            <w:r w:rsidRPr="00F85CFF">
              <w:rPr>
                <w:rFonts w:asciiTheme="majorBidi" w:hAnsiTheme="majorBidi" w:cstheme="majorBidi"/>
                <w:b/>
                <w:bCs/>
                <w:sz w:val="16"/>
                <w:szCs w:val="16"/>
                <w:lang w:bidi="ar-IQ"/>
              </w:rPr>
              <w:t>ROD</w:t>
            </w:r>
          </w:p>
        </w:tc>
        <w:tc>
          <w:tcPr>
            <w:tcW w:w="622" w:type="dxa"/>
            <w:shd w:val="clear" w:color="auto" w:fill="DAEEF3" w:themeFill="accent5" w:themeFillTint="33"/>
            <w:textDirection w:val="btLr"/>
          </w:tcPr>
          <w:p w14:paraId="0F45015E" w14:textId="77777777" w:rsidR="00F85CFF" w:rsidRPr="00F85CFF" w:rsidRDefault="00F85CFF" w:rsidP="008A093B">
            <w:pPr>
              <w:bidi/>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هامش صافي الربح </w:t>
            </w:r>
            <w:r w:rsidRPr="00F85CFF">
              <w:rPr>
                <w:rFonts w:asciiTheme="majorBidi" w:hAnsiTheme="majorBidi" w:cstheme="majorBidi"/>
                <w:b/>
                <w:bCs/>
                <w:sz w:val="16"/>
                <w:szCs w:val="16"/>
                <w:lang w:bidi="ar-IQ"/>
              </w:rPr>
              <w:t>NPM</w:t>
            </w:r>
          </w:p>
        </w:tc>
        <w:tc>
          <w:tcPr>
            <w:tcW w:w="567" w:type="dxa"/>
            <w:shd w:val="clear" w:color="auto" w:fill="DAEEF3" w:themeFill="accent5" w:themeFillTint="33"/>
            <w:textDirection w:val="btLr"/>
          </w:tcPr>
          <w:p w14:paraId="6552372E"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معدل العائد على الأسهم </w:t>
            </w:r>
            <w:r w:rsidRPr="00F85CFF">
              <w:rPr>
                <w:rFonts w:asciiTheme="majorBidi" w:hAnsiTheme="majorBidi" w:cstheme="majorBidi"/>
                <w:b/>
                <w:bCs/>
                <w:sz w:val="16"/>
                <w:szCs w:val="16"/>
                <w:lang w:bidi="ar-IQ"/>
              </w:rPr>
              <w:t>EPS</w:t>
            </w:r>
          </w:p>
        </w:tc>
        <w:tc>
          <w:tcPr>
            <w:tcW w:w="567" w:type="dxa"/>
            <w:shd w:val="clear" w:color="auto" w:fill="DAEEF3" w:themeFill="accent5" w:themeFillTint="33"/>
            <w:textDirection w:val="btLr"/>
          </w:tcPr>
          <w:p w14:paraId="1E1BDD38"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معدل العائد على الاموال المتاحة</w:t>
            </w:r>
          </w:p>
        </w:tc>
        <w:tc>
          <w:tcPr>
            <w:tcW w:w="567" w:type="dxa"/>
            <w:shd w:val="clear" w:color="auto" w:fill="DAEEF3" w:themeFill="accent5" w:themeFillTint="33"/>
            <w:textDirection w:val="btLr"/>
          </w:tcPr>
          <w:p w14:paraId="2E026A56"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معدل العائد على الموارد المتاحة</w:t>
            </w:r>
          </w:p>
        </w:tc>
        <w:tc>
          <w:tcPr>
            <w:tcW w:w="425" w:type="dxa"/>
            <w:shd w:val="clear" w:color="auto" w:fill="DAEEF3" w:themeFill="accent5" w:themeFillTint="33"/>
            <w:textDirection w:val="btLr"/>
          </w:tcPr>
          <w:p w14:paraId="2DB6398A"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القوة الايرادية</w:t>
            </w:r>
          </w:p>
        </w:tc>
        <w:tc>
          <w:tcPr>
            <w:tcW w:w="709" w:type="dxa"/>
            <w:shd w:val="clear" w:color="auto" w:fill="DAEEF3" w:themeFill="accent5" w:themeFillTint="33"/>
            <w:textDirection w:val="btLr"/>
          </w:tcPr>
          <w:p w14:paraId="42CA23DF" w14:textId="77777777" w:rsidR="00F85CFF" w:rsidRPr="00F85CFF" w:rsidRDefault="00F85CFF" w:rsidP="008A093B">
            <w:pPr>
              <w:pStyle w:val="ListParagraph"/>
              <w:tabs>
                <w:tab w:val="left" w:pos="228"/>
              </w:tabs>
              <w:ind w:left="86"/>
              <w:jc w:val="center"/>
              <w:rPr>
                <w:rFonts w:asciiTheme="majorBidi" w:hAnsiTheme="majorBidi" w:cstheme="majorBidi"/>
                <w:b/>
                <w:bCs/>
                <w:sz w:val="16"/>
                <w:szCs w:val="16"/>
              </w:rPr>
            </w:pPr>
            <w:r w:rsidRPr="00F85CFF">
              <w:rPr>
                <w:rFonts w:asciiTheme="majorBidi" w:hAnsiTheme="majorBidi" w:cstheme="majorBidi"/>
                <w:b/>
                <w:bCs/>
                <w:sz w:val="16"/>
                <w:szCs w:val="16"/>
                <w:rtl/>
              </w:rPr>
              <w:t xml:space="preserve">صافي الهامش من الفوائد </w:t>
            </w:r>
            <w:r w:rsidRPr="00F85CFF">
              <w:rPr>
                <w:rFonts w:asciiTheme="majorBidi" w:hAnsiTheme="majorBidi" w:cstheme="majorBidi"/>
                <w:b/>
                <w:bCs/>
                <w:sz w:val="16"/>
                <w:szCs w:val="16"/>
              </w:rPr>
              <w:t>NIM</w:t>
            </w:r>
          </w:p>
        </w:tc>
        <w:tc>
          <w:tcPr>
            <w:tcW w:w="712" w:type="dxa"/>
            <w:shd w:val="clear" w:color="auto" w:fill="DAEEF3" w:themeFill="accent5" w:themeFillTint="33"/>
            <w:textDirection w:val="btLr"/>
          </w:tcPr>
          <w:p w14:paraId="5FCEF974" w14:textId="77777777" w:rsidR="00F85CFF" w:rsidRPr="00F85CFF" w:rsidRDefault="00F85CFF" w:rsidP="008A093B">
            <w:pPr>
              <w:pStyle w:val="ListParagraph"/>
              <w:tabs>
                <w:tab w:val="left" w:pos="228"/>
              </w:tabs>
              <w:ind w:left="86"/>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صافي الهامش من الايرادات التشغيلية الاخرى</w:t>
            </w:r>
          </w:p>
        </w:tc>
        <w:tc>
          <w:tcPr>
            <w:tcW w:w="426" w:type="dxa"/>
            <w:shd w:val="clear" w:color="auto" w:fill="DAEEF3" w:themeFill="accent5" w:themeFillTint="33"/>
            <w:textDirection w:val="btLr"/>
          </w:tcPr>
          <w:p w14:paraId="2244B002" w14:textId="77777777" w:rsidR="00F85CFF" w:rsidRPr="00F85CFF" w:rsidRDefault="00F85CFF" w:rsidP="008A093B">
            <w:pPr>
              <w:bidi/>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منفعة </w:t>
            </w:r>
            <w:r w:rsidR="00A01A0D">
              <w:rPr>
                <w:rFonts w:asciiTheme="majorBidi" w:hAnsiTheme="majorBidi" w:cstheme="majorBidi"/>
                <w:b/>
                <w:bCs/>
                <w:sz w:val="16"/>
                <w:szCs w:val="16"/>
                <w:rtl/>
                <w:lang w:bidi="ar-IQ"/>
              </w:rPr>
              <w:t>الموجودات</w:t>
            </w:r>
            <w:r w:rsidRPr="00F85CFF">
              <w:rPr>
                <w:rFonts w:asciiTheme="majorBidi" w:hAnsiTheme="majorBidi" w:cstheme="majorBidi"/>
                <w:b/>
                <w:bCs/>
                <w:sz w:val="16"/>
                <w:szCs w:val="16"/>
                <w:rtl/>
                <w:lang w:bidi="ar-IQ"/>
              </w:rPr>
              <w:t xml:space="preserve"> </w:t>
            </w:r>
            <w:r w:rsidRPr="00F85CFF">
              <w:rPr>
                <w:rFonts w:asciiTheme="majorBidi" w:hAnsiTheme="majorBidi" w:cstheme="majorBidi"/>
                <w:b/>
                <w:bCs/>
                <w:sz w:val="16"/>
                <w:szCs w:val="16"/>
                <w:lang w:bidi="ar-IQ"/>
              </w:rPr>
              <w:t>AU</w:t>
            </w:r>
          </w:p>
        </w:tc>
        <w:tc>
          <w:tcPr>
            <w:tcW w:w="666" w:type="dxa"/>
            <w:shd w:val="clear" w:color="auto" w:fill="DAEEF3" w:themeFill="accent5" w:themeFillTint="33"/>
            <w:textDirection w:val="btLr"/>
          </w:tcPr>
          <w:p w14:paraId="40210089"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الرافعة المالية</w:t>
            </w:r>
            <w:r w:rsidRPr="00F85CFF">
              <w:rPr>
                <w:rFonts w:asciiTheme="majorBidi" w:hAnsiTheme="majorBidi" w:cstheme="majorBidi" w:hint="cs"/>
                <w:b/>
                <w:bCs/>
                <w:sz w:val="16"/>
                <w:szCs w:val="16"/>
                <w:rtl/>
                <w:lang w:bidi="ar-IQ"/>
              </w:rPr>
              <w:t xml:space="preserve"> </w:t>
            </w:r>
            <w:r w:rsidRPr="00F85CFF">
              <w:rPr>
                <w:rFonts w:asciiTheme="majorBidi" w:hAnsiTheme="majorBidi" w:cstheme="majorBidi"/>
                <w:b/>
                <w:bCs/>
                <w:sz w:val="16"/>
                <w:szCs w:val="16"/>
                <w:rtl/>
                <w:lang w:bidi="ar-IQ"/>
              </w:rPr>
              <w:t>(مضاعف حق الملكية)</w:t>
            </w:r>
            <w:r w:rsidRPr="00F85CFF">
              <w:rPr>
                <w:rFonts w:asciiTheme="majorBidi" w:hAnsiTheme="majorBidi" w:cstheme="majorBidi"/>
                <w:b/>
                <w:bCs/>
                <w:sz w:val="16"/>
                <w:szCs w:val="16"/>
                <w:lang w:bidi="ar-IQ"/>
              </w:rPr>
              <w:t>EM</w:t>
            </w:r>
          </w:p>
        </w:tc>
        <w:tc>
          <w:tcPr>
            <w:tcW w:w="439" w:type="dxa"/>
            <w:shd w:val="clear" w:color="auto" w:fill="DAEEF3" w:themeFill="accent5" w:themeFillTint="33"/>
            <w:textDirection w:val="btLr"/>
          </w:tcPr>
          <w:p w14:paraId="4D1E705E"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صافي العائد من العمليات الاستثنائية</w:t>
            </w:r>
          </w:p>
        </w:tc>
        <w:tc>
          <w:tcPr>
            <w:tcW w:w="553" w:type="dxa"/>
            <w:shd w:val="clear" w:color="auto" w:fill="DAEEF3" w:themeFill="accent5" w:themeFillTint="33"/>
            <w:textDirection w:val="btLr"/>
          </w:tcPr>
          <w:p w14:paraId="23C9B5DE"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العائد على رأس المال العامل </w:t>
            </w:r>
            <w:r w:rsidRPr="00F85CFF">
              <w:rPr>
                <w:rFonts w:asciiTheme="majorBidi" w:hAnsiTheme="majorBidi" w:cstheme="majorBidi"/>
                <w:b/>
                <w:bCs/>
                <w:sz w:val="16"/>
                <w:szCs w:val="16"/>
                <w:lang w:bidi="ar-IQ"/>
              </w:rPr>
              <w:t>ROCE</w:t>
            </w:r>
          </w:p>
        </w:tc>
        <w:tc>
          <w:tcPr>
            <w:tcW w:w="551" w:type="dxa"/>
            <w:shd w:val="clear" w:color="auto" w:fill="DAEEF3" w:themeFill="accent5" w:themeFillTint="33"/>
            <w:textDirection w:val="btLr"/>
          </w:tcPr>
          <w:p w14:paraId="0C52D8D3"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العائد على متوسط الموجودات </w:t>
            </w:r>
            <w:r w:rsidRPr="00F85CFF">
              <w:rPr>
                <w:rFonts w:asciiTheme="majorBidi" w:hAnsiTheme="majorBidi" w:cstheme="majorBidi"/>
                <w:b/>
                <w:bCs/>
                <w:sz w:val="16"/>
                <w:szCs w:val="16"/>
                <w:lang w:bidi="ar-IQ"/>
              </w:rPr>
              <w:t>ROAA</w:t>
            </w:r>
          </w:p>
        </w:tc>
        <w:tc>
          <w:tcPr>
            <w:tcW w:w="630" w:type="dxa"/>
            <w:shd w:val="clear" w:color="auto" w:fill="DAEEF3" w:themeFill="accent5" w:themeFillTint="33"/>
            <w:textDirection w:val="btLr"/>
          </w:tcPr>
          <w:p w14:paraId="6154BB97" w14:textId="77777777" w:rsidR="00F85CFF" w:rsidRPr="00F85CFF" w:rsidRDefault="00F85CFF" w:rsidP="008A093B">
            <w:pPr>
              <w:bidi/>
              <w:ind w:left="113" w:right="113"/>
              <w:jc w:val="center"/>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العائد على متوسط حقوق الملكية </w:t>
            </w:r>
            <w:r w:rsidRPr="00F85CFF">
              <w:rPr>
                <w:rFonts w:asciiTheme="majorBidi" w:hAnsiTheme="majorBidi" w:cstheme="majorBidi"/>
                <w:b/>
                <w:bCs/>
                <w:sz w:val="16"/>
                <w:szCs w:val="16"/>
                <w:lang w:bidi="ar-IQ"/>
              </w:rPr>
              <w:t>ROAE</w:t>
            </w:r>
          </w:p>
        </w:tc>
        <w:tc>
          <w:tcPr>
            <w:tcW w:w="411" w:type="dxa"/>
            <w:shd w:val="clear" w:color="auto" w:fill="DAEEF3" w:themeFill="accent5" w:themeFillTint="33"/>
            <w:textDirection w:val="btLr"/>
          </w:tcPr>
          <w:p w14:paraId="0AAD7EC1"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 xml:space="preserve">درجة استخدام </w:t>
            </w:r>
            <w:r w:rsidR="00A01A0D">
              <w:rPr>
                <w:rFonts w:asciiTheme="majorBidi" w:hAnsiTheme="majorBidi" w:cstheme="majorBidi" w:hint="cs"/>
                <w:b/>
                <w:bCs/>
                <w:sz w:val="16"/>
                <w:szCs w:val="16"/>
                <w:rtl/>
                <w:lang w:bidi="ar-IQ"/>
              </w:rPr>
              <w:t>الموجودات</w:t>
            </w:r>
          </w:p>
        </w:tc>
        <w:tc>
          <w:tcPr>
            <w:tcW w:w="426" w:type="dxa"/>
            <w:shd w:val="clear" w:color="auto" w:fill="DAEEF3" w:themeFill="accent5" w:themeFillTint="33"/>
            <w:textDirection w:val="btLr"/>
          </w:tcPr>
          <w:p w14:paraId="3CE45EFF"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هامش الربح التشغيلي</w:t>
            </w:r>
          </w:p>
        </w:tc>
        <w:tc>
          <w:tcPr>
            <w:tcW w:w="463" w:type="dxa"/>
            <w:shd w:val="clear" w:color="auto" w:fill="DAEEF3" w:themeFill="accent5" w:themeFillTint="33"/>
            <w:textDirection w:val="btLr"/>
          </w:tcPr>
          <w:p w14:paraId="201D2EE9"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العائد التشغيلي على </w:t>
            </w:r>
            <w:r w:rsidR="00A01A0D">
              <w:rPr>
                <w:rFonts w:asciiTheme="majorBidi" w:hAnsiTheme="majorBidi" w:cstheme="majorBidi"/>
                <w:b/>
                <w:bCs/>
                <w:sz w:val="16"/>
                <w:szCs w:val="16"/>
                <w:rtl/>
                <w:lang w:bidi="ar-IQ"/>
              </w:rPr>
              <w:t>الموجودات</w:t>
            </w:r>
          </w:p>
        </w:tc>
        <w:tc>
          <w:tcPr>
            <w:tcW w:w="509" w:type="dxa"/>
            <w:shd w:val="clear" w:color="auto" w:fill="DAEEF3" w:themeFill="accent5" w:themeFillTint="33"/>
            <w:textDirection w:val="btLr"/>
          </w:tcPr>
          <w:p w14:paraId="1A9D650F" w14:textId="77777777" w:rsidR="00F85CFF" w:rsidRPr="00F85CFF" w:rsidRDefault="00F85CFF" w:rsidP="008A093B">
            <w:pPr>
              <w:bidi/>
              <w:ind w:left="113" w:right="113"/>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معدل العائد على رأس المال المتاح</w:t>
            </w:r>
          </w:p>
        </w:tc>
      </w:tr>
      <w:tr w:rsidR="00F85CFF" w:rsidRPr="00F85CFF" w14:paraId="60981EDE" w14:textId="77777777" w:rsidTr="008A093B">
        <w:trPr>
          <w:jc w:val="center"/>
        </w:trPr>
        <w:tc>
          <w:tcPr>
            <w:tcW w:w="547" w:type="dxa"/>
            <w:shd w:val="clear" w:color="auto" w:fill="FFCCFF"/>
          </w:tcPr>
          <w:p w14:paraId="1AC0F782"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7E3E60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رباط ,2016 :70</w:t>
            </w:r>
          </w:p>
        </w:tc>
        <w:tc>
          <w:tcPr>
            <w:tcW w:w="643" w:type="dxa"/>
          </w:tcPr>
          <w:p w14:paraId="7CFC966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122AAA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9F8F22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4E6D975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D5377D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628B70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301D45E"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83CF1A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09" w:type="dxa"/>
          </w:tcPr>
          <w:p w14:paraId="150FE698"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E0E14E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D44F142"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8E836CE"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F8B8820"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26F2273E"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2D8337E"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2B3C249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D53A69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D29E4FD"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B428F5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38280E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4D2A3DCB" w14:textId="77777777" w:rsidTr="008A093B">
        <w:trPr>
          <w:jc w:val="center"/>
        </w:trPr>
        <w:tc>
          <w:tcPr>
            <w:tcW w:w="547" w:type="dxa"/>
            <w:shd w:val="clear" w:color="auto" w:fill="FFCCFF"/>
          </w:tcPr>
          <w:p w14:paraId="46E51BA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E62391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عبدالله ,2011 :54-67</w:t>
            </w:r>
          </w:p>
        </w:tc>
        <w:tc>
          <w:tcPr>
            <w:tcW w:w="643" w:type="dxa"/>
          </w:tcPr>
          <w:p w14:paraId="79362C3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E4BC8B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C5F38D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5C148AB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B19621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7D4281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11345EF"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B6ECF85"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51BF829"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D0C046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110BBA8"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49FBDB45"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5E17CB98"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1EA64C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82908F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94A1AC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AF190AB"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047C43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3C3E5DFF"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FA8E371"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3648A03" w14:textId="77777777" w:rsidTr="008A093B">
        <w:trPr>
          <w:jc w:val="center"/>
        </w:trPr>
        <w:tc>
          <w:tcPr>
            <w:tcW w:w="547" w:type="dxa"/>
            <w:shd w:val="clear" w:color="auto" w:fill="FFCCFF"/>
          </w:tcPr>
          <w:p w14:paraId="6891631E"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2C9475F4"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Shah &amp; Khan ,2017 :6</w:t>
            </w:r>
          </w:p>
        </w:tc>
        <w:tc>
          <w:tcPr>
            <w:tcW w:w="643" w:type="dxa"/>
          </w:tcPr>
          <w:p w14:paraId="567DD56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346FA58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A2D39B4"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40B812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867DD4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3A0307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37089C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F620F0D"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FE84076"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BFDC76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1D8BBA0"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2A2BBED"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8101B8F"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CFE1A16"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B3BA65F"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A6A3EF6"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8FE42E7"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D59621A"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39152C2E"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C4CA50B"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FCEBA30" w14:textId="77777777" w:rsidTr="008A093B">
        <w:trPr>
          <w:jc w:val="center"/>
        </w:trPr>
        <w:tc>
          <w:tcPr>
            <w:tcW w:w="547" w:type="dxa"/>
            <w:shd w:val="clear" w:color="auto" w:fill="FFCCFF"/>
          </w:tcPr>
          <w:p w14:paraId="630F680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116FE0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خلف واخرون ,2017 :10</w:t>
            </w:r>
          </w:p>
        </w:tc>
        <w:tc>
          <w:tcPr>
            <w:tcW w:w="643" w:type="dxa"/>
          </w:tcPr>
          <w:p w14:paraId="4A1C4DC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3AE1839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8823B0D"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72063F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0A72F6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8D353B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E4096A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EDFB34C"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6EE3A68"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C4392C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762C4D2"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3256EAC"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2E13BA2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5D8C202"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79792C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CE6C424"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BFF8FD7"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63E0132"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3C0D00E"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6FA6A5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4569518" w14:textId="77777777" w:rsidTr="008A093B">
        <w:trPr>
          <w:jc w:val="center"/>
        </w:trPr>
        <w:tc>
          <w:tcPr>
            <w:tcW w:w="547" w:type="dxa"/>
            <w:shd w:val="clear" w:color="auto" w:fill="FFCCFF"/>
          </w:tcPr>
          <w:p w14:paraId="78C9A5D1"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AEB2FB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حمادي ,2012 :71 </w:t>
            </w:r>
          </w:p>
        </w:tc>
        <w:tc>
          <w:tcPr>
            <w:tcW w:w="643" w:type="dxa"/>
          </w:tcPr>
          <w:p w14:paraId="5B929C27"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227D7D2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3380E9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5894E8F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3B9F5F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01ED5D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9FE2DE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25" w:type="dxa"/>
          </w:tcPr>
          <w:p w14:paraId="573516D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ABA4153"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668D35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E8151D4"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22D10F4"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5F01970"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70CAB64"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C17F3A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DEBC6E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193984F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EAF192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E63C43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46AE817"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EBEF69F" w14:textId="77777777" w:rsidTr="008A093B">
        <w:trPr>
          <w:jc w:val="center"/>
        </w:trPr>
        <w:tc>
          <w:tcPr>
            <w:tcW w:w="547" w:type="dxa"/>
            <w:shd w:val="clear" w:color="auto" w:fill="FFCCFF"/>
          </w:tcPr>
          <w:p w14:paraId="18A2924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2FD2C8D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محبوبة ,2017 :60</w:t>
            </w:r>
          </w:p>
        </w:tc>
        <w:tc>
          <w:tcPr>
            <w:tcW w:w="643" w:type="dxa"/>
          </w:tcPr>
          <w:p w14:paraId="446EF30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F6D81F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71F022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BA3232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C879E5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9D1C13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EEE973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22B642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5AE2A33"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595ADE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A3E87A2"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BE63B92"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A885B8E"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C2D38D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DE988C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23315F5D"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8242C2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EBFBFCB"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7D2DBBD7"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E8C12ED"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B9CF426" w14:textId="77777777" w:rsidTr="008A093B">
        <w:trPr>
          <w:jc w:val="center"/>
        </w:trPr>
        <w:tc>
          <w:tcPr>
            <w:tcW w:w="547" w:type="dxa"/>
            <w:shd w:val="clear" w:color="auto" w:fill="FFCCFF"/>
          </w:tcPr>
          <w:p w14:paraId="3F081A83"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34EDEAE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حمودة ,2015 :43 </w:t>
            </w:r>
          </w:p>
        </w:tc>
        <w:tc>
          <w:tcPr>
            <w:tcW w:w="643" w:type="dxa"/>
          </w:tcPr>
          <w:p w14:paraId="2658AB08"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32A61DF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9D827D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47DCCF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92CA90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15D12B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AA4A20A"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8E9617B"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4C4D6B4C"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11A249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2FB8B5A"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71DE04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030C81A"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A79408C"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8AE100D"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28AAB0B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74A4F3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8CD0E87"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DB310F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99E5E85"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0BA10528" w14:textId="77777777" w:rsidTr="008A093B">
        <w:trPr>
          <w:jc w:val="center"/>
        </w:trPr>
        <w:tc>
          <w:tcPr>
            <w:tcW w:w="547" w:type="dxa"/>
            <w:shd w:val="clear" w:color="auto" w:fill="FFCCFF"/>
          </w:tcPr>
          <w:p w14:paraId="2F4F3BD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DB8298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شيخ السوق ,2017 :33</w:t>
            </w:r>
          </w:p>
        </w:tc>
        <w:tc>
          <w:tcPr>
            <w:tcW w:w="643" w:type="dxa"/>
          </w:tcPr>
          <w:p w14:paraId="6D1E329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3A8822E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3AEB8A1"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0EDB66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A7A826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8EA6B9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42F1B9D"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6E4304A3"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C15E0AC"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E58D8E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18645D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732828E"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7C74A92"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3847EE0"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0D03F935"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C7C2D52"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2E39AC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0B5FA2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04A314A"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951A12D"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06D0D8C" w14:textId="77777777" w:rsidTr="008A093B">
        <w:trPr>
          <w:jc w:val="center"/>
        </w:trPr>
        <w:tc>
          <w:tcPr>
            <w:tcW w:w="547" w:type="dxa"/>
            <w:shd w:val="clear" w:color="auto" w:fill="FFCCFF"/>
          </w:tcPr>
          <w:p w14:paraId="3B4F8E2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60E022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ديبونة ,2017 :10</w:t>
            </w:r>
          </w:p>
        </w:tc>
        <w:tc>
          <w:tcPr>
            <w:tcW w:w="643" w:type="dxa"/>
          </w:tcPr>
          <w:p w14:paraId="1274852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B25090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6D72B0D"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79B7AB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2BEEAE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147BEB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86C884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06B45001"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4E6DEBC9"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69FB6B6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D54A2D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66" w:type="dxa"/>
          </w:tcPr>
          <w:p w14:paraId="62F7EA1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39" w:type="dxa"/>
          </w:tcPr>
          <w:p w14:paraId="5BDB97F8"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1261E05C"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4FE8E60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4CDE57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9E8421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E3D74D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6B7D37D"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5394085"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85A8BEA" w14:textId="77777777" w:rsidTr="008A093B">
        <w:trPr>
          <w:jc w:val="center"/>
        </w:trPr>
        <w:tc>
          <w:tcPr>
            <w:tcW w:w="547" w:type="dxa"/>
            <w:shd w:val="clear" w:color="auto" w:fill="FFCCFF"/>
          </w:tcPr>
          <w:p w14:paraId="52ADAEE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C1B4468"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Ponce ,2010 :12</w:t>
            </w:r>
          </w:p>
        </w:tc>
        <w:tc>
          <w:tcPr>
            <w:tcW w:w="643" w:type="dxa"/>
          </w:tcPr>
          <w:p w14:paraId="6D1C32F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DDCA1E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43CB360"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7BA3F3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F181CE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B1A011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FA9BA1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D549DD5"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237C4EE"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08A9C0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0918466"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991298E"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0F3E0A9"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6FE9673"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FDE98B5"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19955D47"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12283AA6"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C5E9B38"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44756D90"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7F90C52"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0FB5B96" w14:textId="77777777" w:rsidTr="008A093B">
        <w:trPr>
          <w:jc w:val="center"/>
        </w:trPr>
        <w:tc>
          <w:tcPr>
            <w:tcW w:w="547" w:type="dxa"/>
            <w:shd w:val="clear" w:color="auto" w:fill="FFCCFF"/>
          </w:tcPr>
          <w:p w14:paraId="24B67FF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857755B"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Sufian ,2014 :291</w:t>
            </w:r>
          </w:p>
        </w:tc>
        <w:tc>
          <w:tcPr>
            <w:tcW w:w="643" w:type="dxa"/>
          </w:tcPr>
          <w:p w14:paraId="1E3DE30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473A40A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0CF35B7"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484C684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64A1C0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421178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4903C42"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C647BE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5F140A7"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34A1F5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D9FEEF8"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B9F6EB3"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E6681E5"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D922939"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B445370"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741C075"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081415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9B5662C"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F1D9A92"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DBFC527"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0536600C" w14:textId="77777777" w:rsidTr="008A093B">
        <w:trPr>
          <w:jc w:val="center"/>
        </w:trPr>
        <w:tc>
          <w:tcPr>
            <w:tcW w:w="547" w:type="dxa"/>
            <w:shd w:val="clear" w:color="auto" w:fill="FFCCFF"/>
          </w:tcPr>
          <w:p w14:paraId="65F54AFA"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E4A4F96" w14:textId="77777777" w:rsidR="00F85CFF" w:rsidRPr="00F85CFF" w:rsidRDefault="00F85CFF" w:rsidP="00F85CFF">
            <w:pPr>
              <w:bidi/>
              <w:rPr>
                <w:rFonts w:asciiTheme="majorBidi" w:hAnsiTheme="majorBidi" w:cstheme="majorBidi"/>
                <w:b/>
                <w:bCs/>
                <w:sz w:val="16"/>
                <w:szCs w:val="16"/>
                <w:lang w:bidi="ar-IQ"/>
              </w:rPr>
            </w:pPr>
            <w:bookmarkStart w:id="40" w:name="OLE_LINK1"/>
            <w:r w:rsidRPr="00F85CFF">
              <w:rPr>
                <w:rFonts w:asciiTheme="majorBidi" w:hAnsiTheme="majorBidi" w:cstheme="majorBidi"/>
                <w:b/>
                <w:bCs/>
                <w:sz w:val="16"/>
                <w:szCs w:val="16"/>
                <w:lang w:bidi="ar-IQ"/>
              </w:rPr>
              <w:t xml:space="preserve">Abugamea </w:t>
            </w:r>
            <w:bookmarkEnd w:id="40"/>
            <w:r w:rsidRPr="00F85CFF">
              <w:rPr>
                <w:rFonts w:asciiTheme="majorBidi" w:hAnsiTheme="majorBidi" w:cstheme="majorBidi"/>
                <w:b/>
                <w:bCs/>
                <w:sz w:val="16"/>
                <w:szCs w:val="16"/>
                <w:lang w:bidi="ar-IQ"/>
              </w:rPr>
              <w:t>,2018 :8</w:t>
            </w:r>
          </w:p>
        </w:tc>
        <w:tc>
          <w:tcPr>
            <w:tcW w:w="643" w:type="dxa"/>
          </w:tcPr>
          <w:p w14:paraId="53DBDD2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34BFC25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B902F2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56E661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74FD95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D52065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ECB3895"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5546B6D2"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4E07886"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27C652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942478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EBF4AF4"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BAB710C"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B1C9D52"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3CC22F7"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9661ED7"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DBA1864"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7467897"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58CFE8A"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D0DCB20"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6075490" w14:textId="77777777" w:rsidTr="008A093B">
        <w:trPr>
          <w:jc w:val="center"/>
        </w:trPr>
        <w:tc>
          <w:tcPr>
            <w:tcW w:w="547" w:type="dxa"/>
            <w:shd w:val="clear" w:color="auto" w:fill="FFCCFF"/>
          </w:tcPr>
          <w:p w14:paraId="120F628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343E1C1"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Rasiah ,2010 :75</w:t>
            </w:r>
          </w:p>
        </w:tc>
        <w:tc>
          <w:tcPr>
            <w:tcW w:w="643" w:type="dxa"/>
          </w:tcPr>
          <w:p w14:paraId="0E38ADF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F76922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2D1CF8F"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614A8A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19699F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99E1C8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1B87767"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CC96B8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62F1454"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72B9EC7"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F76FDFA"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22FA36D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4159EFA"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C80DFB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7137C45"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193489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A54CDD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26A0DD8"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9A1F5A8"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559EDDF"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5E0A4A0" w14:textId="77777777" w:rsidTr="008A093B">
        <w:trPr>
          <w:jc w:val="center"/>
        </w:trPr>
        <w:tc>
          <w:tcPr>
            <w:tcW w:w="547" w:type="dxa"/>
            <w:shd w:val="clear" w:color="auto" w:fill="FFCCFF"/>
          </w:tcPr>
          <w:p w14:paraId="0243D5E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F71E49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دبيك ,2015 :20</w:t>
            </w:r>
          </w:p>
        </w:tc>
        <w:tc>
          <w:tcPr>
            <w:tcW w:w="643" w:type="dxa"/>
          </w:tcPr>
          <w:p w14:paraId="4F5B87B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572690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132DF99"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7B8A5B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1B9E24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32A893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1E00C5A"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B46CA1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5C29AD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15BAC11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26" w:type="dxa"/>
          </w:tcPr>
          <w:p w14:paraId="388F1FF2"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5C95968"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877EA7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 </w:t>
            </w:r>
          </w:p>
        </w:tc>
        <w:tc>
          <w:tcPr>
            <w:tcW w:w="553" w:type="dxa"/>
          </w:tcPr>
          <w:p w14:paraId="2B6A7820"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E8F3393"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6BA60F9"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72710B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0BA0C29"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C715124"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242C086"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0F4B2D54" w14:textId="77777777" w:rsidTr="008A093B">
        <w:trPr>
          <w:jc w:val="center"/>
        </w:trPr>
        <w:tc>
          <w:tcPr>
            <w:tcW w:w="547" w:type="dxa"/>
            <w:shd w:val="clear" w:color="auto" w:fill="FFCCFF"/>
          </w:tcPr>
          <w:p w14:paraId="7618870E"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26022ABC"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Gui .at .el ,2011 :79</w:t>
            </w:r>
          </w:p>
        </w:tc>
        <w:tc>
          <w:tcPr>
            <w:tcW w:w="643" w:type="dxa"/>
          </w:tcPr>
          <w:p w14:paraId="3C2E318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32E1F7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B791C60"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0425F0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D4536D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35583A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2A8D50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200E68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797937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3D021E3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54D1A57"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49F83B98"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531314B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1E0E191B"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DE5E0E0"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16F0B07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AAE9CD3"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7C30B18"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08D5349"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8C100DF"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CF633AA" w14:textId="77777777" w:rsidTr="008A093B">
        <w:trPr>
          <w:jc w:val="center"/>
        </w:trPr>
        <w:tc>
          <w:tcPr>
            <w:tcW w:w="547" w:type="dxa"/>
            <w:shd w:val="clear" w:color="auto" w:fill="FFCCFF"/>
          </w:tcPr>
          <w:p w14:paraId="5216997A"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80AAC5F"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Muda .at ,el ,2013 :562</w:t>
            </w:r>
          </w:p>
        </w:tc>
        <w:tc>
          <w:tcPr>
            <w:tcW w:w="643" w:type="dxa"/>
          </w:tcPr>
          <w:p w14:paraId="5C838430"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3C7310C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558BA34"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7EC310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B21FF7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251250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E0595D7"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7524A53"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AFA2E3D"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ACCBD1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B7E0606"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CB9EDA4"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3DEA823"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FE50E6B"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167188F"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B25D8D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5FBFD4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F316D5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463C211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BCEF0BD"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9903BCB" w14:textId="77777777" w:rsidTr="008A093B">
        <w:trPr>
          <w:jc w:val="center"/>
        </w:trPr>
        <w:tc>
          <w:tcPr>
            <w:tcW w:w="547" w:type="dxa"/>
            <w:shd w:val="clear" w:color="auto" w:fill="FFCCFF"/>
          </w:tcPr>
          <w:p w14:paraId="2C28D2A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35263EF7"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Adusi ,2015 :6</w:t>
            </w:r>
          </w:p>
        </w:tc>
        <w:tc>
          <w:tcPr>
            <w:tcW w:w="643" w:type="dxa"/>
          </w:tcPr>
          <w:p w14:paraId="174A4B9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842D31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6A9277E"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25CFC9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45220D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DC1B91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BE7301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0F2C3EFE"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F7953F1"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C960AD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32A75C2"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EF447EE"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C782EA2"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9A1DE09"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1CFC94D"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B6A542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692A68E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B083E84"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6530F71"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B843273"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3C7A7C8" w14:textId="77777777" w:rsidTr="008A093B">
        <w:trPr>
          <w:jc w:val="center"/>
        </w:trPr>
        <w:tc>
          <w:tcPr>
            <w:tcW w:w="547" w:type="dxa"/>
            <w:shd w:val="clear" w:color="auto" w:fill="FFCCFF"/>
          </w:tcPr>
          <w:p w14:paraId="2D52C8AB"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BE90D94"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Ponce ,2011 :7</w:t>
            </w:r>
          </w:p>
        </w:tc>
        <w:tc>
          <w:tcPr>
            <w:tcW w:w="643" w:type="dxa"/>
          </w:tcPr>
          <w:p w14:paraId="16BACF3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7AC52C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8EFDE41"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52E2E2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7ADF73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7F10F4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5E32580"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6228721"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5A6B88F"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80308F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77AA17F"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6927BD2"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CA51CB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54AF112"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70F048D"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62E53DE"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A54196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7606A2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8D42D4F"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EDB07D0"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227A6DE" w14:textId="77777777" w:rsidTr="008A093B">
        <w:trPr>
          <w:jc w:val="center"/>
        </w:trPr>
        <w:tc>
          <w:tcPr>
            <w:tcW w:w="547" w:type="dxa"/>
            <w:shd w:val="clear" w:color="auto" w:fill="FFCCFF"/>
          </w:tcPr>
          <w:p w14:paraId="6D7C68BD"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8CB06A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lang w:bidi="ar-IQ"/>
              </w:rPr>
              <w:t>Herrero .at .el ,2007 :10</w:t>
            </w:r>
          </w:p>
        </w:tc>
        <w:tc>
          <w:tcPr>
            <w:tcW w:w="643" w:type="dxa"/>
          </w:tcPr>
          <w:p w14:paraId="7FCA44F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DC3FEC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3123D10"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DBD52B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31A663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6D0D10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3EFF37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575B70EC"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A07E82C"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C62C30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3E1356C"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1CB1B17"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7DB3DAA"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0D9636C"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EC7F6B5"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18505ABE"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DB5EE7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789EAA1"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70FADA1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28D4F4A"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BF27026" w14:textId="77777777" w:rsidTr="008A093B">
        <w:trPr>
          <w:jc w:val="center"/>
        </w:trPr>
        <w:tc>
          <w:tcPr>
            <w:tcW w:w="547" w:type="dxa"/>
            <w:shd w:val="clear" w:color="auto" w:fill="FFCCFF"/>
          </w:tcPr>
          <w:p w14:paraId="26397C73"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6680D8A"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Yuqili ,2006 :20</w:t>
            </w:r>
          </w:p>
        </w:tc>
        <w:tc>
          <w:tcPr>
            <w:tcW w:w="643" w:type="dxa"/>
          </w:tcPr>
          <w:p w14:paraId="60DC1EBA"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7793BD3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9CF5D57"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33CDBC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0C9116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CAE672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9B8140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5E4B6FF"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524D0A82"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0990E1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ABD9125"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57612BC"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DB9650D"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C668ABF"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04E5B84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30" w:type="dxa"/>
          </w:tcPr>
          <w:p w14:paraId="7BDC1FA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6B69CD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6AC8C72"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494DA2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D82548C"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C59B319" w14:textId="77777777" w:rsidTr="008A093B">
        <w:trPr>
          <w:jc w:val="center"/>
        </w:trPr>
        <w:tc>
          <w:tcPr>
            <w:tcW w:w="547" w:type="dxa"/>
            <w:shd w:val="clear" w:color="auto" w:fill="FFCCFF"/>
          </w:tcPr>
          <w:p w14:paraId="4EC5543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33CD046"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Podder ,2012 :7</w:t>
            </w:r>
          </w:p>
        </w:tc>
        <w:tc>
          <w:tcPr>
            <w:tcW w:w="643" w:type="dxa"/>
          </w:tcPr>
          <w:p w14:paraId="4F0EBE6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3AC7A3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AD9BBA5" w14:textId="77777777" w:rsidR="00F85CFF" w:rsidRPr="00F85CFF" w:rsidRDefault="00F85CFF" w:rsidP="00F85CFF">
            <w:pPr>
              <w:bidi/>
              <w:rPr>
                <w:rFonts w:asciiTheme="majorBidi" w:hAnsiTheme="majorBidi" w:cstheme="majorBidi"/>
                <w:b/>
                <w:bCs/>
                <w:color w:val="FF0000"/>
                <w:sz w:val="16"/>
                <w:szCs w:val="16"/>
                <w:rtl/>
                <w:lang w:bidi="ar-IQ"/>
              </w:rPr>
            </w:pPr>
            <w:r w:rsidRPr="00F85CFF">
              <w:rPr>
                <w:rFonts w:asciiTheme="majorBidi" w:hAnsiTheme="majorBidi" w:cstheme="majorBidi"/>
                <w:b/>
                <w:bCs/>
                <w:color w:val="FF0000"/>
                <w:sz w:val="16"/>
                <w:szCs w:val="16"/>
                <w:rtl/>
                <w:lang w:bidi="ar-IQ"/>
              </w:rPr>
              <w:t>√</w:t>
            </w:r>
          </w:p>
        </w:tc>
        <w:tc>
          <w:tcPr>
            <w:tcW w:w="622" w:type="dxa"/>
          </w:tcPr>
          <w:p w14:paraId="5E0061BC" w14:textId="77777777" w:rsidR="00F85CFF" w:rsidRPr="00F85CFF" w:rsidRDefault="00F85CFF" w:rsidP="00F85CFF">
            <w:pPr>
              <w:bidi/>
              <w:rPr>
                <w:rFonts w:asciiTheme="majorBidi" w:hAnsiTheme="majorBidi" w:cstheme="majorBidi"/>
                <w:b/>
                <w:bCs/>
                <w:color w:val="FF0000"/>
                <w:sz w:val="16"/>
                <w:szCs w:val="16"/>
                <w:rtl/>
                <w:lang w:bidi="ar-IQ"/>
              </w:rPr>
            </w:pPr>
            <w:r w:rsidRPr="00F85CFF">
              <w:rPr>
                <w:rFonts w:asciiTheme="majorBidi" w:hAnsiTheme="majorBidi" w:cstheme="majorBidi"/>
                <w:b/>
                <w:bCs/>
                <w:color w:val="FF0000"/>
                <w:sz w:val="16"/>
                <w:szCs w:val="16"/>
                <w:rtl/>
                <w:lang w:bidi="ar-IQ"/>
              </w:rPr>
              <w:t>√</w:t>
            </w:r>
          </w:p>
        </w:tc>
        <w:tc>
          <w:tcPr>
            <w:tcW w:w="567" w:type="dxa"/>
          </w:tcPr>
          <w:p w14:paraId="4FB25D5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8B47A2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EBDE017"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54A8A41"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7A6A66C"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F4B49A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655BCB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235E75D"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58F9B2AD"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E487328"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C76BD5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30" w:type="dxa"/>
          </w:tcPr>
          <w:p w14:paraId="324A9D8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38A259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5D14B7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9487823"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C3585C6"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030FF8DE" w14:textId="77777777" w:rsidTr="008A093B">
        <w:trPr>
          <w:jc w:val="center"/>
        </w:trPr>
        <w:tc>
          <w:tcPr>
            <w:tcW w:w="547" w:type="dxa"/>
            <w:shd w:val="clear" w:color="auto" w:fill="FFCCFF"/>
          </w:tcPr>
          <w:p w14:paraId="1838D2CD"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6FBBABE"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Ditrich &amp;Wanzenried ,2010 :23</w:t>
            </w:r>
          </w:p>
        </w:tc>
        <w:tc>
          <w:tcPr>
            <w:tcW w:w="643" w:type="dxa"/>
          </w:tcPr>
          <w:p w14:paraId="1237F4AD"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07B248A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D9AAE52"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121E76B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5BC94F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EAC46D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227526B"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991AD4F"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4B292C0"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1B4D4E7"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1584CD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389241D"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F3B19A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9538FC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5BEBD8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30" w:type="dxa"/>
          </w:tcPr>
          <w:p w14:paraId="3179926D"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1FF323D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DB3749B"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788D354C"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C42A064"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D61BD82" w14:textId="77777777" w:rsidTr="008A093B">
        <w:trPr>
          <w:jc w:val="center"/>
        </w:trPr>
        <w:tc>
          <w:tcPr>
            <w:tcW w:w="547" w:type="dxa"/>
            <w:shd w:val="clear" w:color="auto" w:fill="FFCCFF"/>
          </w:tcPr>
          <w:p w14:paraId="16CB1CA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91677B5"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Bentum ,2012 :13</w:t>
            </w:r>
          </w:p>
        </w:tc>
        <w:tc>
          <w:tcPr>
            <w:tcW w:w="643" w:type="dxa"/>
          </w:tcPr>
          <w:p w14:paraId="3DFB00B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158566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4F6D3E2"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C2B364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0CD3B7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C6E6A7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2F74036"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267028D"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4D9B822"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F79D32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FA77BF5"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74B1D39"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7AD0EE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5210BFB"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FD57D24"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C2EA990"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52BF133"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1D0FCFB"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985FFA6"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4AD74AC"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404CAAEE" w14:textId="77777777" w:rsidTr="008A093B">
        <w:trPr>
          <w:jc w:val="center"/>
        </w:trPr>
        <w:tc>
          <w:tcPr>
            <w:tcW w:w="547" w:type="dxa"/>
            <w:shd w:val="clear" w:color="auto" w:fill="FFCCFF"/>
          </w:tcPr>
          <w:p w14:paraId="49AFE19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B6E54FD"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 xml:space="preserve">Vong &amp; Chan ,2006 :107 </w:t>
            </w:r>
          </w:p>
        </w:tc>
        <w:tc>
          <w:tcPr>
            <w:tcW w:w="643" w:type="dxa"/>
          </w:tcPr>
          <w:p w14:paraId="52BF66C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3D66CF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41EC13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4AE7C03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7C4BD6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1A36C6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5820CD9"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933B67A"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FEC3166"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632FF00B"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118B59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BFBCC74"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5DF737B"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85DFA8B"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8617D91"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F1AD9B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41E807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13255C8"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3118E42"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38B4115"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DFD381E" w14:textId="77777777" w:rsidTr="008A093B">
        <w:trPr>
          <w:jc w:val="center"/>
        </w:trPr>
        <w:tc>
          <w:tcPr>
            <w:tcW w:w="547" w:type="dxa"/>
            <w:shd w:val="clear" w:color="auto" w:fill="FFCCFF"/>
          </w:tcPr>
          <w:p w14:paraId="5846404E"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A1DD3FE"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Akinkunmi ,2017 :46</w:t>
            </w:r>
          </w:p>
        </w:tc>
        <w:tc>
          <w:tcPr>
            <w:tcW w:w="643" w:type="dxa"/>
          </w:tcPr>
          <w:p w14:paraId="055A811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C16B2E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DD9610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76CADD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F56494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C4614C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7977339"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82C519C"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743A9D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19D73A4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0E29C56"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40948F72"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E4FDA2A"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8713740"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A6182B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9E0990B"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85C30C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3C8572D"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77C5301D"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2D3AF6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DC65F54" w14:textId="77777777" w:rsidTr="008A093B">
        <w:trPr>
          <w:jc w:val="center"/>
        </w:trPr>
        <w:tc>
          <w:tcPr>
            <w:tcW w:w="547" w:type="dxa"/>
            <w:shd w:val="clear" w:color="auto" w:fill="FFCCFF"/>
          </w:tcPr>
          <w:p w14:paraId="265EC31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C6F54A6"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Ozili ,2015 :126</w:t>
            </w:r>
          </w:p>
        </w:tc>
        <w:tc>
          <w:tcPr>
            <w:tcW w:w="643" w:type="dxa"/>
          </w:tcPr>
          <w:p w14:paraId="760F317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3FEA18F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2CCC17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42747E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1FF2A7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50BCE4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0F52721"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7EAE35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920965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423351E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5D9F8C3"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629359E"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5FAD401"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2A3E988"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6542BE9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C96FCA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7667F6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233A217"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1DDFAE2"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1BEEA897"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A0C5C73" w14:textId="77777777" w:rsidTr="008A093B">
        <w:trPr>
          <w:jc w:val="center"/>
        </w:trPr>
        <w:tc>
          <w:tcPr>
            <w:tcW w:w="547" w:type="dxa"/>
            <w:shd w:val="clear" w:color="auto" w:fill="FFCCFF"/>
          </w:tcPr>
          <w:p w14:paraId="2E43F561"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029583E"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 xml:space="preserve">Sufian &amp; Habibullah ,2009 :209 </w:t>
            </w:r>
          </w:p>
        </w:tc>
        <w:tc>
          <w:tcPr>
            <w:tcW w:w="643" w:type="dxa"/>
          </w:tcPr>
          <w:p w14:paraId="4D2AF95F"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04AD89D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08E5E58"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40C609E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8766B5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1FF9CB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62C5C0C"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6ED3EEFB"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5383FCF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098D154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4772F4D"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B5E47E7"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AF96C32"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DB876A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8ABEEB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30" w:type="dxa"/>
          </w:tcPr>
          <w:p w14:paraId="56F259A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11" w:type="dxa"/>
          </w:tcPr>
          <w:p w14:paraId="2A66D7E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67495A6"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19DE304"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11ABE8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9E0FD44" w14:textId="77777777" w:rsidTr="008A093B">
        <w:trPr>
          <w:jc w:val="center"/>
        </w:trPr>
        <w:tc>
          <w:tcPr>
            <w:tcW w:w="547" w:type="dxa"/>
            <w:shd w:val="clear" w:color="auto" w:fill="FFCCFF"/>
          </w:tcPr>
          <w:p w14:paraId="67435C1D"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E31ACCD"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Javaid .at .el ,2011 :62</w:t>
            </w:r>
          </w:p>
        </w:tc>
        <w:tc>
          <w:tcPr>
            <w:tcW w:w="643" w:type="dxa"/>
          </w:tcPr>
          <w:p w14:paraId="72BEF19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247F64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DBF6DA3"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3DDE55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2B5619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36D2C2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E44AA2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B40013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17B8888"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B316BF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2071901"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5570491"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6571A47"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697C2F9"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71FB89B"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6F9C63C"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736C0EB"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A93B808"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00801BF"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1E37B32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C7E83B9" w14:textId="77777777" w:rsidTr="008A093B">
        <w:trPr>
          <w:jc w:val="center"/>
        </w:trPr>
        <w:tc>
          <w:tcPr>
            <w:tcW w:w="547" w:type="dxa"/>
            <w:shd w:val="clear" w:color="auto" w:fill="FFCCFF"/>
          </w:tcPr>
          <w:p w14:paraId="2760FD96"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EED1BD6"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Kosmidou .at .el ,2002 :8</w:t>
            </w:r>
          </w:p>
        </w:tc>
        <w:tc>
          <w:tcPr>
            <w:tcW w:w="643" w:type="dxa"/>
          </w:tcPr>
          <w:p w14:paraId="7951D15B"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52D9907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F88CBC5"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DFE45E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ECC297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95EF0A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A430246"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67BAF57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A67E5B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4EE4979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2993EB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C080D22"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BECA799"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0E64EAE"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E65489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30" w:type="dxa"/>
          </w:tcPr>
          <w:p w14:paraId="0E9ED1D4"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DE466F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E4FE1DC"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99888C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BC3AADC"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8E08B63" w14:textId="77777777" w:rsidTr="008A093B">
        <w:trPr>
          <w:jc w:val="center"/>
        </w:trPr>
        <w:tc>
          <w:tcPr>
            <w:tcW w:w="547" w:type="dxa"/>
            <w:shd w:val="clear" w:color="auto" w:fill="FFCCFF"/>
          </w:tcPr>
          <w:p w14:paraId="4C904D30"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6EE036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مزيق ,2014 :54</w:t>
            </w:r>
          </w:p>
        </w:tc>
        <w:tc>
          <w:tcPr>
            <w:tcW w:w="643" w:type="dxa"/>
          </w:tcPr>
          <w:p w14:paraId="04046B05"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388A5CE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F1C068E"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134453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D50EBD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475215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C8C5527"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5EAB978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09" w:type="dxa"/>
          </w:tcPr>
          <w:p w14:paraId="77DFFDB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671524C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26" w:type="dxa"/>
          </w:tcPr>
          <w:p w14:paraId="312FE0D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4D1AB6B"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AA9DF6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53" w:type="dxa"/>
          </w:tcPr>
          <w:p w14:paraId="71EBF004"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0363D0D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274FF75D"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1D17F2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D07E93D"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38B9C7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DFEF3ED"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D897D53" w14:textId="77777777" w:rsidTr="008A093B">
        <w:trPr>
          <w:jc w:val="center"/>
        </w:trPr>
        <w:tc>
          <w:tcPr>
            <w:tcW w:w="547" w:type="dxa"/>
            <w:shd w:val="clear" w:color="auto" w:fill="FFCCFF"/>
          </w:tcPr>
          <w:p w14:paraId="495028F6"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23403099"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نبيلة ,2016 :6</w:t>
            </w:r>
          </w:p>
        </w:tc>
        <w:tc>
          <w:tcPr>
            <w:tcW w:w="643" w:type="dxa"/>
          </w:tcPr>
          <w:p w14:paraId="70951F2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3D8A5C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95DC83F"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DD7EEC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FEF421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8C786B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987AE7D"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53DB7FE"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BC86929"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277143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D4FAFBD"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515C83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39" w:type="dxa"/>
          </w:tcPr>
          <w:p w14:paraId="3FADD42C"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AB163B2"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24A509F"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803BD0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12768FA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971CDA9"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4DEBBDFC"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7E45478"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DC53698" w14:textId="77777777" w:rsidTr="008A093B">
        <w:trPr>
          <w:jc w:val="center"/>
        </w:trPr>
        <w:tc>
          <w:tcPr>
            <w:tcW w:w="547" w:type="dxa"/>
            <w:shd w:val="clear" w:color="auto" w:fill="FFCCFF"/>
          </w:tcPr>
          <w:p w14:paraId="5E99AB0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843D9A7"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فخري وقادر ,2016 :150</w:t>
            </w:r>
          </w:p>
        </w:tc>
        <w:tc>
          <w:tcPr>
            <w:tcW w:w="643" w:type="dxa"/>
          </w:tcPr>
          <w:p w14:paraId="6E01C3E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4C4F51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2FA751A"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D6B3DC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62F267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9E344E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ED60E35"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4EBD002"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597C4E1"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A68B1A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D73F2D7"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437EB29"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045618F"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0BC606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5CA09E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2EAF8FD"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B5EC9B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E6C6598"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F8226F9"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F1E057B"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8E49E7D" w14:textId="77777777" w:rsidTr="008A093B">
        <w:trPr>
          <w:jc w:val="center"/>
        </w:trPr>
        <w:tc>
          <w:tcPr>
            <w:tcW w:w="547" w:type="dxa"/>
            <w:shd w:val="clear" w:color="auto" w:fill="FFCCFF"/>
          </w:tcPr>
          <w:p w14:paraId="41CC4940"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522E29B"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السنهوري ,2013 :120</w:t>
            </w:r>
          </w:p>
        </w:tc>
        <w:tc>
          <w:tcPr>
            <w:tcW w:w="643" w:type="dxa"/>
          </w:tcPr>
          <w:p w14:paraId="365C43A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C9C345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F918D54"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DE7BC8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E38B89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10F987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E59961B"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6DE0411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09" w:type="dxa"/>
          </w:tcPr>
          <w:p w14:paraId="4F2E8498"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6A1A8B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2D1503D"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3000801"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33FF20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273473C6"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24A311F"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134B42F6"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954A2E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EFA08A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929CF5E"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40542E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AD6AC5A" w14:textId="77777777" w:rsidTr="008A093B">
        <w:trPr>
          <w:jc w:val="center"/>
        </w:trPr>
        <w:tc>
          <w:tcPr>
            <w:tcW w:w="547" w:type="dxa"/>
            <w:shd w:val="clear" w:color="auto" w:fill="FFCCFF"/>
          </w:tcPr>
          <w:p w14:paraId="55A103F1"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D2108EC"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جلدة ,2015 :175</w:t>
            </w:r>
          </w:p>
        </w:tc>
        <w:tc>
          <w:tcPr>
            <w:tcW w:w="643" w:type="dxa"/>
          </w:tcPr>
          <w:p w14:paraId="17600D7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AF07B5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6B9C4C0"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FBDE06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256A36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0C7E4B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F9EE839"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E3FAA26"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B6F4CAB"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7DD264B"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A12F3E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44247522"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5AE6F72"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FF636F0"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3A67CD0"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150F196C"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F4F004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4C9840D"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1DB9050"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F3BF946"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0D0A1B3" w14:textId="77777777" w:rsidTr="008A093B">
        <w:trPr>
          <w:jc w:val="center"/>
        </w:trPr>
        <w:tc>
          <w:tcPr>
            <w:tcW w:w="547" w:type="dxa"/>
            <w:shd w:val="clear" w:color="auto" w:fill="FFCCFF"/>
          </w:tcPr>
          <w:p w14:paraId="089EBBD6"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C98AAA0"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Bagh .at .el ,2017 :160</w:t>
            </w:r>
          </w:p>
        </w:tc>
        <w:tc>
          <w:tcPr>
            <w:tcW w:w="643" w:type="dxa"/>
          </w:tcPr>
          <w:p w14:paraId="17D6AA9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15A72D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5F466BE"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C16493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E0278D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FE20DF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E3DC7EB"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32B557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07AA0EE"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B7C971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5BE066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6089993"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2F8756C"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10BD5B9F"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4B709CC2"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A3A9F96"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609008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26710DD"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6FEE100"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B0A9A5D"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6DE076B" w14:textId="77777777" w:rsidTr="008A093B">
        <w:trPr>
          <w:jc w:val="center"/>
        </w:trPr>
        <w:tc>
          <w:tcPr>
            <w:tcW w:w="547" w:type="dxa"/>
            <w:shd w:val="clear" w:color="auto" w:fill="FFCCFF"/>
          </w:tcPr>
          <w:p w14:paraId="4ED8278B"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571DF54"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الزبيدي ,2011 :58</w:t>
            </w:r>
          </w:p>
        </w:tc>
        <w:tc>
          <w:tcPr>
            <w:tcW w:w="643" w:type="dxa"/>
          </w:tcPr>
          <w:p w14:paraId="0C917F9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44D7C6A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4ECBA81"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8BBA56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1C63A2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CB12E0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43E954F"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FF2D356"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1A269B4"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EBDE19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584A82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66" w:type="dxa"/>
          </w:tcPr>
          <w:p w14:paraId="1D341738"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26B8F84"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236DA26E"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FFD29F5"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E3F673B"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11682A5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42DE2DC"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4F651126"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34FC8FA"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3CCD11C" w14:textId="77777777" w:rsidTr="008A093B">
        <w:trPr>
          <w:jc w:val="center"/>
        </w:trPr>
        <w:tc>
          <w:tcPr>
            <w:tcW w:w="547" w:type="dxa"/>
            <w:shd w:val="clear" w:color="auto" w:fill="FFCCFF"/>
          </w:tcPr>
          <w:p w14:paraId="1ECF8397"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9F80B07"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الخزعلي ,2016 :78</w:t>
            </w:r>
          </w:p>
        </w:tc>
        <w:tc>
          <w:tcPr>
            <w:tcW w:w="643" w:type="dxa"/>
          </w:tcPr>
          <w:p w14:paraId="5BCBD6D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35FE0B5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E06C20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144E7F2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271CC4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2B654A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7D944A2"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552AD1C5"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6BE5804"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F438F6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DE16F95"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C82890F"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6D0EDCD"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83F93C8"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6A155657"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F9E3D04"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497B47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AF4312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50E3D73"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E58128F"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D8B19AD" w14:textId="77777777" w:rsidTr="008A093B">
        <w:trPr>
          <w:jc w:val="center"/>
        </w:trPr>
        <w:tc>
          <w:tcPr>
            <w:tcW w:w="547" w:type="dxa"/>
            <w:shd w:val="clear" w:color="auto" w:fill="FFCCFF"/>
          </w:tcPr>
          <w:p w14:paraId="137F253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FC3AD8A"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Sinkey &amp; Nash ,1993 :136</w:t>
            </w:r>
          </w:p>
        </w:tc>
        <w:tc>
          <w:tcPr>
            <w:tcW w:w="643" w:type="dxa"/>
          </w:tcPr>
          <w:p w14:paraId="60E5329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3D2B22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50A7B0E"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0E1FBAF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253E79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7E7D07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3343107"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449B94C"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4B569E0E"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4FA6C4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617EC68"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ED50FBE"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EC9F48B"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4B7508A"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7998204"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71DC305"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BCF827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2CDCFEC"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3CAE7AC2"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CA83F25"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064A62B6" w14:textId="77777777" w:rsidTr="008A093B">
        <w:trPr>
          <w:jc w:val="center"/>
        </w:trPr>
        <w:tc>
          <w:tcPr>
            <w:tcW w:w="547" w:type="dxa"/>
            <w:shd w:val="clear" w:color="auto" w:fill="FFCCFF"/>
          </w:tcPr>
          <w:p w14:paraId="4C64D445"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3302D6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أل شبيب ,2012 :108</w:t>
            </w:r>
          </w:p>
        </w:tc>
        <w:tc>
          <w:tcPr>
            <w:tcW w:w="643" w:type="dxa"/>
          </w:tcPr>
          <w:p w14:paraId="7A4B06E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B5401F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0DC2FE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2A27971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BDB970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23DF3A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DB9677F"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CC44975"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142CA93"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A621E4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13152F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66" w:type="dxa"/>
          </w:tcPr>
          <w:p w14:paraId="7C483E11"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A8213CC"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B3E829A"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82533C6"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2640071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15C3D1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A9F94DC"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71E9409"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1B2219F4"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B4BCE1A" w14:textId="77777777" w:rsidTr="008A093B">
        <w:trPr>
          <w:jc w:val="center"/>
        </w:trPr>
        <w:tc>
          <w:tcPr>
            <w:tcW w:w="547" w:type="dxa"/>
            <w:shd w:val="clear" w:color="auto" w:fill="FFCCFF"/>
          </w:tcPr>
          <w:p w14:paraId="6EB9950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0969D6F"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Ommeren ,2011 :19</w:t>
            </w:r>
          </w:p>
        </w:tc>
        <w:tc>
          <w:tcPr>
            <w:tcW w:w="643" w:type="dxa"/>
          </w:tcPr>
          <w:p w14:paraId="0D22833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010B14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B6E5BB2"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3C0802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B011A0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45071D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D2CCD4E"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0ACCEEA6"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2EC0A7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12" w:type="dxa"/>
          </w:tcPr>
          <w:p w14:paraId="6459EE2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9129BFE"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9F75E35"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1E5BF30"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15E48D86"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C16158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6450A06"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19E7FB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895785A"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936E060"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94A87E2"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D7A5BEE" w14:textId="77777777" w:rsidTr="008A093B">
        <w:trPr>
          <w:jc w:val="center"/>
        </w:trPr>
        <w:tc>
          <w:tcPr>
            <w:tcW w:w="547" w:type="dxa"/>
            <w:shd w:val="clear" w:color="auto" w:fill="FFCCFF"/>
          </w:tcPr>
          <w:p w14:paraId="262EB5F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9072AE1" w14:textId="77777777" w:rsidR="00F85CFF" w:rsidRPr="00F85CFF" w:rsidRDefault="00F85CFF" w:rsidP="00F85CFF">
            <w:pPr>
              <w:bidi/>
              <w:rPr>
                <w:rFonts w:asciiTheme="majorBidi" w:hAnsiTheme="majorBidi" w:cstheme="majorBidi"/>
                <w:b/>
                <w:bCs/>
                <w:sz w:val="16"/>
                <w:szCs w:val="16"/>
                <w:lang w:bidi="ar-IQ"/>
              </w:rPr>
            </w:pPr>
            <w:bookmarkStart w:id="41" w:name="OLE_LINK15"/>
            <w:r w:rsidRPr="00F85CFF">
              <w:rPr>
                <w:rFonts w:asciiTheme="majorBidi" w:hAnsiTheme="majorBidi" w:cstheme="majorBidi"/>
                <w:b/>
                <w:bCs/>
                <w:sz w:val="16"/>
                <w:szCs w:val="16"/>
                <w:rtl/>
                <w:lang w:bidi="ar-IQ"/>
              </w:rPr>
              <w:t>لفتة ,2013 :117</w:t>
            </w:r>
            <w:bookmarkEnd w:id="41"/>
          </w:p>
        </w:tc>
        <w:tc>
          <w:tcPr>
            <w:tcW w:w="643" w:type="dxa"/>
          </w:tcPr>
          <w:p w14:paraId="5304E06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D21305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D47AB6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4186902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25572B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31E15E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43AB60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25" w:type="dxa"/>
          </w:tcPr>
          <w:p w14:paraId="4B65069A"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DBB224D"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F1FD47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325BF41"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A26F009"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2D377C9"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5A7572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6FC733D4"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81C42DA"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F3D8254"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5BDC84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CB82348"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F2E4784"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4E20133" w14:textId="77777777" w:rsidTr="008A093B">
        <w:trPr>
          <w:jc w:val="center"/>
        </w:trPr>
        <w:tc>
          <w:tcPr>
            <w:tcW w:w="547" w:type="dxa"/>
            <w:shd w:val="clear" w:color="auto" w:fill="FFCCFF"/>
          </w:tcPr>
          <w:p w14:paraId="5A25B68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3D7C5EF"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عبد السادة وأخرون ,2008 :124</w:t>
            </w:r>
          </w:p>
        </w:tc>
        <w:tc>
          <w:tcPr>
            <w:tcW w:w="643" w:type="dxa"/>
          </w:tcPr>
          <w:p w14:paraId="37D155D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4D5ED4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DFD433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08078CD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4B2C60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963138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8F09228"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023F54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E848798"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D52A91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72C924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3F52C06"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FA6C7C8"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C4B292F"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A77CEA1"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13EFF8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8DDE6C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3EB99D2"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078B6E1"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20C81F2"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5674991" w14:textId="77777777" w:rsidTr="008A093B">
        <w:trPr>
          <w:jc w:val="center"/>
        </w:trPr>
        <w:tc>
          <w:tcPr>
            <w:tcW w:w="547" w:type="dxa"/>
            <w:shd w:val="clear" w:color="auto" w:fill="FFCCFF"/>
          </w:tcPr>
          <w:p w14:paraId="0D54D02B"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9C2BA28"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سعيد وسعيد ,2016 :116</w:t>
            </w:r>
          </w:p>
        </w:tc>
        <w:tc>
          <w:tcPr>
            <w:tcW w:w="643" w:type="dxa"/>
          </w:tcPr>
          <w:p w14:paraId="0E6C590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DA01E1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2B072C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3630008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A920D4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013E71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693FFD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 </w:t>
            </w:r>
          </w:p>
        </w:tc>
        <w:tc>
          <w:tcPr>
            <w:tcW w:w="425" w:type="dxa"/>
          </w:tcPr>
          <w:p w14:paraId="46CBC43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2323316"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ADE857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5B41CF3"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9C75883"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F9B894F"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1CEF6EDF"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87D2C51"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519E7F4"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DE4754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072EA86"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439BDB17"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D30D4FA"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0FFD51E" w14:textId="77777777" w:rsidTr="008A093B">
        <w:trPr>
          <w:jc w:val="center"/>
        </w:trPr>
        <w:tc>
          <w:tcPr>
            <w:tcW w:w="547" w:type="dxa"/>
            <w:shd w:val="clear" w:color="auto" w:fill="FFCCFF"/>
          </w:tcPr>
          <w:p w14:paraId="467E3C35"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3D892BF"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الشواوره ,2019 :28 </w:t>
            </w:r>
          </w:p>
        </w:tc>
        <w:tc>
          <w:tcPr>
            <w:tcW w:w="643" w:type="dxa"/>
          </w:tcPr>
          <w:p w14:paraId="56828CE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963E90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8F0C34F"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078185E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EFA4DA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381C0A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3C7CCD6"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309FA3E"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0D207D2"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482E15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C0B056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2DDBB2D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067A057"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27F0E1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F4C2BB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83627DD"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0A3F0A0"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C52EB76"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41FF6B2"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947C28F"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193D9B1" w14:textId="77777777" w:rsidTr="008A093B">
        <w:trPr>
          <w:jc w:val="center"/>
        </w:trPr>
        <w:tc>
          <w:tcPr>
            <w:tcW w:w="547" w:type="dxa"/>
            <w:shd w:val="clear" w:color="auto" w:fill="FFCCFF"/>
          </w:tcPr>
          <w:p w14:paraId="019FD2C5"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B656E23"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صادق ,2015 :7</w:t>
            </w:r>
          </w:p>
        </w:tc>
        <w:tc>
          <w:tcPr>
            <w:tcW w:w="643" w:type="dxa"/>
          </w:tcPr>
          <w:p w14:paraId="2D3F12C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7BF33A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2D2C8633"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0251CC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ACDFEB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BB1BF6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D095F4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B985CB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F28B37E"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77A9D7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5F712D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29B1986"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32F0BD5"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EE5E8A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051A6B3E"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190DBA6"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D475D0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5C79FD9"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64BE8F3"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934970E"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1327E55" w14:textId="77777777" w:rsidTr="008A093B">
        <w:trPr>
          <w:jc w:val="center"/>
        </w:trPr>
        <w:tc>
          <w:tcPr>
            <w:tcW w:w="547" w:type="dxa"/>
            <w:shd w:val="clear" w:color="auto" w:fill="FFCCFF"/>
          </w:tcPr>
          <w:p w14:paraId="10131A7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7EB25CA"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بري ,2017 :12</w:t>
            </w:r>
          </w:p>
        </w:tc>
        <w:tc>
          <w:tcPr>
            <w:tcW w:w="643" w:type="dxa"/>
          </w:tcPr>
          <w:p w14:paraId="2315991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0E9DDD1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5938ADBA"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E6D8CA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BB941C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D1D2CD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34CDFFC"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73997C5"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7803682"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CB8002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9EBAE3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66" w:type="dxa"/>
          </w:tcPr>
          <w:p w14:paraId="6187551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39" w:type="dxa"/>
          </w:tcPr>
          <w:p w14:paraId="1FD8166B"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FE0D02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E9E345F"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64BEFF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A40925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A3B10BD"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6FDE32D"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500F7E3"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6CC6468" w14:textId="77777777" w:rsidTr="008A093B">
        <w:trPr>
          <w:jc w:val="center"/>
        </w:trPr>
        <w:tc>
          <w:tcPr>
            <w:tcW w:w="547" w:type="dxa"/>
            <w:shd w:val="clear" w:color="auto" w:fill="FFCCFF"/>
          </w:tcPr>
          <w:p w14:paraId="79254590"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25EA987B"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سليمان /2017 :19 </w:t>
            </w:r>
          </w:p>
        </w:tc>
        <w:tc>
          <w:tcPr>
            <w:tcW w:w="643" w:type="dxa"/>
          </w:tcPr>
          <w:p w14:paraId="33E8613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4E5DC6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1457DCA"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1F7798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DFE5DB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25E840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EFD04F9"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0BB48FEA"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901B41D"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167878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BC78C27"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15897E5"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EC82353"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F00202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51" w:type="dxa"/>
          </w:tcPr>
          <w:p w14:paraId="12DEAC39"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381CCB2"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5966EC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26" w:type="dxa"/>
          </w:tcPr>
          <w:p w14:paraId="172599C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63" w:type="dxa"/>
          </w:tcPr>
          <w:p w14:paraId="1888F89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9B60436"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4F36C88" w14:textId="77777777" w:rsidTr="008A093B">
        <w:trPr>
          <w:jc w:val="center"/>
        </w:trPr>
        <w:tc>
          <w:tcPr>
            <w:tcW w:w="547" w:type="dxa"/>
            <w:shd w:val="clear" w:color="auto" w:fill="FFCCFF"/>
          </w:tcPr>
          <w:p w14:paraId="5A34CCF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36A8CC45"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العلي ,2018 :177 </w:t>
            </w:r>
          </w:p>
        </w:tc>
        <w:tc>
          <w:tcPr>
            <w:tcW w:w="643" w:type="dxa"/>
          </w:tcPr>
          <w:p w14:paraId="04B13C0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E596F0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80625A1"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4EDE7E8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8A8261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5C9B9D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6EB2826"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67018BE"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571E9D1"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E23EAF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2FAD39D"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B94F08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BDB1665"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EF70DDD"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6DBA3C9"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327415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4019E7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D28ED21"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61E0A4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97DAA1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36EB7C8" w14:textId="77777777" w:rsidTr="008A093B">
        <w:trPr>
          <w:jc w:val="center"/>
        </w:trPr>
        <w:tc>
          <w:tcPr>
            <w:tcW w:w="547" w:type="dxa"/>
            <w:shd w:val="clear" w:color="auto" w:fill="FFCCFF"/>
          </w:tcPr>
          <w:p w14:paraId="59976303"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FBE607B"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كاظم ,2014 :5 </w:t>
            </w:r>
          </w:p>
        </w:tc>
        <w:tc>
          <w:tcPr>
            <w:tcW w:w="643" w:type="dxa"/>
          </w:tcPr>
          <w:p w14:paraId="658801D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DBC311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7B3DC8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3A1F0D9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45933B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D21055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6D68DA1"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0044E27"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603700F6"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92CD28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7966EBA"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1228095"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3AB91A6"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7FF45A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71FE1EC"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D2AF4CB"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3FE1CA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69F5909"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A27AB06"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ED8EFA7"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4F448ABB" w14:textId="77777777" w:rsidTr="008A093B">
        <w:trPr>
          <w:jc w:val="center"/>
        </w:trPr>
        <w:tc>
          <w:tcPr>
            <w:tcW w:w="547" w:type="dxa"/>
            <w:shd w:val="clear" w:color="auto" w:fill="FFCCFF"/>
          </w:tcPr>
          <w:p w14:paraId="698D2C86"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7F20BB6"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زاهر ,2014 :396 </w:t>
            </w:r>
          </w:p>
        </w:tc>
        <w:tc>
          <w:tcPr>
            <w:tcW w:w="643" w:type="dxa"/>
          </w:tcPr>
          <w:p w14:paraId="4BB828B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2FE1DD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9CC8207"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5A4F8D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4EA658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F46ED8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F14027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DAEF9E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CB4E934"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363602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66BD616"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200ECC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88744A8"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861E91A"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F3875F7"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141277C0"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388AD4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D6B92C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32EA689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65BAEDE0"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9FFBB89" w14:textId="77777777" w:rsidTr="008A093B">
        <w:trPr>
          <w:jc w:val="center"/>
        </w:trPr>
        <w:tc>
          <w:tcPr>
            <w:tcW w:w="547" w:type="dxa"/>
            <w:shd w:val="clear" w:color="auto" w:fill="FFCCFF"/>
          </w:tcPr>
          <w:p w14:paraId="138B1867"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A33F38B"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خليل ,2011 :9 </w:t>
            </w:r>
          </w:p>
        </w:tc>
        <w:tc>
          <w:tcPr>
            <w:tcW w:w="643" w:type="dxa"/>
          </w:tcPr>
          <w:p w14:paraId="16130A51"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737F91B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0057CCA"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D90EF2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C32A31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DA7E340"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CC6011D"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3325A0E9"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459AC949"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5E28C9A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DCD57EC"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29B2D86B"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D2558FC"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2CD3ACC4"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4F97A049"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6ECFC7F"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4C9F3DC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41294A7"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7DD8078"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7963F1A"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88281AE" w14:textId="77777777" w:rsidTr="008A093B">
        <w:trPr>
          <w:jc w:val="center"/>
        </w:trPr>
        <w:tc>
          <w:tcPr>
            <w:tcW w:w="547" w:type="dxa"/>
            <w:shd w:val="clear" w:color="auto" w:fill="FFCCFF"/>
          </w:tcPr>
          <w:p w14:paraId="42CA509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6834257"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القاضي ,2016 :29</w:t>
            </w:r>
          </w:p>
        </w:tc>
        <w:tc>
          <w:tcPr>
            <w:tcW w:w="643" w:type="dxa"/>
          </w:tcPr>
          <w:p w14:paraId="5495035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3AEAEA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F6EE20F"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BE3258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422875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BAF581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0D366BD"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919283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528B1B9"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5370E0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C22EEB4"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32C2B0A"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507BC239"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6D6E944"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6DBF970A"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A124375"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9B2BDD6"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929AEE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63" w:type="dxa"/>
          </w:tcPr>
          <w:p w14:paraId="0F26DC6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09" w:type="dxa"/>
          </w:tcPr>
          <w:p w14:paraId="60E2667C"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04E48832" w14:textId="77777777" w:rsidTr="008A093B">
        <w:trPr>
          <w:jc w:val="center"/>
        </w:trPr>
        <w:tc>
          <w:tcPr>
            <w:tcW w:w="547" w:type="dxa"/>
            <w:shd w:val="clear" w:color="auto" w:fill="FFCCFF"/>
          </w:tcPr>
          <w:p w14:paraId="71B5D9DB"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873AB1B"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 xml:space="preserve">الحجامي ,2016 :10 </w:t>
            </w:r>
          </w:p>
        </w:tc>
        <w:tc>
          <w:tcPr>
            <w:tcW w:w="643" w:type="dxa"/>
          </w:tcPr>
          <w:p w14:paraId="38781116"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7134508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F016B0E"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475049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83D6B6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74ED6F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69A9010"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2957BE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BBDED7C"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04C6ED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F45CC54"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3BCADA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85D974F"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98296C7"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1DF2B6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99109D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C32C3B6"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28AF1B6"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767AFB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FCD5FE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r>
      <w:tr w:rsidR="00F85CFF" w:rsidRPr="00F85CFF" w14:paraId="4B918DBB" w14:textId="77777777" w:rsidTr="008A093B">
        <w:trPr>
          <w:jc w:val="center"/>
        </w:trPr>
        <w:tc>
          <w:tcPr>
            <w:tcW w:w="547" w:type="dxa"/>
            <w:shd w:val="clear" w:color="auto" w:fill="FFCCFF"/>
          </w:tcPr>
          <w:p w14:paraId="4E499C0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8F3F61C"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نوري وسعيد ,2017 :243</w:t>
            </w:r>
          </w:p>
        </w:tc>
        <w:tc>
          <w:tcPr>
            <w:tcW w:w="643" w:type="dxa"/>
          </w:tcPr>
          <w:p w14:paraId="42357F2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95B625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1D98544"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70DA68B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5F09E6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AF9D8E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E0380BE"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76EDD0D"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0323285F"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6D0868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8C59D7F"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037E163"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ACE5B0C"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987AB28"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4BE088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95A0B9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6E7AA26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1B606E3"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F3323D4"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17F2757A"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3E02122" w14:textId="77777777" w:rsidTr="008A093B">
        <w:trPr>
          <w:jc w:val="center"/>
        </w:trPr>
        <w:tc>
          <w:tcPr>
            <w:tcW w:w="547" w:type="dxa"/>
            <w:shd w:val="clear" w:color="auto" w:fill="FFCCFF"/>
          </w:tcPr>
          <w:p w14:paraId="29F7128E"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68FA057"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rtl/>
                <w:lang w:bidi="ar-IQ"/>
              </w:rPr>
              <w:t>شهاب الدين ,2016 :6</w:t>
            </w:r>
          </w:p>
        </w:tc>
        <w:tc>
          <w:tcPr>
            <w:tcW w:w="643" w:type="dxa"/>
          </w:tcPr>
          <w:p w14:paraId="4F06D96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4CF66A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3A15EB8"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0BB9B1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83906C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EC53F0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00FE7BB"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D39B1E5"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96A8A8A"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751AA6B"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303C65B"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2DD51BA"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F94F6AE"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20C84E33"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F6CBDF7"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9C0727D"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6F5035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08F24CF"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7E83F62F"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78852E0"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4C6D6B5" w14:textId="77777777" w:rsidTr="008A093B">
        <w:trPr>
          <w:jc w:val="center"/>
        </w:trPr>
        <w:tc>
          <w:tcPr>
            <w:tcW w:w="547" w:type="dxa"/>
            <w:shd w:val="clear" w:color="auto" w:fill="FFCCFF"/>
          </w:tcPr>
          <w:p w14:paraId="3863F350"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D7A155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شكور ,2017 :14</w:t>
            </w:r>
          </w:p>
        </w:tc>
        <w:tc>
          <w:tcPr>
            <w:tcW w:w="643" w:type="dxa"/>
          </w:tcPr>
          <w:p w14:paraId="7F92475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9C76AB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2559212"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07D1A11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01DE66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61D626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054C07E"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E6968A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4CE0C86D"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6675DDC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2CB0A5E"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52598C84"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50709206"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99EC38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ABEDEBE"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773DF4F"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34AD40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8B60EC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B60CAA4"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B4AEF30"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2323AA5" w14:textId="77777777" w:rsidTr="008A093B">
        <w:trPr>
          <w:jc w:val="center"/>
        </w:trPr>
        <w:tc>
          <w:tcPr>
            <w:tcW w:w="547" w:type="dxa"/>
            <w:shd w:val="clear" w:color="auto" w:fill="FFCCFF"/>
          </w:tcPr>
          <w:p w14:paraId="0B27C88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044B6B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عبد الفتاح ,2014 :32</w:t>
            </w:r>
          </w:p>
        </w:tc>
        <w:tc>
          <w:tcPr>
            <w:tcW w:w="643" w:type="dxa"/>
          </w:tcPr>
          <w:p w14:paraId="3723466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F4FC94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2E9CB64"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E2C74F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A8F5BE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8C58DA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DD80652"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63778301"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AE9AA15"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12ED6F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CF9E54D"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09DE8288"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84260CA"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58806DD"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E7C3230"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D9E3679"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699CB465"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BC16B05"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63380FA"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0E7A85A"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D86A0C2" w14:textId="77777777" w:rsidTr="008A093B">
        <w:trPr>
          <w:jc w:val="center"/>
        </w:trPr>
        <w:tc>
          <w:tcPr>
            <w:tcW w:w="547" w:type="dxa"/>
            <w:shd w:val="clear" w:color="auto" w:fill="FFCCFF"/>
          </w:tcPr>
          <w:p w14:paraId="6C009D63"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EA2D54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زعيتر ,2006 ,6</w:t>
            </w:r>
          </w:p>
        </w:tc>
        <w:tc>
          <w:tcPr>
            <w:tcW w:w="643" w:type="dxa"/>
          </w:tcPr>
          <w:p w14:paraId="77DCD77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6E41CB0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D161E82"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049D5B2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3BE159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E4E634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0442B9C"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249C0B6"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272D312"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A1821E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ADA200A"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1D0C2083"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7548053F"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6FE42E9"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4359DCC1"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6976B87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A8FC41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86165F1"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B909701"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4FDF401"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FAC095C" w14:textId="77777777" w:rsidTr="008A093B">
        <w:trPr>
          <w:jc w:val="center"/>
        </w:trPr>
        <w:tc>
          <w:tcPr>
            <w:tcW w:w="547" w:type="dxa"/>
            <w:shd w:val="clear" w:color="auto" w:fill="FFCCFF"/>
          </w:tcPr>
          <w:p w14:paraId="20D1F684"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31EAD6B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صيام وخربوش ,2007 ,141</w:t>
            </w:r>
          </w:p>
        </w:tc>
        <w:tc>
          <w:tcPr>
            <w:tcW w:w="643" w:type="dxa"/>
          </w:tcPr>
          <w:p w14:paraId="193CA74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46EA962D"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0902373"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24ACCA38"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3D69F3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BA69E6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218A433"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66001E1"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5C350E45"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A715EE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A51DA91"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13ADE31"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2A6ADEC2"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0F093F6"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08693C42"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8395511"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A8143A4"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C0CDBF2"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45EA5F0"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3E10A58E"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4639B58F" w14:textId="77777777" w:rsidTr="008A093B">
        <w:trPr>
          <w:jc w:val="center"/>
        </w:trPr>
        <w:tc>
          <w:tcPr>
            <w:tcW w:w="547" w:type="dxa"/>
            <w:shd w:val="clear" w:color="auto" w:fill="FFCCFF"/>
          </w:tcPr>
          <w:p w14:paraId="25EFE0EB"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7E9470A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الحمدان والحسين ,2016 :71</w:t>
            </w:r>
          </w:p>
        </w:tc>
        <w:tc>
          <w:tcPr>
            <w:tcW w:w="643" w:type="dxa"/>
          </w:tcPr>
          <w:p w14:paraId="1FB3D73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153691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7F4501C"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42B1FC17"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120E7D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66B8CC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705A949"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F3BFEF4"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BB0C1A4"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70172B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D9BA56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7258470"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556879E"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39D8473"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CEF17A0"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B6A4BE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17EE197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454719B"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56970CB1"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7BCEC3C7"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C92440F" w14:textId="77777777" w:rsidTr="008A093B">
        <w:trPr>
          <w:jc w:val="center"/>
        </w:trPr>
        <w:tc>
          <w:tcPr>
            <w:tcW w:w="547" w:type="dxa"/>
            <w:shd w:val="clear" w:color="auto" w:fill="FFCCFF"/>
          </w:tcPr>
          <w:p w14:paraId="2EF709FD"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646FCF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رشم ودغيم ,2018 :138</w:t>
            </w:r>
          </w:p>
        </w:tc>
        <w:tc>
          <w:tcPr>
            <w:tcW w:w="643" w:type="dxa"/>
          </w:tcPr>
          <w:p w14:paraId="7C6433B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B213AC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4D9378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0C339E8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355067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FE50AB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0DA183A"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9E056E9"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E7333F0"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49C4B7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B06EBF1"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39657BD"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9B0C9AD"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2E35A76C"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B64AF34"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0A236FB"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2A2413E6"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51C3ACB"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67084839"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3C7A1AD"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A5FD31D" w14:textId="77777777" w:rsidTr="008A093B">
        <w:trPr>
          <w:jc w:val="center"/>
        </w:trPr>
        <w:tc>
          <w:tcPr>
            <w:tcW w:w="547" w:type="dxa"/>
            <w:shd w:val="clear" w:color="auto" w:fill="FFCCFF"/>
          </w:tcPr>
          <w:p w14:paraId="7249E7F6"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1854B38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ناجي ,2015 :358</w:t>
            </w:r>
          </w:p>
        </w:tc>
        <w:tc>
          <w:tcPr>
            <w:tcW w:w="643" w:type="dxa"/>
          </w:tcPr>
          <w:p w14:paraId="04779F3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7C2355F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2A60141"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58B05A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165FA2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03A22A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1511A65"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0F6E5C7A"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17DE6840"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A520E0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8F02364"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F8A83CD"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FEF2C76"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55896E4D"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14596C19"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594B2AE"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4978E8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542EE22"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3B6978C"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EE09FD1"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3F63EF75" w14:textId="77777777" w:rsidTr="008A093B">
        <w:trPr>
          <w:jc w:val="center"/>
        </w:trPr>
        <w:tc>
          <w:tcPr>
            <w:tcW w:w="547" w:type="dxa"/>
            <w:shd w:val="clear" w:color="auto" w:fill="FFCCFF"/>
          </w:tcPr>
          <w:p w14:paraId="4932F699"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32B172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هناوي وقاسم ,2017 :49 </w:t>
            </w:r>
          </w:p>
        </w:tc>
        <w:tc>
          <w:tcPr>
            <w:tcW w:w="643" w:type="dxa"/>
          </w:tcPr>
          <w:p w14:paraId="67254A7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CA7137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0A1D02F"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6ABC77C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B4B41C4"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126D27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9643BDF"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1559DFE9"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33EFB7E6"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E6ECC9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BACAFFA"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3AE7D6D9"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B2A122E"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8085643"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02E22362"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8740E50"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755F73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7FAF0C0"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10F2A67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7E88C87"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127E6EE1" w14:textId="77777777" w:rsidTr="008A093B">
        <w:trPr>
          <w:jc w:val="center"/>
        </w:trPr>
        <w:tc>
          <w:tcPr>
            <w:tcW w:w="547" w:type="dxa"/>
            <w:shd w:val="clear" w:color="auto" w:fill="FFCCFF"/>
          </w:tcPr>
          <w:p w14:paraId="77E6423A"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5787AC6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البنك المركزي العراقي ,2018 :15</w:t>
            </w:r>
          </w:p>
        </w:tc>
        <w:tc>
          <w:tcPr>
            <w:tcW w:w="643" w:type="dxa"/>
          </w:tcPr>
          <w:p w14:paraId="0AED8C5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62CA8E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A59CACB"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1C58BCA"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290872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D9D6A3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B00764F"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7BC77343"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2D9DC4E1"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1896C92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BB08A3A"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EB3CCD4"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02C5C14D"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7956A2E"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3A17644B"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2E6F6C49"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399FA99"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52F7D66"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49EA8646"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452E0B90"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92DF514" w14:textId="77777777" w:rsidTr="008A093B">
        <w:trPr>
          <w:jc w:val="center"/>
        </w:trPr>
        <w:tc>
          <w:tcPr>
            <w:tcW w:w="547" w:type="dxa"/>
            <w:shd w:val="clear" w:color="auto" w:fill="FFCCFF"/>
          </w:tcPr>
          <w:p w14:paraId="17705FDE"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4D1A8EF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الكروي ,</w:t>
            </w:r>
            <w:r w:rsidRPr="00F85CFF">
              <w:rPr>
                <w:rFonts w:asciiTheme="majorBidi" w:hAnsiTheme="majorBidi" w:cstheme="majorBidi" w:hint="cs"/>
                <w:b/>
                <w:bCs/>
                <w:sz w:val="16"/>
                <w:szCs w:val="16"/>
                <w:rtl/>
                <w:lang w:bidi="ar-IQ"/>
              </w:rPr>
              <w:t>2006</w:t>
            </w:r>
            <w:r w:rsidRPr="00F85CFF">
              <w:rPr>
                <w:rFonts w:asciiTheme="majorBidi" w:hAnsiTheme="majorBidi" w:cstheme="majorBidi"/>
                <w:b/>
                <w:bCs/>
                <w:sz w:val="16"/>
                <w:szCs w:val="16"/>
                <w:rtl/>
                <w:lang w:bidi="ar-IQ"/>
              </w:rPr>
              <w:t xml:space="preserve"> :5</w:t>
            </w:r>
          </w:p>
        </w:tc>
        <w:tc>
          <w:tcPr>
            <w:tcW w:w="643" w:type="dxa"/>
          </w:tcPr>
          <w:p w14:paraId="0EEC0A0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049760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D41A8F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0AFBA49C"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2E6B3D5"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78DF74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3C5527CE"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29E4D3B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4A9AF111"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51EEDFF"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E9D1AC9"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C199856"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2CF61D3F"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78CCB30E"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FFE10A0"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30D0C3BC"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3F1D59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7F9B0672"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79533D65"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96740CF"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04650EA" w14:textId="77777777" w:rsidTr="008A093B">
        <w:trPr>
          <w:jc w:val="center"/>
        </w:trPr>
        <w:tc>
          <w:tcPr>
            <w:tcW w:w="547" w:type="dxa"/>
            <w:shd w:val="clear" w:color="auto" w:fill="FFCCFF"/>
          </w:tcPr>
          <w:p w14:paraId="531FDCBA"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863AAF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الصائغ وأبو حمد ,</w:t>
            </w:r>
            <w:r w:rsidRPr="00F85CFF">
              <w:rPr>
                <w:rFonts w:asciiTheme="majorBidi" w:hAnsiTheme="majorBidi" w:cstheme="majorBidi" w:hint="cs"/>
                <w:b/>
                <w:bCs/>
                <w:sz w:val="16"/>
                <w:szCs w:val="16"/>
                <w:rtl/>
                <w:lang w:bidi="ar-IQ"/>
              </w:rPr>
              <w:t>2002</w:t>
            </w:r>
            <w:r w:rsidRPr="00F85CFF">
              <w:rPr>
                <w:rFonts w:asciiTheme="majorBidi" w:hAnsiTheme="majorBidi" w:cstheme="majorBidi"/>
                <w:b/>
                <w:bCs/>
                <w:sz w:val="16"/>
                <w:szCs w:val="16"/>
                <w:rtl/>
                <w:lang w:bidi="ar-IQ"/>
              </w:rPr>
              <w:t xml:space="preserve"> ,11</w:t>
            </w:r>
          </w:p>
        </w:tc>
        <w:tc>
          <w:tcPr>
            <w:tcW w:w="643" w:type="dxa"/>
          </w:tcPr>
          <w:p w14:paraId="72A2353E" w14:textId="77777777" w:rsidR="00F85CFF" w:rsidRPr="00F85CFF" w:rsidRDefault="00F85CFF" w:rsidP="00F85CFF">
            <w:pPr>
              <w:bidi/>
              <w:rPr>
                <w:rFonts w:asciiTheme="majorBidi" w:hAnsiTheme="majorBidi" w:cstheme="majorBidi"/>
                <w:b/>
                <w:bCs/>
                <w:sz w:val="16"/>
                <w:szCs w:val="16"/>
                <w:rtl/>
                <w:lang w:bidi="ar-IQ"/>
              </w:rPr>
            </w:pPr>
          </w:p>
        </w:tc>
        <w:tc>
          <w:tcPr>
            <w:tcW w:w="581" w:type="dxa"/>
          </w:tcPr>
          <w:p w14:paraId="53E18D3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EF3ADB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355CB999"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148F42E"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26CC5B2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8D0F9B4"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54081368"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54DD4C47"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48C43548"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A3CDDCE"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7C15E8B8"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6F8DE695"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31D3D93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73FF868"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C296BD2"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3C1A406A"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5625F647"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965DE7C"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414E29C"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24F866B5" w14:textId="77777777" w:rsidTr="008A093B">
        <w:trPr>
          <w:jc w:val="center"/>
        </w:trPr>
        <w:tc>
          <w:tcPr>
            <w:tcW w:w="547" w:type="dxa"/>
            <w:shd w:val="clear" w:color="auto" w:fill="FFCCFF"/>
          </w:tcPr>
          <w:p w14:paraId="349AFD78"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38FAC3FA"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Ibrahim .at .el ,2014 :1</w:t>
            </w:r>
          </w:p>
        </w:tc>
        <w:tc>
          <w:tcPr>
            <w:tcW w:w="643" w:type="dxa"/>
          </w:tcPr>
          <w:p w14:paraId="073D306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5177A0E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7565DAC5"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5F86B19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4D591CE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EB73C6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69473B7"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0827ED8E"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ED10B4B"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34AB2A9E"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258EB84E"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6F41580F"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8DC1B7B"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F17040A"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6102E2F9"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46CA67AA"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5DF7AC3D"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19784F1"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2CD3D0CB"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54FDBAE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1B29FFB" w14:textId="77777777" w:rsidTr="008A093B">
        <w:trPr>
          <w:jc w:val="center"/>
        </w:trPr>
        <w:tc>
          <w:tcPr>
            <w:tcW w:w="547" w:type="dxa"/>
            <w:shd w:val="clear" w:color="auto" w:fill="FFCCFF"/>
          </w:tcPr>
          <w:p w14:paraId="6888F8AE"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69B91DA0"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Liaz .at .el ,2016 :79</w:t>
            </w:r>
          </w:p>
        </w:tc>
        <w:tc>
          <w:tcPr>
            <w:tcW w:w="643" w:type="dxa"/>
          </w:tcPr>
          <w:p w14:paraId="7DB26AF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40BEC93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23A3F6F"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FA07A36"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A7D513F"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04A29962"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6CE3009E"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5B9B9A31"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7B77401C"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28E36B1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3790CB3E"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48D1DA98"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35BBE797"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04B054B1"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7BADACB1"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50C6EA73"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7A1D2A32"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4BE8B9FF"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3A3452F7"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45F93B8"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66655ED7" w14:textId="77777777" w:rsidTr="008A093B">
        <w:trPr>
          <w:jc w:val="center"/>
        </w:trPr>
        <w:tc>
          <w:tcPr>
            <w:tcW w:w="547" w:type="dxa"/>
            <w:shd w:val="clear" w:color="auto" w:fill="FFCCFF"/>
          </w:tcPr>
          <w:p w14:paraId="1CB04B7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324C8BB8" w14:textId="77777777" w:rsidR="00F85CFF" w:rsidRPr="00F85CFF" w:rsidRDefault="00F85CFF" w:rsidP="00F85CFF">
            <w:pPr>
              <w:bidi/>
              <w:rPr>
                <w:rFonts w:asciiTheme="majorBidi" w:hAnsiTheme="majorBidi" w:cstheme="majorBidi"/>
                <w:b/>
                <w:bCs/>
                <w:sz w:val="16"/>
                <w:szCs w:val="16"/>
                <w:lang w:bidi="ar-IQ"/>
              </w:rPr>
            </w:pPr>
            <w:r w:rsidRPr="00F85CFF">
              <w:rPr>
                <w:rFonts w:asciiTheme="majorBidi" w:hAnsiTheme="majorBidi" w:cstheme="majorBidi"/>
                <w:b/>
                <w:bCs/>
                <w:sz w:val="16"/>
                <w:szCs w:val="16"/>
                <w:lang w:bidi="ar-IQ"/>
              </w:rPr>
              <w:t>Ibrahim ,2002 62</w:t>
            </w:r>
          </w:p>
        </w:tc>
        <w:tc>
          <w:tcPr>
            <w:tcW w:w="643" w:type="dxa"/>
          </w:tcPr>
          <w:p w14:paraId="3D98EA1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2E5A0CF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4FB01C92" w14:textId="77777777" w:rsidR="00F85CFF" w:rsidRPr="00F85CFF" w:rsidRDefault="00F85CFF" w:rsidP="00F85CFF">
            <w:pPr>
              <w:bidi/>
              <w:rPr>
                <w:rFonts w:asciiTheme="majorBidi" w:hAnsiTheme="majorBidi" w:cstheme="majorBidi"/>
                <w:b/>
                <w:bCs/>
                <w:sz w:val="16"/>
                <w:szCs w:val="16"/>
                <w:rtl/>
                <w:lang w:bidi="ar-IQ"/>
              </w:rPr>
            </w:pPr>
          </w:p>
        </w:tc>
        <w:tc>
          <w:tcPr>
            <w:tcW w:w="622" w:type="dxa"/>
          </w:tcPr>
          <w:p w14:paraId="3244F9C3"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1B2E76D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60912CFB"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3C777918" w14:textId="77777777" w:rsidR="00F85CFF" w:rsidRPr="00F85CFF" w:rsidRDefault="00F85CFF" w:rsidP="00F85CFF">
            <w:pPr>
              <w:bidi/>
              <w:rPr>
                <w:rFonts w:asciiTheme="majorBidi" w:hAnsiTheme="majorBidi" w:cstheme="majorBidi"/>
                <w:b/>
                <w:bCs/>
                <w:sz w:val="16"/>
                <w:szCs w:val="16"/>
                <w:rtl/>
                <w:lang w:bidi="ar-IQ"/>
              </w:rPr>
            </w:pPr>
          </w:p>
        </w:tc>
        <w:tc>
          <w:tcPr>
            <w:tcW w:w="425" w:type="dxa"/>
          </w:tcPr>
          <w:p w14:paraId="4E6D5460" w14:textId="77777777" w:rsidR="00F85CFF" w:rsidRPr="00F85CFF" w:rsidRDefault="00F85CFF" w:rsidP="00F85CFF">
            <w:pPr>
              <w:bidi/>
              <w:rPr>
                <w:rFonts w:asciiTheme="majorBidi" w:hAnsiTheme="majorBidi" w:cstheme="majorBidi"/>
                <w:b/>
                <w:bCs/>
                <w:sz w:val="16"/>
                <w:szCs w:val="16"/>
                <w:rtl/>
                <w:lang w:bidi="ar-IQ"/>
              </w:rPr>
            </w:pPr>
          </w:p>
        </w:tc>
        <w:tc>
          <w:tcPr>
            <w:tcW w:w="709" w:type="dxa"/>
          </w:tcPr>
          <w:p w14:paraId="534ACBBA"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77768B23"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19C4C57D"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2CD904FC"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1CA0F058"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65312DAB"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2AB1E0D3"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050AC11E"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089F53CC"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635E7FEA"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3B5E26CC"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26034471"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7393B294" w14:textId="77777777" w:rsidTr="008A093B">
        <w:trPr>
          <w:jc w:val="center"/>
        </w:trPr>
        <w:tc>
          <w:tcPr>
            <w:tcW w:w="547" w:type="dxa"/>
            <w:shd w:val="clear" w:color="auto" w:fill="FFCCFF"/>
          </w:tcPr>
          <w:p w14:paraId="59F45C5C" w14:textId="77777777" w:rsidR="00F85CFF" w:rsidRPr="00F85CFF" w:rsidRDefault="00F85CFF" w:rsidP="001118E0">
            <w:pPr>
              <w:pStyle w:val="ListParagraph"/>
              <w:numPr>
                <w:ilvl w:val="0"/>
                <w:numId w:val="24"/>
              </w:numPr>
              <w:tabs>
                <w:tab w:val="left" w:pos="0"/>
              </w:tabs>
              <w:rPr>
                <w:rFonts w:asciiTheme="majorBidi" w:hAnsiTheme="majorBidi" w:cstheme="majorBidi"/>
                <w:b/>
                <w:bCs/>
                <w:sz w:val="16"/>
                <w:szCs w:val="16"/>
                <w:rtl/>
                <w:lang w:bidi="ar-IQ"/>
              </w:rPr>
            </w:pPr>
          </w:p>
        </w:tc>
        <w:tc>
          <w:tcPr>
            <w:tcW w:w="2501" w:type="dxa"/>
            <w:shd w:val="clear" w:color="auto" w:fill="DAEEF3" w:themeFill="accent5" w:themeFillTint="33"/>
          </w:tcPr>
          <w:p w14:paraId="0E8811B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 xml:space="preserve">راضي ,2018 :63 </w:t>
            </w:r>
          </w:p>
        </w:tc>
        <w:tc>
          <w:tcPr>
            <w:tcW w:w="643" w:type="dxa"/>
          </w:tcPr>
          <w:p w14:paraId="151D2AB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81" w:type="dxa"/>
          </w:tcPr>
          <w:p w14:paraId="1AFDA5E0"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0FD1369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622" w:type="dxa"/>
          </w:tcPr>
          <w:p w14:paraId="68287C9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743FE9F1" w14:textId="77777777" w:rsidR="00F85CFF" w:rsidRPr="00F85CFF" w:rsidRDefault="00F85CFF" w:rsidP="00F85CFF">
            <w:pPr>
              <w:bidi/>
              <w:rPr>
                <w:rFonts w:asciiTheme="majorBidi" w:hAnsiTheme="majorBidi" w:cstheme="majorBidi"/>
                <w:b/>
                <w:bCs/>
                <w:sz w:val="16"/>
                <w:szCs w:val="16"/>
                <w:rtl/>
                <w:lang w:bidi="ar-IQ"/>
              </w:rPr>
            </w:pPr>
          </w:p>
        </w:tc>
        <w:tc>
          <w:tcPr>
            <w:tcW w:w="567" w:type="dxa"/>
          </w:tcPr>
          <w:p w14:paraId="52FEBAE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567" w:type="dxa"/>
          </w:tcPr>
          <w:p w14:paraId="1154658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425" w:type="dxa"/>
          </w:tcPr>
          <w:p w14:paraId="6DC744A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w:t>
            </w:r>
          </w:p>
        </w:tc>
        <w:tc>
          <w:tcPr>
            <w:tcW w:w="709" w:type="dxa"/>
          </w:tcPr>
          <w:p w14:paraId="10A0BFDD" w14:textId="77777777" w:rsidR="00F85CFF" w:rsidRPr="00F85CFF" w:rsidRDefault="00F85CFF" w:rsidP="00F85CFF">
            <w:pPr>
              <w:bidi/>
              <w:rPr>
                <w:rFonts w:asciiTheme="majorBidi" w:hAnsiTheme="majorBidi" w:cstheme="majorBidi"/>
                <w:b/>
                <w:bCs/>
                <w:sz w:val="16"/>
                <w:szCs w:val="16"/>
                <w:rtl/>
                <w:lang w:bidi="ar-IQ"/>
              </w:rPr>
            </w:pPr>
          </w:p>
        </w:tc>
        <w:tc>
          <w:tcPr>
            <w:tcW w:w="712" w:type="dxa"/>
          </w:tcPr>
          <w:p w14:paraId="01ED4001"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5BD1B1E" w14:textId="77777777" w:rsidR="00F85CFF" w:rsidRPr="00F85CFF" w:rsidRDefault="00F85CFF" w:rsidP="00F85CFF">
            <w:pPr>
              <w:bidi/>
              <w:rPr>
                <w:rFonts w:asciiTheme="majorBidi" w:hAnsiTheme="majorBidi" w:cstheme="majorBidi"/>
                <w:b/>
                <w:bCs/>
                <w:sz w:val="16"/>
                <w:szCs w:val="16"/>
                <w:rtl/>
                <w:lang w:bidi="ar-IQ"/>
              </w:rPr>
            </w:pPr>
          </w:p>
        </w:tc>
        <w:tc>
          <w:tcPr>
            <w:tcW w:w="666" w:type="dxa"/>
          </w:tcPr>
          <w:p w14:paraId="42C5FC95" w14:textId="77777777" w:rsidR="00F85CFF" w:rsidRPr="00F85CFF" w:rsidRDefault="00F85CFF" w:rsidP="00F85CFF">
            <w:pPr>
              <w:bidi/>
              <w:rPr>
                <w:rFonts w:asciiTheme="majorBidi" w:hAnsiTheme="majorBidi" w:cstheme="majorBidi"/>
                <w:b/>
                <w:bCs/>
                <w:sz w:val="16"/>
                <w:szCs w:val="16"/>
                <w:rtl/>
                <w:lang w:bidi="ar-IQ"/>
              </w:rPr>
            </w:pPr>
          </w:p>
        </w:tc>
        <w:tc>
          <w:tcPr>
            <w:tcW w:w="439" w:type="dxa"/>
          </w:tcPr>
          <w:p w14:paraId="4077B0D1" w14:textId="77777777" w:rsidR="00F85CFF" w:rsidRPr="00F85CFF" w:rsidRDefault="00F85CFF" w:rsidP="00F85CFF">
            <w:pPr>
              <w:bidi/>
              <w:rPr>
                <w:rFonts w:asciiTheme="majorBidi" w:hAnsiTheme="majorBidi" w:cstheme="majorBidi"/>
                <w:b/>
                <w:bCs/>
                <w:sz w:val="16"/>
                <w:szCs w:val="16"/>
                <w:rtl/>
                <w:lang w:bidi="ar-IQ"/>
              </w:rPr>
            </w:pPr>
          </w:p>
        </w:tc>
        <w:tc>
          <w:tcPr>
            <w:tcW w:w="553" w:type="dxa"/>
          </w:tcPr>
          <w:p w14:paraId="4AC72488" w14:textId="77777777" w:rsidR="00F85CFF" w:rsidRPr="00F85CFF" w:rsidRDefault="00F85CFF" w:rsidP="00F85CFF">
            <w:pPr>
              <w:bidi/>
              <w:rPr>
                <w:rFonts w:asciiTheme="majorBidi" w:hAnsiTheme="majorBidi" w:cstheme="majorBidi"/>
                <w:b/>
                <w:bCs/>
                <w:sz w:val="16"/>
                <w:szCs w:val="16"/>
                <w:rtl/>
                <w:lang w:bidi="ar-IQ"/>
              </w:rPr>
            </w:pPr>
          </w:p>
        </w:tc>
        <w:tc>
          <w:tcPr>
            <w:tcW w:w="551" w:type="dxa"/>
          </w:tcPr>
          <w:p w14:paraId="54D150BE" w14:textId="77777777" w:rsidR="00F85CFF" w:rsidRPr="00F85CFF" w:rsidRDefault="00F85CFF" w:rsidP="00F85CFF">
            <w:pPr>
              <w:bidi/>
              <w:rPr>
                <w:rFonts w:asciiTheme="majorBidi" w:hAnsiTheme="majorBidi" w:cstheme="majorBidi"/>
                <w:b/>
                <w:bCs/>
                <w:sz w:val="16"/>
                <w:szCs w:val="16"/>
                <w:rtl/>
                <w:lang w:bidi="ar-IQ"/>
              </w:rPr>
            </w:pPr>
          </w:p>
        </w:tc>
        <w:tc>
          <w:tcPr>
            <w:tcW w:w="630" w:type="dxa"/>
          </w:tcPr>
          <w:p w14:paraId="7D1372F8" w14:textId="77777777" w:rsidR="00F85CFF" w:rsidRPr="00F85CFF" w:rsidRDefault="00F85CFF" w:rsidP="00F85CFF">
            <w:pPr>
              <w:bidi/>
              <w:rPr>
                <w:rFonts w:asciiTheme="majorBidi" w:hAnsiTheme="majorBidi" w:cstheme="majorBidi"/>
                <w:b/>
                <w:bCs/>
                <w:sz w:val="16"/>
                <w:szCs w:val="16"/>
                <w:rtl/>
                <w:lang w:bidi="ar-IQ"/>
              </w:rPr>
            </w:pPr>
          </w:p>
        </w:tc>
        <w:tc>
          <w:tcPr>
            <w:tcW w:w="411" w:type="dxa"/>
          </w:tcPr>
          <w:p w14:paraId="6E2E8E26" w14:textId="77777777" w:rsidR="00F85CFF" w:rsidRPr="00F85CFF" w:rsidRDefault="00F85CFF" w:rsidP="00F85CFF">
            <w:pPr>
              <w:bidi/>
              <w:rPr>
                <w:rFonts w:asciiTheme="majorBidi" w:hAnsiTheme="majorBidi" w:cstheme="majorBidi"/>
                <w:b/>
                <w:bCs/>
                <w:sz w:val="16"/>
                <w:szCs w:val="16"/>
                <w:rtl/>
                <w:lang w:bidi="ar-IQ"/>
              </w:rPr>
            </w:pPr>
          </w:p>
        </w:tc>
        <w:tc>
          <w:tcPr>
            <w:tcW w:w="426" w:type="dxa"/>
          </w:tcPr>
          <w:p w14:paraId="0B1043F7" w14:textId="77777777" w:rsidR="00F85CFF" w:rsidRPr="00F85CFF" w:rsidRDefault="00F85CFF" w:rsidP="00F85CFF">
            <w:pPr>
              <w:bidi/>
              <w:rPr>
                <w:rFonts w:asciiTheme="majorBidi" w:hAnsiTheme="majorBidi" w:cstheme="majorBidi"/>
                <w:b/>
                <w:bCs/>
                <w:sz w:val="16"/>
                <w:szCs w:val="16"/>
                <w:rtl/>
                <w:lang w:bidi="ar-IQ"/>
              </w:rPr>
            </w:pPr>
          </w:p>
        </w:tc>
        <w:tc>
          <w:tcPr>
            <w:tcW w:w="463" w:type="dxa"/>
          </w:tcPr>
          <w:p w14:paraId="0A0C0D76" w14:textId="77777777" w:rsidR="00F85CFF" w:rsidRPr="00F85CFF" w:rsidRDefault="00F85CFF" w:rsidP="00F85CFF">
            <w:pPr>
              <w:bidi/>
              <w:rPr>
                <w:rFonts w:asciiTheme="majorBidi" w:hAnsiTheme="majorBidi" w:cstheme="majorBidi"/>
                <w:b/>
                <w:bCs/>
                <w:sz w:val="16"/>
                <w:szCs w:val="16"/>
                <w:rtl/>
                <w:lang w:bidi="ar-IQ"/>
              </w:rPr>
            </w:pPr>
          </w:p>
        </w:tc>
        <w:tc>
          <w:tcPr>
            <w:tcW w:w="509" w:type="dxa"/>
          </w:tcPr>
          <w:p w14:paraId="0B6D1A39" w14:textId="77777777" w:rsidR="00F85CFF" w:rsidRPr="00F85CFF" w:rsidRDefault="00F85CFF" w:rsidP="00F85CFF">
            <w:pPr>
              <w:bidi/>
              <w:rPr>
                <w:rFonts w:asciiTheme="majorBidi" w:hAnsiTheme="majorBidi" w:cstheme="majorBidi"/>
                <w:b/>
                <w:bCs/>
                <w:sz w:val="16"/>
                <w:szCs w:val="16"/>
                <w:rtl/>
                <w:lang w:bidi="ar-IQ"/>
              </w:rPr>
            </w:pPr>
          </w:p>
        </w:tc>
      </w:tr>
      <w:tr w:rsidR="00F85CFF" w:rsidRPr="00F85CFF" w14:paraId="5E8949B9" w14:textId="77777777" w:rsidTr="008A093B">
        <w:trPr>
          <w:jc w:val="center"/>
        </w:trPr>
        <w:tc>
          <w:tcPr>
            <w:tcW w:w="3048" w:type="dxa"/>
            <w:gridSpan w:val="2"/>
            <w:shd w:val="clear" w:color="auto" w:fill="FFCCFF"/>
          </w:tcPr>
          <w:p w14:paraId="0436C89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المجموع</w:t>
            </w:r>
          </w:p>
        </w:tc>
        <w:tc>
          <w:tcPr>
            <w:tcW w:w="643" w:type="dxa"/>
            <w:shd w:val="clear" w:color="auto" w:fill="DAEEF3" w:themeFill="accent5" w:themeFillTint="33"/>
          </w:tcPr>
          <w:p w14:paraId="44BAD16D"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59</w:t>
            </w:r>
          </w:p>
        </w:tc>
        <w:tc>
          <w:tcPr>
            <w:tcW w:w="581" w:type="dxa"/>
            <w:shd w:val="clear" w:color="auto" w:fill="DAEEF3" w:themeFill="accent5" w:themeFillTint="33"/>
          </w:tcPr>
          <w:p w14:paraId="4E012AB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50</w:t>
            </w:r>
          </w:p>
        </w:tc>
        <w:tc>
          <w:tcPr>
            <w:tcW w:w="567" w:type="dxa"/>
            <w:shd w:val="clear" w:color="auto" w:fill="DAEEF3" w:themeFill="accent5" w:themeFillTint="33"/>
          </w:tcPr>
          <w:p w14:paraId="1DD1CDA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14</w:t>
            </w:r>
          </w:p>
        </w:tc>
        <w:tc>
          <w:tcPr>
            <w:tcW w:w="622" w:type="dxa"/>
            <w:shd w:val="clear" w:color="auto" w:fill="DAEEF3" w:themeFill="accent5" w:themeFillTint="33"/>
          </w:tcPr>
          <w:p w14:paraId="14CB91E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16</w:t>
            </w:r>
          </w:p>
        </w:tc>
        <w:tc>
          <w:tcPr>
            <w:tcW w:w="567" w:type="dxa"/>
            <w:shd w:val="clear" w:color="auto" w:fill="DAEEF3" w:themeFill="accent5" w:themeFillTint="33"/>
          </w:tcPr>
          <w:p w14:paraId="60AA208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4</w:t>
            </w:r>
          </w:p>
        </w:tc>
        <w:tc>
          <w:tcPr>
            <w:tcW w:w="567" w:type="dxa"/>
            <w:shd w:val="clear" w:color="auto" w:fill="DAEEF3" w:themeFill="accent5" w:themeFillTint="33"/>
          </w:tcPr>
          <w:p w14:paraId="79AE459C"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7</w:t>
            </w:r>
          </w:p>
        </w:tc>
        <w:tc>
          <w:tcPr>
            <w:tcW w:w="567" w:type="dxa"/>
            <w:shd w:val="clear" w:color="auto" w:fill="DAEEF3" w:themeFill="accent5" w:themeFillTint="33"/>
          </w:tcPr>
          <w:p w14:paraId="2DB173D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3</w:t>
            </w:r>
          </w:p>
        </w:tc>
        <w:tc>
          <w:tcPr>
            <w:tcW w:w="425" w:type="dxa"/>
            <w:shd w:val="clear" w:color="auto" w:fill="DAEEF3" w:themeFill="accent5" w:themeFillTint="33"/>
          </w:tcPr>
          <w:p w14:paraId="0BB52CC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5</w:t>
            </w:r>
          </w:p>
        </w:tc>
        <w:tc>
          <w:tcPr>
            <w:tcW w:w="709" w:type="dxa"/>
            <w:shd w:val="clear" w:color="auto" w:fill="DAEEF3" w:themeFill="accent5" w:themeFillTint="33"/>
          </w:tcPr>
          <w:p w14:paraId="4082F6C7"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8</w:t>
            </w:r>
          </w:p>
        </w:tc>
        <w:tc>
          <w:tcPr>
            <w:tcW w:w="712" w:type="dxa"/>
            <w:shd w:val="clear" w:color="auto" w:fill="DAEEF3" w:themeFill="accent5" w:themeFillTint="33"/>
          </w:tcPr>
          <w:p w14:paraId="7B42042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3</w:t>
            </w:r>
          </w:p>
        </w:tc>
        <w:tc>
          <w:tcPr>
            <w:tcW w:w="426" w:type="dxa"/>
            <w:shd w:val="clear" w:color="auto" w:fill="DAEEF3" w:themeFill="accent5" w:themeFillTint="33"/>
          </w:tcPr>
          <w:p w14:paraId="2EA5965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4</w:t>
            </w:r>
          </w:p>
        </w:tc>
        <w:tc>
          <w:tcPr>
            <w:tcW w:w="666" w:type="dxa"/>
            <w:shd w:val="clear" w:color="auto" w:fill="DAEEF3" w:themeFill="accent5" w:themeFillTint="33"/>
          </w:tcPr>
          <w:p w14:paraId="2186847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3</w:t>
            </w:r>
          </w:p>
        </w:tc>
        <w:tc>
          <w:tcPr>
            <w:tcW w:w="439" w:type="dxa"/>
            <w:shd w:val="clear" w:color="auto" w:fill="DAEEF3" w:themeFill="accent5" w:themeFillTint="33"/>
          </w:tcPr>
          <w:p w14:paraId="4094ADC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2</w:t>
            </w:r>
          </w:p>
        </w:tc>
        <w:tc>
          <w:tcPr>
            <w:tcW w:w="553" w:type="dxa"/>
            <w:shd w:val="clear" w:color="auto" w:fill="DAEEF3" w:themeFill="accent5" w:themeFillTint="33"/>
          </w:tcPr>
          <w:p w14:paraId="22DBC8B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1</w:t>
            </w:r>
          </w:p>
        </w:tc>
        <w:tc>
          <w:tcPr>
            <w:tcW w:w="551" w:type="dxa"/>
            <w:shd w:val="clear" w:color="auto" w:fill="DAEEF3" w:themeFill="accent5" w:themeFillTint="33"/>
          </w:tcPr>
          <w:p w14:paraId="64B0065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5</w:t>
            </w:r>
          </w:p>
        </w:tc>
        <w:tc>
          <w:tcPr>
            <w:tcW w:w="630" w:type="dxa"/>
            <w:shd w:val="clear" w:color="auto" w:fill="DAEEF3" w:themeFill="accent5" w:themeFillTint="33"/>
          </w:tcPr>
          <w:p w14:paraId="4FF147F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1</w:t>
            </w:r>
          </w:p>
        </w:tc>
        <w:tc>
          <w:tcPr>
            <w:tcW w:w="411" w:type="dxa"/>
            <w:shd w:val="clear" w:color="auto" w:fill="DAEEF3" w:themeFill="accent5" w:themeFillTint="33"/>
          </w:tcPr>
          <w:p w14:paraId="7661FC2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1</w:t>
            </w:r>
          </w:p>
        </w:tc>
        <w:tc>
          <w:tcPr>
            <w:tcW w:w="426" w:type="dxa"/>
            <w:shd w:val="clear" w:color="auto" w:fill="DAEEF3" w:themeFill="accent5" w:themeFillTint="33"/>
          </w:tcPr>
          <w:p w14:paraId="2813844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2</w:t>
            </w:r>
          </w:p>
        </w:tc>
        <w:tc>
          <w:tcPr>
            <w:tcW w:w="463" w:type="dxa"/>
            <w:shd w:val="clear" w:color="auto" w:fill="DAEEF3" w:themeFill="accent5" w:themeFillTint="33"/>
          </w:tcPr>
          <w:p w14:paraId="0FC6EB2B"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1</w:t>
            </w:r>
          </w:p>
        </w:tc>
        <w:tc>
          <w:tcPr>
            <w:tcW w:w="509" w:type="dxa"/>
            <w:shd w:val="clear" w:color="auto" w:fill="DAEEF3" w:themeFill="accent5" w:themeFillTint="33"/>
          </w:tcPr>
          <w:p w14:paraId="5D3893C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1</w:t>
            </w:r>
          </w:p>
        </w:tc>
      </w:tr>
      <w:tr w:rsidR="00F85CFF" w:rsidRPr="00F85CFF" w14:paraId="6935B484" w14:textId="77777777" w:rsidTr="008A093B">
        <w:trPr>
          <w:jc w:val="center"/>
        </w:trPr>
        <w:tc>
          <w:tcPr>
            <w:tcW w:w="3048" w:type="dxa"/>
            <w:gridSpan w:val="2"/>
            <w:shd w:val="clear" w:color="auto" w:fill="FFCCFF"/>
            <w:vAlign w:val="center"/>
          </w:tcPr>
          <w:p w14:paraId="53DE2CA7" w14:textId="77777777" w:rsidR="00F85CFF" w:rsidRPr="00F85CFF" w:rsidRDefault="00F85CFF" w:rsidP="00A22CDB">
            <w:pPr>
              <w:bidi/>
              <w:jc w:val="center"/>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قسمة المجموع على العدد الكلي (70) وتضرب %</w:t>
            </w:r>
          </w:p>
        </w:tc>
        <w:tc>
          <w:tcPr>
            <w:tcW w:w="643" w:type="dxa"/>
            <w:shd w:val="clear" w:color="auto" w:fill="00B050"/>
          </w:tcPr>
          <w:p w14:paraId="0D63D27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84</w:t>
            </w:r>
            <w:r w:rsidRPr="00F85CFF">
              <w:rPr>
                <w:rFonts w:asciiTheme="majorBidi" w:hAnsiTheme="majorBidi" w:cstheme="majorBidi"/>
                <w:b/>
                <w:bCs/>
                <w:sz w:val="16"/>
                <w:szCs w:val="16"/>
                <w:rtl/>
                <w:lang w:bidi="ar-IQ"/>
              </w:rPr>
              <w:t>%</w:t>
            </w:r>
          </w:p>
        </w:tc>
        <w:tc>
          <w:tcPr>
            <w:tcW w:w="581" w:type="dxa"/>
            <w:shd w:val="clear" w:color="auto" w:fill="DAEEF3" w:themeFill="accent5" w:themeFillTint="33"/>
          </w:tcPr>
          <w:p w14:paraId="498E0A3A"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b/>
                <w:bCs/>
                <w:sz w:val="16"/>
                <w:szCs w:val="16"/>
                <w:rtl/>
                <w:lang w:bidi="ar-IQ"/>
              </w:rPr>
              <w:t>71%</w:t>
            </w:r>
          </w:p>
        </w:tc>
        <w:tc>
          <w:tcPr>
            <w:tcW w:w="567" w:type="dxa"/>
            <w:shd w:val="clear" w:color="auto" w:fill="DAEEF3" w:themeFill="accent5" w:themeFillTint="33"/>
          </w:tcPr>
          <w:p w14:paraId="692B3B9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20</w:t>
            </w:r>
            <w:r w:rsidRPr="00F85CFF">
              <w:rPr>
                <w:rFonts w:asciiTheme="majorBidi" w:hAnsiTheme="majorBidi" w:cstheme="majorBidi"/>
                <w:b/>
                <w:bCs/>
                <w:sz w:val="16"/>
                <w:szCs w:val="16"/>
                <w:rtl/>
                <w:lang w:bidi="ar-IQ"/>
              </w:rPr>
              <w:t>%</w:t>
            </w:r>
          </w:p>
        </w:tc>
        <w:tc>
          <w:tcPr>
            <w:tcW w:w="622" w:type="dxa"/>
            <w:shd w:val="clear" w:color="auto" w:fill="DAEEF3" w:themeFill="accent5" w:themeFillTint="33"/>
          </w:tcPr>
          <w:p w14:paraId="3A9A1EF8"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23%</w:t>
            </w:r>
          </w:p>
        </w:tc>
        <w:tc>
          <w:tcPr>
            <w:tcW w:w="567" w:type="dxa"/>
            <w:shd w:val="clear" w:color="auto" w:fill="DAEEF3" w:themeFill="accent5" w:themeFillTint="33"/>
          </w:tcPr>
          <w:p w14:paraId="45A2E76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6%</w:t>
            </w:r>
          </w:p>
        </w:tc>
        <w:tc>
          <w:tcPr>
            <w:tcW w:w="567" w:type="dxa"/>
            <w:shd w:val="clear" w:color="auto" w:fill="DAEEF3" w:themeFill="accent5" w:themeFillTint="33"/>
          </w:tcPr>
          <w:p w14:paraId="15938BE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10%</w:t>
            </w:r>
          </w:p>
        </w:tc>
        <w:tc>
          <w:tcPr>
            <w:tcW w:w="567" w:type="dxa"/>
            <w:shd w:val="clear" w:color="auto" w:fill="DAEEF3" w:themeFill="accent5" w:themeFillTint="33"/>
          </w:tcPr>
          <w:p w14:paraId="586A9C3E"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4%</w:t>
            </w:r>
          </w:p>
        </w:tc>
        <w:tc>
          <w:tcPr>
            <w:tcW w:w="425" w:type="dxa"/>
            <w:shd w:val="clear" w:color="auto" w:fill="DAEEF3" w:themeFill="accent5" w:themeFillTint="33"/>
          </w:tcPr>
          <w:p w14:paraId="0CF8DE6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7%</w:t>
            </w:r>
          </w:p>
        </w:tc>
        <w:tc>
          <w:tcPr>
            <w:tcW w:w="709" w:type="dxa"/>
            <w:shd w:val="clear" w:color="auto" w:fill="DAEEF3" w:themeFill="accent5" w:themeFillTint="33"/>
          </w:tcPr>
          <w:p w14:paraId="4277D94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11%</w:t>
            </w:r>
          </w:p>
        </w:tc>
        <w:tc>
          <w:tcPr>
            <w:tcW w:w="712" w:type="dxa"/>
            <w:shd w:val="clear" w:color="auto" w:fill="DAEEF3" w:themeFill="accent5" w:themeFillTint="33"/>
          </w:tcPr>
          <w:p w14:paraId="0AD7287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4%</w:t>
            </w:r>
          </w:p>
        </w:tc>
        <w:tc>
          <w:tcPr>
            <w:tcW w:w="426" w:type="dxa"/>
            <w:shd w:val="clear" w:color="auto" w:fill="DAEEF3" w:themeFill="accent5" w:themeFillTint="33"/>
          </w:tcPr>
          <w:p w14:paraId="7B378B55"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6%</w:t>
            </w:r>
          </w:p>
        </w:tc>
        <w:tc>
          <w:tcPr>
            <w:tcW w:w="666" w:type="dxa"/>
            <w:shd w:val="clear" w:color="auto" w:fill="DAEEF3" w:themeFill="accent5" w:themeFillTint="33"/>
          </w:tcPr>
          <w:p w14:paraId="1CE927A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4%</w:t>
            </w:r>
          </w:p>
        </w:tc>
        <w:tc>
          <w:tcPr>
            <w:tcW w:w="439" w:type="dxa"/>
            <w:shd w:val="clear" w:color="auto" w:fill="DAEEF3" w:themeFill="accent5" w:themeFillTint="33"/>
          </w:tcPr>
          <w:p w14:paraId="37A206C2"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3%</w:t>
            </w:r>
          </w:p>
        </w:tc>
        <w:tc>
          <w:tcPr>
            <w:tcW w:w="553" w:type="dxa"/>
            <w:shd w:val="clear" w:color="auto" w:fill="DAEEF3" w:themeFill="accent5" w:themeFillTint="33"/>
          </w:tcPr>
          <w:p w14:paraId="5DEA0DF3"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w:t>
            </w:r>
          </w:p>
        </w:tc>
        <w:tc>
          <w:tcPr>
            <w:tcW w:w="551" w:type="dxa"/>
            <w:shd w:val="clear" w:color="auto" w:fill="DAEEF3" w:themeFill="accent5" w:themeFillTint="33"/>
          </w:tcPr>
          <w:p w14:paraId="77261C6F"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7%</w:t>
            </w:r>
          </w:p>
        </w:tc>
        <w:tc>
          <w:tcPr>
            <w:tcW w:w="630" w:type="dxa"/>
            <w:shd w:val="clear" w:color="auto" w:fill="DAEEF3" w:themeFill="accent5" w:themeFillTint="33"/>
          </w:tcPr>
          <w:p w14:paraId="0C1DC384"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w:t>
            </w:r>
          </w:p>
        </w:tc>
        <w:tc>
          <w:tcPr>
            <w:tcW w:w="411" w:type="dxa"/>
            <w:shd w:val="clear" w:color="auto" w:fill="DAEEF3" w:themeFill="accent5" w:themeFillTint="33"/>
          </w:tcPr>
          <w:p w14:paraId="6CE255B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w:t>
            </w:r>
          </w:p>
        </w:tc>
        <w:tc>
          <w:tcPr>
            <w:tcW w:w="426" w:type="dxa"/>
            <w:shd w:val="clear" w:color="auto" w:fill="DAEEF3" w:themeFill="accent5" w:themeFillTint="33"/>
          </w:tcPr>
          <w:p w14:paraId="41FF91F1"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3%</w:t>
            </w:r>
          </w:p>
        </w:tc>
        <w:tc>
          <w:tcPr>
            <w:tcW w:w="463" w:type="dxa"/>
            <w:shd w:val="clear" w:color="auto" w:fill="DAEEF3" w:themeFill="accent5" w:themeFillTint="33"/>
          </w:tcPr>
          <w:p w14:paraId="048EAE96"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w:t>
            </w:r>
          </w:p>
        </w:tc>
        <w:tc>
          <w:tcPr>
            <w:tcW w:w="509" w:type="dxa"/>
            <w:shd w:val="clear" w:color="auto" w:fill="DAEEF3" w:themeFill="accent5" w:themeFillTint="33"/>
          </w:tcPr>
          <w:p w14:paraId="70CC5069" w14:textId="77777777" w:rsidR="00F85CFF" w:rsidRPr="00F85CFF" w:rsidRDefault="00F85CFF" w:rsidP="00F85CFF">
            <w:pPr>
              <w:bidi/>
              <w:rPr>
                <w:rFonts w:asciiTheme="majorBidi" w:hAnsiTheme="majorBidi" w:cstheme="majorBidi"/>
                <w:b/>
                <w:bCs/>
                <w:sz w:val="16"/>
                <w:szCs w:val="16"/>
                <w:rtl/>
                <w:lang w:bidi="ar-IQ"/>
              </w:rPr>
            </w:pPr>
            <w:r w:rsidRPr="00F85CFF">
              <w:rPr>
                <w:rFonts w:asciiTheme="majorBidi" w:hAnsiTheme="majorBidi" w:cstheme="majorBidi" w:hint="cs"/>
                <w:b/>
                <w:bCs/>
                <w:sz w:val="16"/>
                <w:szCs w:val="16"/>
                <w:rtl/>
                <w:lang w:bidi="ar-IQ"/>
              </w:rPr>
              <w:t>1%</w:t>
            </w:r>
          </w:p>
        </w:tc>
      </w:tr>
    </w:tbl>
    <w:p w14:paraId="4C5B2D34" w14:textId="77777777" w:rsidR="006908F4" w:rsidRPr="00EB2468" w:rsidRDefault="006908F4" w:rsidP="004E72CC">
      <w:pPr>
        <w:bidi/>
        <w:spacing w:after="0"/>
        <w:jc w:val="center"/>
        <w:rPr>
          <w:rFonts w:ascii="Simplified Arabic" w:hAnsi="Simplified Arabic" w:cs="Simplified Arabic"/>
          <w:sz w:val="24"/>
          <w:szCs w:val="24"/>
          <w:lang w:bidi="ar-IQ"/>
        </w:rPr>
      </w:pPr>
    </w:p>
    <w:sectPr w:rsidR="006908F4" w:rsidRPr="00EB2468" w:rsidSect="0034325C">
      <w:pgSz w:w="15840" w:h="12240" w:orient="landscape"/>
      <w:pgMar w:top="567" w:right="1080" w:bottom="567" w:left="1440" w:header="567"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F9E8" w14:textId="77777777" w:rsidR="00A05343" w:rsidRDefault="00A05343" w:rsidP="00862581">
      <w:pPr>
        <w:spacing w:after="0" w:line="240" w:lineRule="auto"/>
      </w:pPr>
      <w:r>
        <w:separator/>
      </w:r>
    </w:p>
  </w:endnote>
  <w:endnote w:type="continuationSeparator" w:id="0">
    <w:p w14:paraId="32441998" w14:textId="77777777" w:rsidR="00A05343" w:rsidRDefault="00A05343" w:rsidP="0086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36755129"/>
      <w:docPartObj>
        <w:docPartGallery w:val="Page Numbers (Bottom of Page)"/>
        <w:docPartUnique/>
      </w:docPartObj>
    </w:sdtPr>
    <w:sdtContent>
      <w:p w14:paraId="43E216EC" w14:textId="77777777" w:rsidR="00343E04" w:rsidRDefault="00343E04" w:rsidP="003C21D2">
        <w:pPr>
          <w:pStyle w:val="Footer"/>
          <w:tabs>
            <w:tab w:val="clear" w:pos="4153"/>
            <w:tab w:val="clear" w:pos="8306"/>
            <w:tab w:val="left" w:pos="6495"/>
          </w:tabs>
        </w:pPr>
        <w:r>
          <w:rPr>
            <w:noProof/>
          </w:rPr>
          <mc:AlternateContent>
            <mc:Choice Requires="wps">
              <w:drawing>
                <wp:anchor distT="0" distB="0" distL="114300" distR="114300" simplePos="0" relativeHeight="251665408" behindDoc="0" locked="0" layoutInCell="1" allowOverlap="1" wp14:anchorId="3AC2DDD6" wp14:editId="60C53CE6">
                  <wp:simplePos x="0" y="0"/>
                  <wp:positionH relativeFrom="margin">
                    <wp:align>center</wp:align>
                  </wp:positionH>
                  <wp:positionV relativeFrom="bottomMargin">
                    <wp:align>center</wp:align>
                  </wp:positionV>
                  <wp:extent cx="551815" cy="238760"/>
                  <wp:effectExtent l="19050" t="19050" r="19685" b="18415"/>
                  <wp:wrapNone/>
                  <wp:docPr id="29" name="Double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8FFBDC" w14:textId="77777777" w:rsidR="00343E04" w:rsidRPr="00F658DD" w:rsidRDefault="00343E04" w:rsidP="00F658DD">
                              <w:pPr>
                                <w:bidi/>
                                <w:jc w:val="center"/>
                                <w:rPr>
                                  <w:b/>
                                  <w:bCs/>
                                </w:rPr>
                              </w:pPr>
                              <w:r w:rsidRPr="00F658DD">
                                <w:rPr>
                                  <w:b/>
                                  <w:bCs/>
                                </w:rPr>
                                <w:fldChar w:fldCharType="begin"/>
                              </w:r>
                              <w:r w:rsidRPr="00F658DD">
                                <w:rPr>
                                  <w:b/>
                                  <w:bCs/>
                                </w:rPr>
                                <w:instrText xml:space="preserve"> PAGE    \* MERGEFORMAT </w:instrText>
                              </w:r>
                              <w:r w:rsidRPr="00F658DD">
                                <w:rPr>
                                  <w:b/>
                                  <w:bCs/>
                                </w:rPr>
                                <w:fldChar w:fldCharType="separate"/>
                              </w:r>
                              <w:r w:rsidR="00CB3967">
                                <w:rPr>
                                  <w:b/>
                                  <w:bCs/>
                                  <w:noProof/>
                                  <w:rtl/>
                                </w:rPr>
                                <w:t>265</w:t>
                              </w:r>
                              <w:r w:rsidRPr="00F658DD">
                                <w:rPr>
                                  <w:b/>
                                  <w:bCs/>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C2D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 o:spid="_x0000_s1046" type="#_x0000_t185" style="position:absolute;left:0;text-align:left;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MzMiIOgIAAGwEAAAOAAAAAAAA&#10;AAAAAAAAAC4CAABkcnMvZTJvRG9jLnhtbFBLAQItABQABgAIAAAAIQD/Lyrq3gAAAAMBAAAPAAAA&#10;AAAAAAAAAAAAAJQEAABkcnMvZG93bnJldi54bWxQSwUGAAAAAAQABADzAAAAnwUAAAAA&#10;" filled="t" strokecolor="gray" strokeweight="2.25pt">
                  <v:textbox inset=",0,,0">
                    <w:txbxContent>
                      <w:p w14:paraId="198FFBDC" w14:textId="77777777" w:rsidR="00343E04" w:rsidRPr="00F658DD" w:rsidRDefault="00343E04" w:rsidP="00F658DD">
                        <w:pPr>
                          <w:bidi/>
                          <w:jc w:val="center"/>
                          <w:rPr>
                            <w:b/>
                            <w:bCs/>
                          </w:rPr>
                        </w:pPr>
                        <w:r w:rsidRPr="00F658DD">
                          <w:rPr>
                            <w:b/>
                            <w:bCs/>
                          </w:rPr>
                          <w:fldChar w:fldCharType="begin"/>
                        </w:r>
                        <w:r w:rsidRPr="00F658DD">
                          <w:rPr>
                            <w:b/>
                            <w:bCs/>
                          </w:rPr>
                          <w:instrText xml:space="preserve"> PAGE    \* MERGEFORMAT </w:instrText>
                        </w:r>
                        <w:r w:rsidRPr="00F658DD">
                          <w:rPr>
                            <w:b/>
                            <w:bCs/>
                          </w:rPr>
                          <w:fldChar w:fldCharType="separate"/>
                        </w:r>
                        <w:r w:rsidR="00CB3967">
                          <w:rPr>
                            <w:b/>
                            <w:bCs/>
                            <w:noProof/>
                            <w:rtl/>
                          </w:rPr>
                          <w:t>265</w:t>
                        </w:r>
                        <w:r w:rsidRPr="00F658DD">
                          <w:rPr>
                            <w:b/>
                            <w:bCs/>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09BE1B73" wp14:editId="5D2FC0B9">
                  <wp:simplePos x="0" y="0"/>
                  <wp:positionH relativeFrom="margin">
                    <wp:align>center</wp:align>
                  </wp:positionH>
                  <wp:positionV relativeFrom="bottomMargin">
                    <wp:align>center</wp:align>
                  </wp:positionV>
                  <wp:extent cx="5518150" cy="0"/>
                  <wp:effectExtent l="9525" t="9525" r="635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95E16D8" id="_x0000_t32" coordsize="21600,21600" o:spt="32" o:oned="t" path="m,l21600,21600e" filled="f">
                  <v:path arrowok="t" fillok="f" o:connecttype="none"/>
                  <o:lock v:ext="edit" shapetype="t"/>
                </v:shapetype>
                <v:shape id="Straight Arrow Connector 27"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Di6ypxKQIAAE0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311005"/>
      <w:docPartObj>
        <w:docPartGallery w:val="Page Numbers (Bottom of Page)"/>
        <w:docPartUnique/>
      </w:docPartObj>
    </w:sdtPr>
    <w:sdtContent>
      <w:p w14:paraId="419E278D" w14:textId="77777777" w:rsidR="00343E04" w:rsidRDefault="00343E04">
        <w:pPr>
          <w:pStyle w:val="Footer"/>
        </w:pPr>
        <w:r>
          <w:rPr>
            <w:noProof/>
          </w:rPr>
          <mc:AlternateContent>
            <mc:Choice Requires="wps">
              <w:drawing>
                <wp:anchor distT="0" distB="0" distL="114300" distR="114300" simplePos="0" relativeHeight="251673600" behindDoc="0" locked="0" layoutInCell="1" allowOverlap="1" wp14:anchorId="46570FF8" wp14:editId="150C8938">
                  <wp:simplePos x="0" y="0"/>
                  <wp:positionH relativeFrom="margin">
                    <wp:align>center</wp:align>
                  </wp:positionH>
                  <wp:positionV relativeFrom="bottomMargin">
                    <wp:align>center</wp:align>
                  </wp:positionV>
                  <wp:extent cx="551815" cy="238760"/>
                  <wp:effectExtent l="19050" t="19050" r="19685" b="18415"/>
                  <wp:wrapNone/>
                  <wp:docPr id="26" name="Double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F2AFD34" w14:textId="77777777" w:rsidR="00343E04" w:rsidRDefault="00343E04">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6570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6" o:spid="_x0000_s1047" type="#_x0000_t185" style="position:absolute;left:0;text-align:left;margin-left:0;margin-top:0;width:43.45pt;height:18.8pt;z-index:25167360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RlHvA8AgAAcwQAAA4AAAAA&#10;AAAAAAAAAAAALgIAAGRycy9lMm9Eb2MueG1sUEsBAi0AFAAGAAgAAAAhAP8vKureAAAAAwEAAA8A&#10;AAAAAAAAAAAAAAAAlgQAAGRycy9kb3ducmV2LnhtbFBLBQYAAAAABAAEAPMAAAChBQAAAAA=&#10;" filled="t" strokecolor="gray" strokeweight="2.25pt">
                  <v:textbox inset=",0,,0">
                    <w:txbxContent>
                      <w:p w14:paraId="3F2AFD34" w14:textId="77777777" w:rsidR="00343E04" w:rsidRDefault="00343E04">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49024" behindDoc="0" locked="0" layoutInCell="1" allowOverlap="1" wp14:anchorId="1CF8E0F1" wp14:editId="12DA4EDA">
                  <wp:simplePos x="0" y="0"/>
                  <wp:positionH relativeFrom="margin">
                    <wp:align>center</wp:align>
                  </wp:positionH>
                  <wp:positionV relativeFrom="bottomMargin">
                    <wp:align>center</wp:align>
                  </wp:positionV>
                  <wp:extent cx="5518150" cy="0"/>
                  <wp:effectExtent l="9525" t="9525" r="63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A20263" id="_x0000_t32" coordsize="21600,21600" o:spt="32" o:oned="t" path="m,l21600,21600e" filled="f">
                  <v:path arrowok="t" fillok="f" o:connecttype="none"/>
                  <o:lock v:ext="edit" shapetype="t"/>
                </v:shapetype>
                <v:shape id="Straight Arrow Connector 24" o:spid="_x0000_s1026" type="#_x0000_t32" style="position:absolute;margin-left:0;margin-top:0;width:434.5pt;height:0;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VwKAIAAE0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J1aFXA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B9E1B" w14:textId="77777777" w:rsidR="00A05343" w:rsidRDefault="00A05343" w:rsidP="00862581">
      <w:pPr>
        <w:spacing w:after="0" w:line="240" w:lineRule="auto"/>
      </w:pPr>
      <w:r>
        <w:separator/>
      </w:r>
    </w:p>
  </w:footnote>
  <w:footnote w:type="continuationSeparator" w:id="0">
    <w:p w14:paraId="2DF1D627" w14:textId="77777777" w:rsidR="00A05343" w:rsidRDefault="00A05343" w:rsidP="00862581">
      <w:pPr>
        <w:spacing w:after="0" w:line="240" w:lineRule="auto"/>
      </w:pPr>
      <w:r>
        <w:continuationSeparator/>
      </w:r>
    </w:p>
  </w:footnote>
  <w:footnote w:id="1">
    <w:p w14:paraId="58A37317" w14:textId="77777777" w:rsidR="00343E04" w:rsidRPr="00644A47" w:rsidRDefault="00343E04" w:rsidP="00F80866">
      <w:pPr>
        <w:pStyle w:val="FootnoteText"/>
        <w:rPr>
          <w:rFonts w:asciiTheme="majorBidi" w:hAnsiTheme="majorBidi" w:cstheme="majorBidi"/>
          <w:sz w:val="24"/>
          <w:szCs w:val="24"/>
          <w:rtl/>
          <w:lang w:bidi="ar-IQ"/>
        </w:rPr>
      </w:pPr>
      <w:r w:rsidRPr="00644A47">
        <w:rPr>
          <w:rStyle w:val="FootnoteReference"/>
          <w:rFonts w:asciiTheme="majorBidi" w:hAnsiTheme="majorBidi" w:cstheme="majorBidi"/>
          <w:sz w:val="24"/>
          <w:szCs w:val="24"/>
        </w:rPr>
        <w:footnoteRef/>
      </w:r>
      <w:r w:rsidRPr="00644A47">
        <w:rPr>
          <w:rFonts w:asciiTheme="majorBidi" w:hAnsiTheme="majorBidi" w:cstheme="majorBidi"/>
          <w:sz w:val="24"/>
          <w:szCs w:val="24"/>
          <w:rtl/>
        </w:rPr>
        <w:t xml:space="preserve"> </w:t>
      </w:r>
      <w:r w:rsidRPr="00644A47">
        <w:rPr>
          <w:rFonts w:asciiTheme="majorBidi" w:hAnsiTheme="majorBidi" w:cstheme="majorBidi"/>
          <w:sz w:val="24"/>
          <w:szCs w:val="24"/>
          <w:rtl/>
          <w:lang w:bidi="ar-IQ"/>
        </w:rPr>
        <w:t>صاحب العمل : يشير هذا المصطلح الى المنظمة أي الدائرة أو الجهة التي تقوم ب</w:t>
      </w:r>
      <w:r>
        <w:rPr>
          <w:rFonts w:asciiTheme="majorBidi" w:hAnsiTheme="majorBidi" w:cstheme="majorBidi"/>
          <w:sz w:val="24"/>
          <w:szCs w:val="24"/>
          <w:rtl/>
          <w:lang w:bidi="ar-IQ"/>
        </w:rPr>
        <w:t>توطين</w:t>
      </w:r>
      <w:r w:rsidRPr="00644A47">
        <w:rPr>
          <w:rFonts w:asciiTheme="majorBidi" w:hAnsiTheme="majorBidi" w:cstheme="majorBidi"/>
          <w:sz w:val="24"/>
          <w:szCs w:val="24"/>
          <w:rtl/>
          <w:lang w:bidi="ar-IQ"/>
        </w:rPr>
        <w:t xml:space="preserve"> رواتب موظفيها في المصرف (</w:t>
      </w:r>
      <w:r w:rsidRPr="00644A47">
        <w:rPr>
          <w:rFonts w:asciiTheme="majorBidi" w:hAnsiTheme="majorBidi" w:cstheme="majorBidi"/>
          <w:sz w:val="24"/>
          <w:szCs w:val="24"/>
          <w:bdr w:val="none" w:sz="0" w:space="0" w:color="auto" w:frame="1"/>
        </w:rPr>
        <w:t>Harrison ,2018 :1</w:t>
      </w:r>
      <w:r w:rsidRPr="00644A47">
        <w:rPr>
          <w:rFonts w:asciiTheme="majorBidi" w:hAnsiTheme="majorBidi" w:cstheme="majorBidi"/>
          <w:sz w:val="24"/>
          <w:szCs w:val="24"/>
          <w:bdr w:val="none" w:sz="0" w:space="0" w:color="auto" w:frame="1"/>
          <w:rtl/>
          <w:lang w:bidi="ar-IQ"/>
        </w:rPr>
        <w:t>)</w:t>
      </w:r>
      <w:r w:rsidRPr="00644A47">
        <w:rPr>
          <w:rFonts w:asciiTheme="majorBidi" w:hAnsiTheme="majorBidi" w:cstheme="majorBidi"/>
          <w:sz w:val="24"/>
          <w:szCs w:val="24"/>
          <w:rtl/>
          <w:lang w:bidi="ar-IQ"/>
        </w:rPr>
        <w:t>.</w:t>
      </w:r>
    </w:p>
  </w:footnote>
  <w:footnote w:id="2">
    <w:p w14:paraId="118331B2" w14:textId="77777777" w:rsidR="00343E04" w:rsidRPr="00644A47" w:rsidRDefault="00343E04" w:rsidP="00CC74CD">
      <w:pPr>
        <w:pStyle w:val="FootnoteText"/>
        <w:rPr>
          <w:rFonts w:asciiTheme="majorBidi" w:hAnsiTheme="majorBidi" w:cstheme="majorBidi"/>
          <w:sz w:val="24"/>
          <w:szCs w:val="24"/>
          <w:rtl/>
          <w:lang w:bidi="ar-IQ"/>
        </w:rPr>
      </w:pPr>
      <w:r w:rsidRPr="00644A47">
        <w:rPr>
          <w:rStyle w:val="FootnoteReference"/>
          <w:rFonts w:asciiTheme="majorBidi" w:hAnsiTheme="majorBidi" w:cstheme="majorBidi"/>
          <w:sz w:val="24"/>
          <w:szCs w:val="24"/>
        </w:rPr>
        <w:footnoteRef/>
      </w:r>
      <w:r w:rsidRPr="00644A47">
        <w:rPr>
          <w:rFonts w:asciiTheme="majorBidi" w:hAnsiTheme="majorBidi" w:cstheme="majorBidi"/>
          <w:sz w:val="24"/>
          <w:szCs w:val="24"/>
          <w:rtl/>
        </w:rPr>
        <w:t xml:space="preserve"> </w:t>
      </w:r>
      <w:r w:rsidRPr="00644A47">
        <w:rPr>
          <w:rFonts w:asciiTheme="majorBidi" w:hAnsiTheme="majorBidi" w:cstheme="majorBidi"/>
          <w:sz w:val="24"/>
          <w:szCs w:val="24"/>
          <w:rtl/>
          <w:lang w:bidi="ar-IQ"/>
        </w:rPr>
        <w:t xml:space="preserve">   </w:t>
      </w:r>
      <w:r w:rsidRPr="00644A47">
        <w:rPr>
          <w:rFonts w:asciiTheme="majorBidi" w:hAnsiTheme="majorBidi" w:cstheme="majorBidi"/>
          <w:sz w:val="24"/>
          <w:szCs w:val="24"/>
        </w:rPr>
        <w:t>Colorado PERA</w:t>
      </w:r>
      <w:r w:rsidRPr="00644A47">
        <w:rPr>
          <w:rFonts w:asciiTheme="majorBidi" w:hAnsiTheme="majorBidi" w:cstheme="majorBidi"/>
          <w:sz w:val="24"/>
          <w:szCs w:val="24"/>
          <w:rtl/>
          <w:lang w:bidi="ar-IQ"/>
        </w:rPr>
        <w:t xml:space="preserve"> : يشير هذا المصطلح الى جمعية تقاعد الموظفين العمومين في كولورادو (</w:t>
      </w:r>
      <w:r w:rsidRPr="00644A47">
        <w:rPr>
          <w:rFonts w:asciiTheme="majorBidi" w:hAnsiTheme="majorBidi" w:cstheme="majorBidi"/>
          <w:sz w:val="24"/>
          <w:szCs w:val="24"/>
        </w:rPr>
        <w:t>Colorado Public Employees’ Retirement Association</w:t>
      </w:r>
      <w:r w:rsidRPr="00644A47">
        <w:rPr>
          <w:rFonts w:asciiTheme="majorBidi" w:hAnsiTheme="majorBidi" w:cstheme="majorBidi"/>
          <w:sz w:val="24"/>
          <w:szCs w:val="24"/>
          <w:rtl/>
          <w:lang w:bidi="ar-IQ"/>
        </w:rPr>
        <w:t>)</w:t>
      </w:r>
    </w:p>
  </w:footnote>
  <w:footnote w:id="3">
    <w:p w14:paraId="71162233" w14:textId="77777777" w:rsidR="00343E04" w:rsidRPr="00644A47" w:rsidRDefault="00343E04" w:rsidP="00CC74CD">
      <w:pPr>
        <w:pStyle w:val="FootnoteText"/>
        <w:rPr>
          <w:rFonts w:asciiTheme="majorBidi" w:hAnsiTheme="majorBidi" w:cstheme="majorBidi"/>
          <w:sz w:val="24"/>
          <w:szCs w:val="24"/>
          <w:rtl/>
        </w:rPr>
      </w:pPr>
      <w:r w:rsidRPr="00644A47">
        <w:rPr>
          <w:rStyle w:val="FootnoteReference"/>
          <w:rFonts w:asciiTheme="majorBidi" w:hAnsiTheme="majorBidi" w:cstheme="majorBidi"/>
          <w:sz w:val="24"/>
          <w:szCs w:val="24"/>
        </w:rPr>
        <w:footnoteRef/>
      </w:r>
      <w:r w:rsidRPr="00644A47">
        <w:rPr>
          <w:rFonts w:asciiTheme="majorBidi" w:hAnsiTheme="majorBidi" w:cstheme="majorBidi"/>
          <w:sz w:val="24"/>
          <w:szCs w:val="24"/>
          <w:rtl/>
        </w:rPr>
        <w:t xml:space="preserve"> </w:t>
      </w:r>
      <w:r w:rsidRPr="00644A47">
        <w:rPr>
          <w:rFonts w:asciiTheme="majorBidi" w:hAnsiTheme="majorBidi" w:cstheme="majorBidi"/>
          <w:sz w:val="24"/>
          <w:szCs w:val="24"/>
          <w:rtl/>
        </w:rPr>
        <w:t>مصطلح (</w:t>
      </w:r>
      <w:r w:rsidRPr="00644A47">
        <w:rPr>
          <w:rFonts w:asciiTheme="majorBidi" w:hAnsiTheme="majorBidi" w:cstheme="majorBidi"/>
          <w:b/>
          <w:bCs/>
          <w:sz w:val="24"/>
          <w:szCs w:val="24"/>
          <w:lang w:bidi="ar-IQ"/>
        </w:rPr>
        <w:t>Nat Pay</w:t>
      </w:r>
      <w:r w:rsidRPr="00644A47">
        <w:rPr>
          <w:rFonts w:asciiTheme="majorBidi" w:hAnsiTheme="majorBidi" w:cstheme="majorBidi"/>
          <w:sz w:val="24"/>
          <w:szCs w:val="24"/>
          <w:rtl/>
        </w:rPr>
        <w:t>) : والذي يعني المؤسسة الوطنية للدفع  (</w:t>
      </w:r>
      <w:r w:rsidRPr="00644A47">
        <w:rPr>
          <w:rFonts w:asciiTheme="majorBidi" w:hAnsiTheme="majorBidi" w:cstheme="majorBidi"/>
          <w:sz w:val="24"/>
          <w:szCs w:val="24"/>
        </w:rPr>
        <w:t>National Payment Corporation</w:t>
      </w:r>
      <w:r w:rsidRPr="00644A47">
        <w:rPr>
          <w:rFonts w:asciiTheme="majorBidi" w:hAnsiTheme="majorBidi" w:cstheme="majorBidi"/>
          <w:sz w:val="24"/>
          <w:szCs w:val="24"/>
          <w:rtl/>
        </w:rPr>
        <w:t xml:space="preserve"> ) في فلوريدا.</w:t>
      </w:r>
    </w:p>
  </w:footnote>
  <w:footnote w:id="4">
    <w:p w14:paraId="792AE2A1" w14:textId="77777777" w:rsidR="00343E04" w:rsidRPr="00644A47" w:rsidRDefault="00343E04" w:rsidP="00CC74CD">
      <w:pPr>
        <w:pStyle w:val="FootnoteText"/>
        <w:rPr>
          <w:rFonts w:asciiTheme="majorBidi" w:hAnsiTheme="majorBidi" w:cstheme="majorBidi"/>
          <w:sz w:val="24"/>
          <w:szCs w:val="24"/>
        </w:rPr>
      </w:pPr>
      <w:r w:rsidRPr="00644A47">
        <w:rPr>
          <w:rStyle w:val="FootnoteReference"/>
          <w:rFonts w:asciiTheme="majorBidi" w:hAnsiTheme="majorBidi" w:cstheme="majorBidi"/>
          <w:sz w:val="24"/>
          <w:szCs w:val="24"/>
        </w:rPr>
        <w:footnoteRef/>
      </w:r>
      <w:r w:rsidRPr="00644A47">
        <w:rPr>
          <w:rFonts w:asciiTheme="majorBidi" w:hAnsiTheme="majorBidi" w:cstheme="majorBidi"/>
          <w:sz w:val="24"/>
          <w:szCs w:val="24"/>
          <w:rtl/>
        </w:rPr>
        <w:t xml:space="preserve"> </w:t>
      </w:r>
      <w:r w:rsidRPr="00644A47">
        <w:rPr>
          <w:rFonts w:asciiTheme="majorBidi" w:hAnsiTheme="majorBidi" w:cstheme="majorBidi"/>
          <w:sz w:val="24"/>
          <w:szCs w:val="24"/>
          <w:rtl/>
          <w:lang w:bidi="ar-IQ"/>
        </w:rPr>
        <w:t>(</w:t>
      </w:r>
      <w:r w:rsidRPr="00644A47">
        <w:rPr>
          <w:rFonts w:asciiTheme="majorBidi" w:hAnsiTheme="majorBidi" w:cstheme="majorBidi"/>
          <w:sz w:val="24"/>
          <w:szCs w:val="24"/>
        </w:rPr>
        <w:t>Electronic Pay Stubs</w:t>
      </w:r>
      <w:r w:rsidRPr="00644A47">
        <w:rPr>
          <w:rFonts w:asciiTheme="majorBidi" w:hAnsiTheme="majorBidi" w:cstheme="majorBidi"/>
          <w:sz w:val="24"/>
          <w:szCs w:val="24"/>
          <w:rtl/>
        </w:rPr>
        <w:t>) : تعني كلمة (</w:t>
      </w:r>
      <w:r w:rsidRPr="00644A47">
        <w:rPr>
          <w:rFonts w:asciiTheme="majorBidi" w:hAnsiTheme="majorBidi" w:cstheme="majorBidi"/>
          <w:sz w:val="24"/>
          <w:szCs w:val="24"/>
          <w:lang w:bidi="ar-IQ"/>
        </w:rPr>
        <w:t>Stubs</w:t>
      </w:r>
      <w:r w:rsidRPr="00644A47">
        <w:rPr>
          <w:rFonts w:asciiTheme="majorBidi" w:hAnsiTheme="majorBidi" w:cstheme="majorBidi"/>
          <w:sz w:val="24"/>
          <w:szCs w:val="24"/>
          <w:rtl/>
        </w:rPr>
        <w:t>) هنا بالإيصال ,القائمة ,الكعب او وصل الذي يسلم للموظف بعد تسليم الراتب (قاموس المعاني ,2019 ,</w:t>
      </w:r>
      <w:r w:rsidRPr="00644A47">
        <w:rPr>
          <w:rFonts w:asciiTheme="majorBidi" w:hAnsiTheme="majorBidi" w:cstheme="majorBidi"/>
          <w:sz w:val="24"/>
          <w:szCs w:val="24"/>
        </w:rPr>
        <w:t xml:space="preserve"> </w:t>
      </w:r>
      <w:hyperlink r:id="rId1" w:history="1">
        <w:r w:rsidRPr="00644A47">
          <w:rPr>
            <w:rStyle w:val="Hyperlink"/>
            <w:rFonts w:asciiTheme="majorBidi" w:hAnsiTheme="majorBidi" w:cstheme="majorBidi"/>
            <w:sz w:val="24"/>
            <w:szCs w:val="24"/>
          </w:rPr>
          <w:t>https://www.almaany.com</w:t>
        </w:r>
      </w:hyperlink>
      <w:r w:rsidRPr="00644A47">
        <w:rPr>
          <w:rFonts w:asciiTheme="majorBidi" w:hAnsiTheme="majorBidi" w:cstheme="majorBidi"/>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4126" w14:textId="77777777" w:rsidR="00343E04" w:rsidRPr="00766FE1" w:rsidRDefault="00343E04" w:rsidP="0034325C">
    <w:pPr>
      <w:pBdr>
        <w:between w:val="dashSmallGap" w:sz="4" w:space="1" w:color="auto"/>
      </w:pBdr>
      <w:shd w:val="clear" w:color="auto" w:fill="FFFFFF"/>
      <w:bidi/>
      <w:spacing w:after="0" w:line="240" w:lineRule="auto"/>
      <w:jc w:val="center"/>
      <w:rPr>
        <w:rFonts w:ascii="Simplified Arabic" w:eastAsia="Times New Roman" w:hAnsi="Simplified Arabic" w:cs="Simplified Arabic"/>
        <w:b/>
        <w:bCs/>
        <w:sz w:val="16"/>
        <w:szCs w:val="16"/>
        <w:rtl/>
        <w:lang w:bidi="ar-IQ"/>
      </w:rPr>
    </w:pPr>
    <w:r w:rsidRPr="00766FE1">
      <w:rPr>
        <w:rFonts w:ascii="Simplified Arabic" w:eastAsia="Times New Roman" w:hAnsi="Simplified Arabic" w:cs="Simplified Arabic"/>
        <w:b/>
        <w:bCs/>
        <w:sz w:val="16"/>
        <w:szCs w:val="16"/>
        <w:rtl/>
        <w:lang w:bidi="ar-IQ"/>
      </w:rPr>
      <w:t>مجلة دراسات محاسبية</w:t>
    </w:r>
    <w:r w:rsidRPr="00766FE1">
      <w:rPr>
        <w:rFonts w:ascii="Simplified Arabic" w:eastAsia="Times New Roman" w:hAnsi="Simplified Arabic" w:cs="Simplified Arabic"/>
        <w:b/>
        <w:bCs/>
        <w:sz w:val="16"/>
        <w:szCs w:val="16"/>
        <w:lang w:bidi="ar-IQ"/>
      </w:rPr>
      <w:t xml:space="preserve"> </w:t>
    </w:r>
    <w:r w:rsidRPr="00766FE1">
      <w:rPr>
        <w:rFonts w:ascii="Simplified Arabic" w:eastAsia="Times New Roman" w:hAnsi="Simplified Arabic" w:cs="Simplified Arabic" w:hint="cs"/>
        <w:b/>
        <w:bCs/>
        <w:sz w:val="16"/>
        <w:szCs w:val="16"/>
        <w:rtl/>
        <w:lang w:bidi="ar-IQ"/>
      </w:rPr>
      <w:t xml:space="preserve">و </w:t>
    </w:r>
    <w:r w:rsidRPr="00766FE1">
      <w:rPr>
        <w:rFonts w:ascii="Simplified Arabic" w:eastAsia="Times New Roman" w:hAnsi="Simplified Arabic" w:cs="Simplified Arabic"/>
        <w:b/>
        <w:bCs/>
        <w:sz w:val="16"/>
        <w:szCs w:val="16"/>
        <w:rtl/>
        <w:lang w:bidi="ar-IQ"/>
      </w:rPr>
      <w:t>مالية</w:t>
    </w:r>
  </w:p>
  <w:p w14:paraId="1C561218" w14:textId="7CC13476" w:rsidR="00343E04" w:rsidRPr="00766FE1" w:rsidRDefault="00343E04" w:rsidP="0034325C">
    <w:pPr>
      <w:pBdr>
        <w:between w:val="dashSmallGap" w:sz="4" w:space="1" w:color="auto"/>
      </w:pBdr>
      <w:shd w:val="clear" w:color="auto" w:fill="FFFFFF"/>
      <w:tabs>
        <w:tab w:val="center" w:pos="4153"/>
        <w:tab w:val="right" w:pos="8306"/>
      </w:tabs>
      <w:bidi/>
      <w:spacing w:after="0" w:line="240" w:lineRule="auto"/>
      <w:jc w:val="center"/>
      <w:rPr>
        <w:rFonts w:ascii="Simplified Arabic" w:eastAsia="Times New Roman" w:hAnsi="Simplified Arabic" w:cs="Simplified Arabic"/>
        <w:b/>
        <w:bCs/>
        <w:sz w:val="16"/>
        <w:szCs w:val="16"/>
      </w:rPr>
    </w:pPr>
    <w:r>
      <w:rPr>
        <w:rFonts w:ascii="Simplified Arabic" w:eastAsia="Times New Roman" w:hAnsi="Simplified Arabic" w:cs="Simplified Arabic"/>
        <w:b/>
        <w:bCs/>
        <w:sz w:val="16"/>
        <w:szCs w:val="16"/>
        <w:rtl/>
        <w:lang w:bidi="ar-IQ"/>
      </w:rPr>
      <w:t>المجلد(15) العدد(52) سنة(2020)                                                        (</w:t>
    </w:r>
    <w:r>
      <w:rPr>
        <w:rFonts w:ascii="Simplified Arabic" w:eastAsia="Times New Roman" w:hAnsi="Simplified Arabic" w:cs="Simplified Arabic"/>
        <w:b/>
        <w:bCs/>
        <w:sz w:val="16"/>
        <w:szCs w:val="16"/>
        <w:lang w:bidi="ar-IQ"/>
      </w:rPr>
      <w:t>JAFS</w:t>
    </w:r>
    <w:r>
      <w:rPr>
        <w:rFonts w:ascii="Simplified Arabic" w:eastAsia="Times New Roman" w:hAnsi="Simplified Arabic" w:cs="Simplified Arabic" w:hint="cs"/>
        <w:b/>
        <w:bCs/>
        <w:sz w:val="16"/>
        <w:szCs w:val="16"/>
        <w:rtl/>
        <w:lang w:bidi="ar-IQ"/>
      </w:rPr>
      <w:t xml:space="preserve">)                                                </w:t>
    </w:r>
    <w:r>
      <w:rPr>
        <w:rFonts w:ascii="Simplified Arabic" w:eastAsia="Times New Roman" w:hAnsi="Simplified Arabic" w:cs="Simplified Arabic"/>
        <w:b/>
        <w:bCs/>
        <w:sz w:val="16"/>
        <w:szCs w:val="16"/>
      </w:rPr>
      <w:t>VOL.15,ISS.52, YEAR.2020</w:t>
    </w:r>
  </w:p>
  <w:p w14:paraId="2D00DA8B" w14:textId="6E7D6A9A" w:rsidR="00343E04" w:rsidRPr="00F658DD" w:rsidRDefault="00343E04" w:rsidP="0034325C">
    <w:pPr>
      <w:pBdr>
        <w:between w:val="dashSmallGap" w:sz="4" w:space="1" w:color="auto"/>
      </w:pBdr>
      <w:shd w:val="clear" w:color="auto" w:fill="FFFFFF"/>
      <w:tabs>
        <w:tab w:val="center" w:pos="4153"/>
        <w:tab w:val="right" w:pos="8306"/>
      </w:tabs>
      <w:bidi/>
      <w:spacing w:after="0" w:line="240" w:lineRule="auto"/>
      <w:jc w:val="center"/>
      <w:rPr>
        <w:rFonts w:ascii="Simplified Arabic" w:eastAsia="Times New Roman" w:hAnsi="Simplified Arabic" w:cs="Simplified Arabic"/>
        <w:b/>
        <w:bCs/>
        <w:sz w:val="16"/>
        <w:szCs w:val="16"/>
        <w:rtl/>
        <w:lang w:bidi="ar-IQ"/>
      </w:rPr>
    </w:pPr>
    <w:r w:rsidRPr="00766FE1">
      <w:rPr>
        <w:rFonts w:ascii="Simplified Arabic" w:eastAsia="Times New Roman" w:hAnsi="Simplified Arabic" w:cs="Simplified Arabic" w:hint="cs"/>
        <w:b/>
        <w:bCs/>
        <w:sz w:val="16"/>
        <w:szCs w:val="16"/>
        <w:rtl/>
        <w:lang w:bidi="ar-IQ"/>
      </w:rPr>
      <w:t>تــــــــــــــــأثير</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توطين</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الـــــــــرواتب</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في</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معدل</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العائد</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على</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الموجودات</w:t>
    </w:r>
    <w:r w:rsidRPr="00766FE1">
      <w:rPr>
        <w:rFonts w:ascii="Simplified Arabic" w:eastAsia="Times New Roman" w:hAnsi="Simplified Arabic" w:cs="Simplified Arabic"/>
        <w:b/>
        <w:bCs/>
        <w:sz w:val="16"/>
        <w:szCs w:val="16"/>
        <w:lang w:bidi="ar-IQ"/>
      </w:rPr>
      <w:t xml:space="preserve"> ROA</w:t>
    </w:r>
    <w:r w:rsidRPr="00766FE1">
      <w:rPr>
        <w:rFonts w:ascii="Simplified Arabic" w:eastAsia="Times New Roman" w:hAnsi="Simplified Arabic" w:cs="Simplified Arabic"/>
        <w:b/>
        <w:bCs/>
        <w:sz w:val="16"/>
        <w:szCs w:val="16"/>
      </w:rPr>
      <w:t>)</w:t>
    </w:r>
    <w:r w:rsidRPr="00766FE1">
      <w:rPr>
        <w:rFonts w:ascii="Simplified Arabic" w:eastAsia="Times New Roman" w:hAnsi="Simplified Arabic" w:cs="Simplified Arabic"/>
        <w:b/>
        <w:bCs/>
        <w:sz w:val="16"/>
        <w:szCs w:val="16"/>
        <w:rtl/>
        <w:lang w:bidi="ar-IQ"/>
      </w:rPr>
      <w:t>)</w:t>
    </w:r>
    <w:r w:rsidRPr="00766FE1">
      <w:rPr>
        <w:rFonts w:ascii="Simplified Arabic" w:eastAsia="Times New Roman" w:hAnsi="Simplified Arabic" w:cs="Simplified Arabic"/>
        <w:b/>
        <w:bCs/>
        <w:sz w:val="16"/>
        <w:szCs w:val="16"/>
        <w:lang w:bidi="ar-IQ"/>
      </w:rPr>
      <w:t xml:space="preserve"> </w:t>
    </w:r>
    <w:r w:rsidRPr="00766FE1">
      <w:rPr>
        <w:rFonts w:ascii="Simplified Arabic" w:eastAsia="Times New Roman" w:hAnsi="Simplified Arabic" w:cs="Simplified Arabic" w:hint="cs"/>
        <w:b/>
        <w:bCs/>
        <w:sz w:val="16"/>
        <w:szCs w:val="16"/>
        <w:rtl/>
        <w:lang w:bidi="ar-IQ"/>
      </w:rPr>
      <w:t>بحث</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تطبيقي</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لعينة</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من</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المصارف</w:t>
    </w:r>
    <w:r w:rsidRPr="00766FE1">
      <w:rPr>
        <w:rFonts w:ascii="Simplified Arabic" w:eastAsia="Times New Roman" w:hAnsi="Simplified Arabic" w:cs="Simplified Arabic"/>
        <w:b/>
        <w:bCs/>
        <w:sz w:val="16"/>
        <w:szCs w:val="16"/>
        <w:rtl/>
        <w:lang w:bidi="ar-IQ"/>
      </w:rPr>
      <w:t xml:space="preserve"> </w:t>
    </w:r>
    <w:r w:rsidRPr="00766FE1">
      <w:rPr>
        <w:rFonts w:ascii="Simplified Arabic" w:eastAsia="Times New Roman" w:hAnsi="Simplified Arabic" w:cs="Simplified Arabic" w:hint="cs"/>
        <w:b/>
        <w:bCs/>
        <w:sz w:val="16"/>
        <w:szCs w:val="16"/>
        <w:rtl/>
        <w:lang w:bidi="ar-IQ"/>
      </w:rPr>
      <w:t>العراقية</w:t>
    </w:r>
    <w:r w:rsidRPr="00766FE1">
      <w:rPr>
        <w:rFonts w:ascii="Simplified Arabic" w:eastAsia="Times New Roman" w:hAnsi="Simplified Arabic" w:cs="Simplified Arabic"/>
        <w:b/>
        <w:bCs/>
        <w:sz w:val="16"/>
        <w:szCs w:val="16"/>
        <w:lang w:bidi="ar-IQ"/>
      </w:rPr>
      <w:t xml:space="preserve">  </w:t>
    </w:r>
  </w:p>
  <w:p w14:paraId="14CCC657" w14:textId="215A72EC" w:rsidR="00343E04" w:rsidRPr="00766FE1" w:rsidRDefault="00343E04" w:rsidP="0034325C">
    <w:pPr>
      <w:pBdr>
        <w:between w:val="dashSmallGap" w:sz="4" w:space="1" w:color="auto"/>
      </w:pBdr>
      <w:shd w:val="clear" w:color="auto" w:fill="FFFFFF"/>
      <w:tabs>
        <w:tab w:val="center" w:pos="4153"/>
        <w:tab w:val="right" w:pos="8306"/>
      </w:tabs>
      <w:bidi/>
      <w:spacing w:after="0" w:line="240" w:lineRule="auto"/>
      <w:jc w:val="center"/>
      <w:rPr>
        <w:rFonts w:ascii="Simplified Arabic" w:eastAsia="Times New Roman" w:hAnsi="Simplified Arabic" w:cs="Simplified Arabic"/>
        <w:b/>
        <w:bCs/>
        <w:sz w:val="2"/>
        <w:szCs w:val="2"/>
        <w:rtl/>
        <w:lang w:bidi="ar-IQ"/>
      </w:rPr>
    </w:pPr>
    <w:r>
      <w:rPr>
        <w:rFonts w:ascii="Simplified Arabic" w:eastAsia="Times New Roman" w:hAnsi="Simplified Arabic" w:cs="Simplified Arabic" w:hint="cs"/>
        <w:b/>
        <w:bCs/>
        <w:sz w:val="2"/>
        <w:szCs w:val="2"/>
        <w:rtl/>
        <w:lang w:bidi="ar-IQ"/>
      </w:rPr>
      <w:t>ج</w:t>
    </w:r>
  </w:p>
  <w:p w14:paraId="0EE1A1CB" w14:textId="77777777" w:rsidR="00343E04" w:rsidRPr="00766FE1" w:rsidRDefault="00343E04" w:rsidP="0034325C">
    <w:pPr>
      <w:pStyle w:val="Header"/>
      <w:rPr>
        <w:sz w:val="2"/>
        <w:szCs w:val="2"/>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E70"/>
    <w:multiLevelType w:val="hybridMultilevel"/>
    <w:tmpl w:val="5F56E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16A8F"/>
    <w:multiLevelType w:val="hybridMultilevel"/>
    <w:tmpl w:val="D12C319C"/>
    <w:lvl w:ilvl="0" w:tplc="CB1C91F4">
      <w:start w:val="2"/>
      <w:numFmt w:val="lowerLetter"/>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
    <w:nsid w:val="0B9F72FF"/>
    <w:multiLevelType w:val="hybridMultilevel"/>
    <w:tmpl w:val="EA8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3257"/>
    <w:multiLevelType w:val="multilevel"/>
    <w:tmpl w:val="49FA92BA"/>
    <w:lvl w:ilvl="0">
      <w:start w:val="1"/>
      <w:numFmt w:val="decimal"/>
      <w:lvlText w:val="%1-"/>
      <w:lvlJc w:val="left"/>
      <w:pPr>
        <w:ind w:left="1155" w:hanging="1155"/>
      </w:pPr>
      <w:rPr>
        <w:rFonts w:hint="default"/>
        <w:b/>
        <w:color w:val="000000" w:themeColor="text1"/>
        <w:sz w:val="28"/>
      </w:rPr>
    </w:lvl>
    <w:lvl w:ilvl="1">
      <w:start w:val="1"/>
      <w:numFmt w:val="decimal"/>
      <w:lvlText w:val="%1-%2"/>
      <w:lvlJc w:val="left"/>
      <w:pPr>
        <w:ind w:left="1155" w:hanging="1155"/>
      </w:pPr>
      <w:rPr>
        <w:rFonts w:hint="default"/>
        <w:b/>
        <w:color w:val="000000" w:themeColor="text1"/>
        <w:sz w:val="28"/>
      </w:rPr>
    </w:lvl>
    <w:lvl w:ilvl="2">
      <w:start w:val="1"/>
      <w:numFmt w:val="decimal"/>
      <w:lvlText w:val="%1-%2-%3"/>
      <w:lvlJc w:val="left"/>
      <w:pPr>
        <w:ind w:left="1155" w:hanging="1155"/>
      </w:pPr>
      <w:rPr>
        <w:rFonts w:hint="default"/>
        <w:b/>
        <w:color w:val="000000" w:themeColor="text1"/>
        <w:sz w:val="28"/>
      </w:rPr>
    </w:lvl>
    <w:lvl w:ilvl="3">
      <w:start w:val="1"/>
      <w:numFmt w:val="decimal"/>
      <w:lvlText w:val="%1-%2-%3-%4"/>
      <w:lvlJc w:val="left"/>
      <w:pPr>
        <w:ind w:left="1155" w:hanging="1155"/>
      </w:pPr>
      <w:rPr>
        <w:rFonts w:hint="default"/>
        <w:b/>
        <w:color w:val="000000" w:themeColor="text1"/>
        <w:sz w:val="28"/>
        <w:szCs w:val="28"/>
      </w:rPr>
    </w:lvl>
    <w:lvl w:ilvl="4">
      <w:start w:val="1"/>
      <w:numFmt w:val="decimal"/>
      <w:lvlText w:val="%1-%2-%3-%4.%5"/>
      <w:lvlJc w:val="left"/>
      <w:pPr>
        <w:ind w:left="1155" w:hanging="1155"/>
      </w:pPr>
      <w:rPr>
        <w:rFonts w:hint="default"/>
        <w:b/>
        <w:color w:val="000000" w:themeColor="text1"/>
        <w:sz w:val="28"/>
      </w:rPr>
    </w:lvl>
    <w:lvl w:ilvl="5">
      <w:start w:val="1"/>
      <w:numFmt w:val="decimal"/>
      <w:lvlText w:val="%1-%2-%3-%4.%5.%6"/>
      <w:lvlJc w:val="left"/>
      <w:pPr>
        <w:ind w:left="1440" w:hanging="1440"/>
      </w:pPr>
      <w:rPr>
        <w:rFonts w:hint="default"/>
        <w:b/>
        <w:color w:val="000000" w:themeColor="text1"/>
        <w:sz w:val="28"/>
      </w:rPr>
    </w:lvl>
    <w:lvl w:ilvl="6">
      <w:start w:val="1"/>
      <w:numFmt w:val="decimal"/>
      <w:lvlText w:val="%1-%2-%3-%4.%5.%6.%7"/>
      <w:lvlJc w:val="left"/>
      <w:pPr>
        <w:ind w:left="1440" w:hanging="1440"/>
      </w:pPr>
      <w:rPr>
        <w:rFonts w:hint="default"/>
        <w:b/>
        <w:color w:val="000000" w:themeColor="text1"/>
        <w:sz w:val="28"/>
      </w:rPr>
    </w:lvl>
    <w:lvl w:ilvl="7">
      <w:start w:val="1"/>
      <w:numFmt w:val="decimal"/>
      <w:lvlText w:val="%1-%2-%3-%4.%5.%6.%7.%8"/>
      <w:lvlJc w:val="left"/>
      <w:pPr>
        <w:ind w:left="1800" w:hanging="1800"/>
      </w:pPr>
      <w:rPr>
        <w:rFonts w:hint="default"/>
        <w:b/>
        <w:color w:val="000000" w:themeColor="text1"/>
        <w:sz w:val="28"/>
      </w:rPr>
    </w:lvl>
    <w:lvl w:ilvl="8">
      <w:start w:val="1"/>
      <w:numFmt w:val="decimal"/>
      <w:lvlText w:val="%1-%2-%3-%4.%5.%6.%7.%8.%9"/>
      <w:lvlJc w:val="left"/>
      <w:pPr>
        <w:ind w:left="1800" w:hanging="1800"/>
      </w:pPr>
      <w:rPr>
        <w:rFonts w:hint="default"/>
        <w:b/>
        <w:color w:val="000000" w:themeColor="text1"/>
        <w:sz w:val="28"/>
      </w:rPr>
    </w:lvl>
  </w:abstractNum>
  <w:abstractNum w:abstractNumId="4">
    <w:nsid w:val="19A04ECE"/>
    <w:multiLevelType w:val="hybridMultilevel"/>
    <w:tmpl w:val="D2FE0FE6"/>
    <w:lvl w:ilvl="0" w:tplc="CA4E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01F3F"/>
    <w:multiLevelType w:val="hybridMultilevel"/>
    <w:tmpl w:val="C5EEEEE8"/>
    <w:lvl w:ilvl="0" w:tplc="CA4E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1717B"/>
    <w:multiLevelType w:val="hybridMultilevel"/>
    <w:tmpl w:val="4AA05A5E"/>
    <w:lvl w:ilvl="0" w:tplc="162E45F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5411B"/>
    <w:multiLevelType w:val="hybridMultilevel"/>
    <w:tmpl w:val="6C4886CE"/>
    <w:lvl w:ilvl="0" w:tplc="F8D83E74">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F716C"/>
    <w:multiLevelType w:val="hybridMultilevel"/>
    <w:tmpl w:val="869A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9F1AFB"/>
    <w:multiLevelType w:val="hybridMultilevel"/>
    <w:tmpl w:val="DBDC4070"/>
    <w:lvl w:ilvl="0" w:tplc="56DCC0B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4E45FE"/>
    <w:multiLevelType w:val="hybridMultilevel"/>
    <w:tmpl w:val="5F56E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0D04A6"/>
    <w:multiLevelType w:val="hybridMultilevel"/>
    <w:tmpl w:val="58B0DC40"/>
    <w:lvl w:ilvl="0" w:tplc="230ABCFE">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02F21"/>
    <w:multiLevelType w:val="multilevel"/>
    <w:tmpl w:val="10A050B2"/>
    <w:lvl w:ilvl="0">
      <w:start w:val="3"/>
      <w:numFmt w:val="decimal"/>
      <w:lvlText w:val="%1"/>
      <w:lvlJc w:val="left"/>
      <w:pPr>
        <w:ind w:left="1155" w:hanging="1155"/>
      </w:pPr>
      <w:rPr>
        <w:rFonts w:hint="default"/>
        <w:b/>
        <w:color w:val="000000" w:themeColor="text1"/>
        <w:sz w:val="28"/>
      </w:rPr>
    </w:lvl>
    <w:lvl w:ilvl="1">
      <w:start w:val="1"/>
      <w:numFmt w:val="decimal"/>
      <w:lvlText w:val="%1-%2"/>
      <w:lvlJc w:val="left"/>
      <w:pPr>
        <w:ind w:left="1155" w:hanging="1155"/>
      </w:pPr>
      <w:rPr>
        <w:rFonts w:hint="default"/>
        <w:b/>
        <w:bCs/>
        <w:color w:val="000000" w:themeColor="text1"/>
        <w:sz w:val="28"/>
      </w:rPr>
    </w:lvl>
    <w:lvl w:ilvl="2">
      <w:start w:val="1"/>
      <w:numFmt w:val="decimal"/>
      <w:lvlText w:val="%1-%2-%3"/>
      <w:lvlJc w:val="left"/>
      <w:pPr>
        <w:ind w:left="1155" w:hanging="1155"/>
      </w:pPr>
      <w:rPr>
        <w:rFonts w:hint="default"/>
        <w:b/>
        <w:color w:val="000000" w:themeColor="text1"/>
        <w:sz w:val="28"/>
      </w:rPr>
    </w:lvl>
    <w:lvl w:ilvl="3">
      <w:start w:val="1"/>
      <w:numFmt w:val="decimal"/>
      <w:lvlText w:val="%1-%2-%3-%4"/>
      <w:lvlJc w:val="left"/>
      <w:pPr>
        <w:ind w:left="1155" w:hanging="1155"/>
      </w:pPr>
      <w:rPr>
        <w:rFonts w:hint="default"/>
        <w:b/>
        <w:color w:val="000000" w:themeColor="text1"/>
        <w:sz w:val="28"/>
        <w:szCs w:val="28"/>
      </w:rPr>
    </w:lvl>
    <w:lvl w:ilvl="4">
      <w:start w:val="1"/>
      <w:numFmt w:val="decimal"/>
      <w:lvlText w:val="%1-%2-%3-%4.%5"/>
      <w:lvlJc w:val="left"/>
      <w:pPr>
        <w:ind w:left="1155" w:hanging="1155"/>
      </w:pPr>
      <w:rPr>
        <w:rFonts w:hint="default"/>
        <w:b/>
        <w:color w:val="000000" w:themeColor="text1"/>
        <w:sz w:val="28"/>
      </w:rPr>
    </w:lvl>
    <w:lvl w:ilvl="5">
      <w:start w:val="1"/>
      <w:numFmt w:val="decimal"/>
      <w:lvlText w:val="%1-%2-%3-%4.%5.%6"/>
      <w:lvlJc w:val="left"/>
      <w:pPr>
        <w:ind w:left="1440" w:hanging="1440"/>
      </w:pPr>
      <w:rPr>
        <w:rFonts w:hint="default"/>
        <w:b/>
        <w:color w:val="000000" w:themeColor="text1"/>
        <w:sz w:val="28"/>
      </w:rPr>
    </w:lvl>
    <w:lvl w:ilvl="6">
      <w:start w:val="1"/>
      <w:numFmt w:val="decimal"/>
      <w:lvlText w:val="%1-%2-%3-%4.%5.%6.%7"/>
      <w:lvlJc w:val="left"/>
      <w:pPr>
        <w:ind w:left="1440" w:hanging="1440"/>
      </w:pPr>
      <w:rPr>
        <w:rFonts w:hint="default"/>
        <w:b/>
        <w:color w:val="000000" w:themeColor="text1"/>
        <w:sz w:val="28"/>
      </w:rPr>
    </w:lvl>
    <w:lvl w:ilvl="7">
      <w:start w:val="1"/>
      <w:numFmt w:val="decimal"/>
      <w:lvlText w:val="%1-%2-%3-%4.%5.%6.%7.%8"/>
      <w:lvlJc w:val="left"/>
      <w:pPr>
        <w:ind w:left="1800" w:hanging="1800"/>
      </w:pPr>
      <w:rPr>
        <w:rFonts w:hint="default"/>
        <w:b/>
        <w:color w:val="000000" w:themeColor="text1"/>
        <w:sz w:val="28"/>
      </w:rPr>
    </w:lvl>
    <w:lvl w:ilvl="8">
      <w:start w:val="1"/>
      <w:numFmt w:val="decimal"/>
      <w:lvlText w:val="%1-%2-%3-%4.%5.%6.%7.%8.%9"/>
      <w:lvlJc w:val="left"/>
      <w:pPr>
        <w:ind w:left="1800" w:hanging="1800"/>
      </w:pPr>
      <w:rPr>
        <w:rFonts w:hint="default"/>
        <w:b/>
        <w:color w:val="000000" w:themeColor="text1"/>
        <w:sz w:val="28"/>
      </w:rPr>
    </w:lvl>
  </w:abstractNum>
  <w:abstractNum w:abstractNumId="13">
    <w:nsid w:val="42E87619"/>
    <w:multiLevelType w:val="hybridMultilevel"/>
    <w:tmpl w:val="7F0A1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864A8"/>
    <w:multiLevelType w:val="hybridMultilevel"/>
    <w:tmpl w:val="E8386E2E"/>
    <w:lvl w:ilvl="0" w:tplc="CA4EA942">
      <w:start w:val="1"/>
      <w:numFmt w:val="arabicAbjad"/>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4ED15B01"/>
    <w:multiLevelType w:val="hybridMultilevel"/>
    <w:tmpl w:val="EA8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74302"/>
    <w:multiLevelType w:val="hybridMultilevel"/>
    <w:tmpl w:val="DE98EEF8"/>
    <w:lvl w:ilvl="0" w:tplc="69123D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61EA3"/>
    <w:multiLevelType w:val="multilevel"/>
    <w:tmpl w:val="E52C4B14"/>
    <w:lvl w:ilvl="0">
      <w:start w:val="2"/>
      <w:numFmt w:val="decimal"/>
      <w:lvlText w:val="%1"/>
      <w:lvlJc w:val="left"/>
      <w:pPr>
        <w:ind w:left="975" w:hanging="975"/>
      </w:pPr>
      <w:rPr>
        <w:rFonts w:hint="default"/>
        <w:b/>
      </w:rPr>
    </w:lvl>
    <w:lvl w:ilvl="1">
      <w:start w:val="1"/>
      <w:numFmt w:val="decimal"/>
      <w:lvlText w:val="%1-%2"/>
      <w:lvlJc w:val="left"/>
      <w:pPr>
        <w:ind w:left="1095" w:hanging="975"/>
      </w:pPr>
      <w:rPr>
        <w:rFonts w:hint="default"/>
        <w:b/>
      </w:rPr>
    </w:lvl>
    <w:lvl w:ilvl="2">
      <w:start w:val="2"/>
      <w:numFmt w:val="decimal"/>
      <w:lvlText w:val="%1-%2-%3"/>
      <w:lvlJc w:val="left"/>
      <w:pPr>
        <w:ind w:left="1215" w:hanging="975"/>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920" w:hanging="144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520" w:hanging="1800"/>
      </w:pPr>
      <w:rPr>
        <w:rFonts w:hint="default"/>
        <w:b/>
      </w:rPr>
    </w:lvl>
    <w:lvl w:ilvl="7">
      <w:start w:val="1"/>
      <w:numFmt w:val="decimal"/>
      <w:lvlText w:val="%1-%2-%3-%4.%5.%6.%7.%8"/>
      <w:lvlJc w:val="left"/>
      <w:pPr>
        <w:ind w:left="3000" w:hanging="2160"/>
      </w:pPr>
      <w:rPr>
        <w:rFonts w:hint="default"/>
        <w:b/>
      </w:rPr>
    </w:lvl>
    <w:lvl w:ilvl="8">
      <w:start w:val="1"/>
      <w:numFmt w:val="decimal"/>
      <w:lvlText w:val="%1-%2-%3-%4.%5.%6.%7.%8.%9"/>
      <w:lvlJc w:val="left"/>
      <w:pPr>
        <w:ind w:left="3120" w:hanging="2160"/>
      </w:pPr>
      <w:rPr>
        <w:rFonts w:hint="default"/>
        <w:b/>
      </w:rPr>
    </w:lvl>
  </w:abstractNum>
  <w:abstractNum w:abstractNumId="18">
    <w:nsid w:val="58D06C35"/>
    <w:multiLevelType w:val="hybridMultilevel"/>
    <w:tmpl w:val="33C47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E14F3"/>
    <w:multiLevelType w:val="multilevel"/>
    <w:tmpl w:val="49FA92BA"/>
    <w:lvl w:ilvl="0">
      <w:start w:val="1"/>
      <w:numFmt w:val="decimal"/>
      <w:lvlText w:val="%1-"/>
      <w:lvlJc w:val="left"/>
      <w:pPr>
        <w:ind w:left="1155" w:hanging="1155"/>
      </w:pPr>
      <w:rPr>
        <w:rFonts w:hint="default"/>
        <w:b/>
        <w:color w:val="000000" w:themeColor="text1"/>
        <w:sz w:val="28"/>
      </w:rPr>
    </w:lvl>
    <w:lvl w:ilvl="1">
      <w:start w:val="1"/>
      <w:numFmt w:val="decimal"/>
      <w:lvlText w:val="%1-%2"/>
      <w:lvlJc w:val="left"/>
      <w:pPr>
        <w:ind w:left="1155" w:hanging="1155"/>
      </w:pPr>
      <w:rPr>
        <w:rFonts w:hint="default"/>
        <w:b/>
        <w:color w:val="000000" w:themeColor="text1"/>
        <w:sz w:val="28"/>
      </w:rPr>
    </w:lvl>
    <w:lvl w:ilvl="2">
      <w:start w:val="1"/>
      <w:numFmt w:val="decimal"/>
      <w:lvlText w:val="%1-%2-%3"/>
      <w:lvlJc w:val="left"/>
      <w:pPr>
        <w:ind w:left="1155" w:hanging="1155"/>
      </w:pPr>
      <w:rPr>
        <w:rFonts w:hint="default"/>
        <w:b/>
        <w:color w:val="000000" w:themeColor="text1"/>
        <w:sz w:val="28"/>
      </w:rPr>
    </w:lvl>
    <w:lvl w:ilvl="3">
      <w:start w:val="1"/>
      <w:numFmt w:val="decimal"/>
      <w:lvlText w:val="%1-%2-%3-%4"/>
      <w:lvlJc w:val="left"/>
      <w:pPr>
        <w:ind w:left="1155" w:hanging="1155"/>
      </w:pPr>
      <w:rPr>
        <w:rFonts w:hint="default"/>
        <w:b/>
        <w:color w:val="000000" w:themeColor="text1"/>
        <w:sz w:val="28"/>
        <w:szCs w:val="28"/>
      </w:rPr>
    </w:lvl>
    <w:lvl w:ilvl="4">
      <w:start w:val="1"/>
      <w:numFmt w:val="decimal"/>
      <w:lvlText w:val="%1-%2-%3-%4.%5"/>
      <w:lvlJc w:val="left"/>
      <w:pPr>
        <w:ind w:left="1155" w:hanging="1155"/>
      </w:pPr>
      <w:rPr>
        <w:rFonts w:hint="default"/>
        <w:b/>
        <w:color w:val="000000" w:themeColor="text1"/>
        <w:sz w:val="28"/>
      </w:rPr>
    </w:lvl>
    <w:lvl w:ilvl="5">
      <w:start w:val="1"/>
      <w:numFmt w:val="decimal"/>
      <w:lvlText w:val="%1-%2-%3-%4.%5.%6"/>
      <w:lvlJc w:val="left"/>
      <w:pPr>
        <w:ind w:left="1440" w:hanging="1440"/>
      </w:pPr>
      <w:rPr>
        <w:rFonts w:hint="default"/>
        <w:b/>
        <w:color w:val="000000" w:themeColor="text1"/>
        <w:sz w:val="28"/>
      </w:rPr>
    </w:lvl>
    <w:lvl w:ilvl="6">
      <w:start w:val="1"/>
      <w:numFmt w:val="decimal"/>
      <w:lvlText w:val="%1-%2-%3-%4.%5.%6.%7"/>
      <w:lvlJc w:val="left"/>
      <w:pPr>
        <w:ind w:left="1440" w:hanging="1440"/>
      </w:pPr>
      <w:rPr>
        <w:rFonts w:hint="default"/>
        <w:b/>
        <w:color w:val="000000" w:themeColor="text1"/>
        <w:sz w:val="28"/>
      </w:rPr>
    </w:lvl>
    <w:lvl w:ilvl="7">
      <w:start w:val="1"/>
      <w:numFmt w:val="decimal"/>
      <w:lvlText w:val="%1-%2-%3-%4.%5.%6.%7.%8"/>
      <w:lvlJc w:val="left"/>
      <w:pPr>
        <w:ind w:left="1800" w:hanging="1800"/>
      </w:pPr>
      <w:rPr>
        <w:rFonts w:hint="default"/>
        <w:b/>
        <w:color w:val="000000" w:themeColor="text1"/>
        <w:sz w:val="28"/>
      </w:rPr>
    </w:lvl>
    <w:lvl w:ilvl="8">
      <w:start w:val="1"/>
      <w:numFmt w:val="decimal"/>
      <w:lvlText w:val="%1-%2-%3-%4.%5.%6.%7.%8.%9"/>
      <w:lvlJc w:val="left"/>
      <w:pPr>
        <w:ind w:left="1800" w:hanging="1800"/>
      </w:pPr>
      <w:rPr>
        <w:rFonts w:hint="default"/>
        <w:b/>
        <w:color w:val="000000" w:themeColor="text1"/>
        <w:sz w:val="28"/>
      </w:rPr>
    </w:lvl>
  </w:abstractNum>
  <w:abstractNum w:abstractNumId="20">
    <w:nsid w:val="61DE5FD6"/>
    <w:multiLevelType w:val="hybridMultilevel"/>
    <w:tmpl w:val="0D46746A"/>
    <w:lvl w:ilvl="0" w:tplc="7E32CF46">
      <w:start w:val="1"/>
      <w:numFmt w:val="arabicAbjad"/>
      <w:lvlText w:val="%1."/>
      <w:lvlJc w:val="left"/>
      <w:pPr>
        <w:ind w:left="1440" w:hanging="360"/>
      </w:pPr>
      <w:rPr>
        <w:rFonts w:hint="default"/>
        <w:b/>
        <w:bCs/>
      </w:rPr>
    </w:lvl>
    <w:lvl w:ilvl="1" w:tplc="12686E78">
      <w:start w:val="1"/>
      <w:numFmt w:val="arabicAlpha"/>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2E1658"/>
    <w:multiLevelType w:val="hybridMultilevel"/>
    <w:tmpl w:val="3A0429FA"/>
    <w:lvl w:ilvl="0" w:tplc="3B0A36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B46D6B"/>
    <w:multiLevelType w:val="hybridMultilevel"/>
    <w:tmpl w:val="D2F6ABDE"/>
    <w:lvl w:ilvl="0" w:tplc="AB86B4C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13B92"/>
    <w:multiLevelType w:val="hybridMultilevel"/>
    <w:tmpl w:val="C5EEEEE8"/>
    <w:lvl w:ilvl="0" w:tplc="CA4E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9"/>
  </w:num>
  <w:num w:numId="4">
    <w:abstractNumId w:val="12"/>
  </w:num>
  <w:num w:numId="5">
    <w:abstractNumId w:val="17"/>
  </w:num>
  <w:num w:numId="6">
    <w:abstractNumId w:val="3"/>
  </w:num>
  <w:num w:numId="7">
    <w:abstractNumId w:val="10"/>
  </w:num>
  <w:num w:numId="8">
    <w:abstractNumId w:val="13"/>
  </w:num>
  <w:num w:numId="9">
    <w:abstractNumId w:val="5"/>
  </w:num>
  <w:num w:numId="10">
    <w:abstractNumId w:val="4"/>
  </w:num>
  <w:num w:numId="11">
    <w:abstractNumId w:val="23"/>
  </w:num>
  <w:num w:numId="12">
    <w:abstractNumId w:val="15"/>
  </w:num>
  <w:num w:numId="13">
    <w:abstractNumId w:val="20"/>
  </w:num>
  <w:num w:numId="14">
    <w:abstractNumId w:val="2"/>
  </w:num>
  <w:num w:numId="15">
    <w:abstractNumId w:val="14"/>
  </w:num>
  <w:num w:numId="16">
    <w:abstractNumId w:val="16"/>
  </w:num>
  <w:num w:numId="17">
    <w:abstractNumId w:val="0"/>
  </w:num>
  <w:num w:numId="18">
    <w:abstractNumId w:val="1"/>
  </w:num>
  <w:num w:numId="19">
    <w:abstractNumId w:val="9"/>
  </w:num>
  <w:num w:numId="20">
    <w:abstractNumId w:val="18"/>
  </w:num>
  <w:num w:numId="21">
    <w:abstractNumId w:val="22"/>
  </w:num>
  <w:num w:numId="22">
    <w:abstractNumId w:val="6"/>
  </w:num>
  <w:num w:numId="23">
    <w:abstractNumId w:val="11"/>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DB"/>
    <w:rsid w:val="00014BC4"/>
    <w:rsid w:val="00015EE6"/>
    <w:rsid w:val="00034BD3"/>
    <w:rsid w:val="00040E3D"/>
    <w:rsid w:val="00042A1C"/>
    <w:rsid w:val="00054EC9"/>
    <w:rsid w:val="000555F3"/>
    <w:rsid w:val="00072563"/>
    <w:rsid w:val="00090FAC"/>
    <w:rsid w:val="000B6E92"/>
    <w:rsid w:val="000D5175"/>
    <w:rsid w:val="000E3308"/>
    <w:rsid w:val="000F7E8B"/>
    <w:rsid w:val="001118E0"/>
    <w:rsid w:val="00113252"/>
    <w:rsid w:val="00122444"/>
    <w:rsid w:val="001427F2"/>
    <w:rsid w:val="00153AD5"/>
    <w:rsid w:val="001568DA"/>
    <w:rsid w:val="00174313"/>
    <w:rsid w:val="001A15C6"/>
    <w:rsid w:val="001B0A39"/>
    <w:rsid w:val="001B1EE5"/>
    <w:rsid w:val="001B5B7B"/>
    <w:rsid w:val="001C1D43"/>
    <w:rsid w:val="001D3A20"/>
    <w:rsid w:val="001F6919"/>
    <w:rsid w:val="00203DD1"/>
    <w:rsid w:val="00204B7E"/>
    <w:rsid w:val="00222A84"/>
    <w:rsid w:val="00222CC9"/>
    <w:rsid w:val="00231978"/>
    <w:rsid w:val="00242A40"/>
    <w:rsid w:val="00243CE0"/>
    <w:rsid w:val="00253F34"/>
    <w:rsid w:val="00255616"/>
    <w:rsid w:val="002678FF"/>
    <w:rsid w:val="00271BE4"/>
    <w:rsid w:val="0028778B"/>
    <w:rsid w:val="0029662D"/>
    <w:rsid w:val="0029738A"/>
    <w:rsid w:val="002A35AB"/>
    <w:rsid w:val="002A6501"/>
    <w:rsid w:val="002C7D7C"/>
    <w:rsid w:val="002F0D6D"/>
    <w:rsid w:val="00300CDE"/>
    <w:rsid w:val="0030371D"/>
    <w:rsid w:val="003056BE"/>
    <w:rsid w:val="0034325C"/>
    <w:rsid w:val="00343E04"/>
    <w:rsid w:val="00364E0C"/>
    <w:rsid w:val="00367281"/>
    <w:rsid w:val="00377298"/>
    <w:rsid w:val="00384F27"/>
    <w:rsid w:val="003862BD"/>
    <w:rsid w:val="003864D1"/>
    <w:rsid w:val="00390C34"/>
    <w:rsid w:val="00395630"/>
    <w:rsid w:val="003A103A"/>
    <w:rsid w:val="003A17E6"/>
    <w:rsid w:val="003A2832"/>
    <w:rsid w:val="003A2A14"/>
    <w:rsid w:val="003A739E"/>
    <w:rsid w:val="003B1E58"/>
    <w:rsid w:val="003C21D2"/>
    <w:rsid w:val="003C36BA"/>
    <w:rsid w:val="003D2FA6"/>
    <w:rsid w:val="003D3A9C"/>
    <w:rsid w:val="003E5E1D"/>
    <w:rsid w:val="003F2C40"/>
    <w:rsid w:val="004027CF"/>
    <w:rsid w:val="00405CAA"/>
    <w:rsid w:val="004158CB"/>
    <w:rsid w:val="00431F0E"/>
    <w:rsid w:val="00446B9A"/>
    <w:rsid w:val="004533DD"/>
    <w:rsid w:val="00454D32"/>
    <w:rsid w:val="004608E7"/>
    <w:rsid w:val="004645B3"/>
    <w:rsid w:val="00471059"/>
    <w:rsid w:val="00483A3A"/>
    <w:rsid w:val="004850B4"/>
    <w:rsid w:val="004B681C"/>
    <w:rsid w:val="004D62B8"/>
    <w:rsid w:val="004E72CC"/>
    <w:rsid w:val="004E7AFD"/>
    <w:rsid w:val="00503843"/>
    <w:rsid w:val="00507051"/>
    <w:rsid w:val="00557F7D"/>
    <w:rsid w:val="00561463"/>
    <w:rsid w:val="005672F9"/>
    <w:rsid w:val="0058571C"/>
    <w:rsid w:val="005A7A74"/>
    <w:rsid w:val="005B70D6"/>
    <w:rsid w:val="005C51D2"/>
    <w:rsid w:val="005E5912"/>
    <w:rsid w:val="005F0FD3"/>
    <w:rsid w:val="00605D3C"/>
    <w:rsid w:val="00625170"/>
    <w:rsid w:val="00635068"/>
    <w:rsid w:val="00635370"/>
    <w:rsid w:val="00636E6B"/>
    <w:rsid w:val="00666964"/>
    <w:rsid w:val="00684CDD"/>
    <w:rsid w:val="00684FCE"/>
    <w:rsid w:val="006908F4"/>
    <w:rsid w:val="00692B26"/>
    <w:rsid w:val="006B3ABD"/>
    <w:rsid w:val="006C0E3A"/>
    <w:rsid w:val="006C47C1"/>
    <w:rsid w:val="006C5733"/>
    <w:rsid w:val="006D6E1B"/>
    <w:rsid w:val="0070460E"/>
    <w:rsid w:val="00705770"/>
    <w:rsid w:val="00707C8C"/>
    <w:rsid w:val="00716E89"/>
    <w:rsid w:val="00720982"/>
    <w:rsid w:val="00726E72"/>
    <w:rsid w:val="007270CD"/>
    <w:rsid w:val="00736406"/>
    <w:rsid w:val="007511C7"/>
    <w:rsid w:val="0076158B"/>
    <w:rsid w:val="00761C87"/>
    <w:rsid w:val="00766FE1"/>
    <w:rsid w:val="0077496F"/>
    <w:rsid w:val="007841A6"/>
    <w:rsid w:val="0078774A"/>
    <w:rsid w:val="007A7CF0"/>
    <w:rsid w:val="007B1513"/>
    <w:rsid w:val="007B66F2"/>
    <w:rsid w:val="007B76E8"/>
    <w:rsid w:val="007C0857"/>
    <w:rsid w:val="007D6957"/>
    <w:rsid w:val="007F6783"/>
    <w:rsid w:val="008036C1"/>
    <w:rsid w:val="008105B8"/>
    <w:rsid w:val="00811BF5"/>
    <w:rsid w:val="00812417"/>
    <w:rsid w:val="008140A3"/>
    <w:rsid w:val="00825456"/>
    <w:rsid w:val="008254A7"/>
    <w:rsid w:val="00836291"/>
    <w:rsid w:val="00847318"/>
    <w:rsid w:val="0085197C"/>
    <w:rsid w:val="00853981"/>
    <w:rsid w:val="00854518"/>
    <w:rsid w:val="00857589"/>
    <w:rsid w:val="00862001"/>
    <w:rsid w:val="00862581"/>
    <w:rsid w:val="00870896"/>
    <w:rsid w:val="00875BE1"/>
    <w:rsid w:val="00883C84"/>
    <w:rsid w:val="00887F04"/>
    <w:rsid w:val="0089165B"/>
    <w:rsid w:val="008A093B"/>
    <w:rsid w:val="008A1B6A"/>
    <w:rsid w:val="008B0B9C"/>
    <w:rsid w:val="008B2508"/>
    <w:rsid w:val="008D5B72"/>
    <w:rsid w:val="008D7215"/>
    <w:rsid w:val="008D7BDF"/>
    <w:rsid w:val="008E69E2"/>
    <w:rsid w:val="009142EE"/>
    <w:rsid w:val="009168C8"/>
    <w:rsid w:val="00917BFB"/>
    <w:rsid w:val="00931092"/>
    <w:rsid w:val="00931546"/>
    <w:rsid w:val="00942DD4"/>
    <w:rsid w:val="009574DB"/>
    <w:rsid w:val="00985FD0"/>
    <w:rsid w:val="00986D3E"/>
    <w:rsid w:val="00986E37"/>
    <w:rsid w:val="00987BAD"/>
    <w:rsid w:val="00997F02"/>
    <w:rsid w:val="009B0CE0"/>
    <w:rsid w:val="009C41FA"/>
    <w:rsid w:val="009D29D2"/>
    <w:rsid w:val="009E2A60"/>
    <w:rsid w:val="009E561E"/>
    <w:rsid w:val="009E69BD"/>
    <w:rsid w:val="00A01A0D"/>
    <w:rsid w:val="00A05343"/>
    <w:rsid w:val="00A22CDB"/>
    <w:rsid w:val="00A2335B"/>
    <w:rsid w:val="00A36471"/>
    <w:rsid w:val="00A50433"/>
    <w:rsid w:val="00A60023"/>
    <w:rsid w:val="00A63409"/>
    <w:rsid w:val="00A83A7F"/>
    <w:rsid w:val="00A96EA8"/>
    <w:rsid w:val="00A9715D"/>
    <w:rsid w:val="00AA32AB"/>
    <w:rsid w:val="00AA51E3"/>
    <w:rsid w:val="00AA7B4C"/>
    <w:rsid w:val="00AC6E79"/>
    <w:rsid w:val="00AD1B8B"/>
    <w:rsid w:val="00AD2B48"/>
    <w:rsid w:val="00AF0EE3"/>
    <w:rsid w:val="00B126F8"/>
    <w:rsid w:val="00B12DFD"/>
    <w:rsid w:val="00B1369D"/>
    <w:rsid w:val="00B1683F"/>
    <w:rsid w:val="00B22986"/>
    <w:rsid w:val="00B41559"/>
    <w:rsid w:val="00B52AEB"/>
    <w:rsid w:val="00B76D71"/>
    <w:rsid w:val="00B82E97"/>
    <w:rsid w:val="00B85C26"/>
    <w:rsid w:val="00BA02AF"/>
    <w:rsid w:val="00BA4A27"/>
    <w:rsid w:val="00BA5750"/>
    <w:rsid w:val="00BB316D"/>
    <w:rsid w:val="00BD6D86"/>
    <w:rsid w:val="00BD6EA0"/>
    <w:rsid w:val="00BE06A6"/>
    <w:rsid w:val="00BE1DC6"/>
    <w:rsid w:val="00BE3803"/>
    <w:rsid w:val="00BE6089"/>
    <w:rsid w:val="00BE64C9"/>
    <w:rsid w:val="00BF628C"/>
    <w:rsid w:val="00C068D8"/>
    <w:rsid w:val="00C11B54"/>
    <w:rsid w:val="00C1321E"/>
    <w:rsid w:val="00C21C03"/>
    <w:rsid w:val="00C37E02"/>
    <w:rsid w:val="00C4398C"/>
    <w:rsid w:val="00C43B4D"/>
    <w:rsid w:val="00C61C0B"/>
    <w:rsid w:val="00C7615D"/>
    <w:rsid w:val="00C919F7"/>
    <w:rsid w:val="00C938E6"/>
    <w:rsid w:val="00CA4484"/>
    <w:rsid w:val="00CB3967"/>
    <w:rsid w:val="00CB79C4"/>
    <w:rsid w:val="00CC74CD"/>
    <w:rsid w:val="00CD0FDC"/>
    <w:rsid w:val="00CE3121"/>
    <w:rsid w:val="00CF14B7"/>
    <w:rsid w:val="00CF1CF5"/>
    <w:rsid w:val="00CF389E"/>
    <w:rsid w:val="00D05275"/>
    <w:rsid w:val="00D36B8A"/>
    <w:rsid w:val="00D4021B"/>
    <w:rsid w:val="00D45ED4"/>
    <w:rsid w:val="00D4653A"/>
    <w:rsid w:val="00D7440D"/>
    <w:rsid w:val="00D8266A"/>
    <w:rsid w:val="00D96D78"/>
    <w:rsid w:val="00DB3C8F"/>
    <w:rsid w:val="00DC109C"/>
    <w:rsid w:val="00DD089A"/>
    <w:rsid w:val="00DD4E56"/>
    <w:rsid w:val="00DE11EC"/>
    <w:rsid w:val="00DE74F6"/>
    <w:rsid w:val="00DF266D"/>
    <w:rsid w:val="00E0274F"/>
    <w:rsid w:val="00E03D54"/>
    <w:rsid w:val="00E133BF"/>
    <w:rsid w:val="00E14FB9"/>
    <w:rsid w:val="00E1767D"/>
    <w:rsid w:val="00E17B53"/>
    <w:rsid w:val="00E2125C"/>
    <w:rsid w:val="00E418FE"/>
    <w:rsid w:val="00E51C96"/>
    <w:rsid w:val="00E62FF3"/>
    <w:rsid w:val="00E67A46"/>
    <w:rsid w:val="00E7687D"/>
    <w:rsid w:val="00E824B8"/>
    <w:rsid w:val="00E870CC"/>
    <w:rsid w:val="00E96241"/>
    <w:rsid w:val="00EA318C"/>
    <w:rsid w:val="00EA56D8"/>
    <w:rsid w:val="00EB2468"/>
    <w:rsid w:val="00EB275F"/>
    <w:rsid w:val="00EC0D17"/>
    <w:rsid w:val="00EC0D28"/>
    <w:rsid w:val="00ED2649"/>
    <w:rsid w:val="00ED5F9B"/>
    <w:rsid w:val="00ED7554"/>
    <w:rsid w:val="00EE04C8"/>
    <w:rsid w:val="00EE2423"/>
    <w:rsid w:val="00EE2D49"/>
    <w:rsid w:val="00EE5D03"/>
    <w:rsid w:val="00EF1BD9"/>
    <w:rsid w:val="00EF2688"/>
    <w:rsid w:val="00F0155C"/>
    <w:rsid w:val="00F135B2"/>
    <w:rsid w:val="00F30A51"/>
    <w:rsid w:val="00F32CBE"/>
    <w:rsid w:val="00F527BA"/>
    <w:rsid w:val="00F5375A"/>
    <w:rsid w:val="00F567B3"/>
    <w:rsid w:val="00F56DFC"/>
    <w:rsid w:val="00F57EC1"/>
    <w:rsid w:val="00F61E54"/>
    <w:rsid w:val="00F658DD"/>
    <w:rsid w:val="00F767D0"/>
    <w:rsid w:val="00F76D01"/>
    <w:rsid w:val="00F80866"/>
    <w:rsid w:val="00F80A04"/>
    <w:rsid w:val="00F85CFF"/>
    <w:rsid w:val="00FA04A5"/>
    <w:rsid w:val="00FA6EEF"/>
    <w:rsid w:val="00FC644A"/>
    <w:rsid w:val="00FD03FD"/>
    <w:rsid w:val="00FE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40F5"/>
  <w15:docId w15:val="{41DBF10B-7F33-4AFF-BD44-AD49E572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862581"/>
  </w:style>
  <w:style w:type="table" w:styleId="TableGrid">
    <w:name w:val="Table Grid"/>
    <w:basedOn w:val="TableNormal"/>
    <w:rsid w:val="00862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581"/>
    <w:pPr>
      <w:bidi/>
      <w:ind w:left="720"/>
      <w:contextualSpacing/>
    </w:pPr>
  </w:style>
  <w:style w:type="paragraph" w:styleId="FootnoteText">
    <w:name w:val="footnote text"/>
    <w:basedOn w:val="Normal"/>
    <w:link w:val="FootnoteTextChar"/>
    <w:uiPriority w:val="99"/>
    <w:semiHidden/>
    <w:unhideWhenUsed/>
    <w:rsid w:val="00862581"/>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581"/>
    <w:rPr>
      <w:sz w:val="20"/>
      <w:szCs w:val="20"/>
    </w:rPr>
  </w:style>
  <w:style w:type="character" w:styleId="FootnoteReference">
    <w:name w:val="footnote reference"/>
    <w:basedOn w:val="DefaultParagraphFont"/>
    <w:uiPriority w:val="99"/>
    <w:semiHidden/>
    <w:unhideWhenUsed/>
    <w:rsid w:val="00862581"/>
    <w:rPr>
      <w:vertAlign w:val="superscript"/>
    </w:rPr>
  </w:style>
  <w:style w:type="character" w:customStyle="1" w:styleId="notranslate">
    <w:name w:val="notranslate"/>
    <w:basedOn w:val="DefaultParagraphFont"/>
    <w:rsid w:val="00862581"/>
  </w:style>
  <w:style w:type="paragraph" w:styleId="BalloonText">
    <w:name w:val="Balloon Text"/>
    <w:basedOn w:val="Normal"/>
    <w:link w:val="BalloonTextChar"/>
    <w:uiPriority w:val="99"/>
    <w:semiHidden/>
    <w:unhideWhenUsed/>
    <w:rsid w:val="00862581"/>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81"/>
    <w:rPr>
      <w:rFonts w:ascii="Tahoma" w:hAnsi="Tahoma" w:cs="Tahoma"/>
      <w:sz w:val="16"/>
      <w:szCs w:val="16"/>
    </w:rPr>
  </w:style>
  <w:style w:type="paragraph" w:styleId="Header">
    <w:name w:val="header"/>
    <w:basedOn w:val="Normal"/>
    <w:link w:val="HeaderChar"/>
    <w:uiPriority w:val="99"/>
    <w:unhideWhenUsed/>
    <w:rsid w:val="00862581"/>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862581"/>
  </w:style>
  <w:style w:type="paragraph" w:styleId="Footer">
    <w:name w:val="footer"/>
    <w:basedOn w:val="Normal"/>
    <w:link w:val="FooterChar"/>
    <w:uiPriority w:val="99"/>
    <w:unhideWhenUsed/>
    <w:rsid w:val="00862581"/>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862581"/>
  </w:style>
  <w:style w:type="table" w:customStyle="1" w:styleId="2">
    <w:name w:val="نمط2"/>
    <w:basedOn w:val="TableElegant"/>
    <w:uiPriority w:val="99"/>
    <w:rsid w:val="00862581"/>
    <w:pPr>
      <w:spacing w:after="0" w:line="240" w:lineRule="auto"/>
    </w:pPr>
    <w:tblPr>
      <w:tblStyleColBandSize w:val="1"/>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Cs w:val="0"/>
        <w:caps/>
        <w:color w:val="auto"/>
      </w:rPr>
      <w:tblPr/>
      <w:tcPr>
        <w:tcBorders>
          <w:tl2br w:val="none" w:sz="0" w:space="0" w:color="auto"/>
          <w:tr2bl w:val="none" w:sz="0" w:space="0" w:color="auto"/>
        </w:tcBorders>
        <w:shd w:val="clear" w:color="auto" w:fill="9BBB59" w:themeFill="accent3"/>
      </w:tcPr>
    </w:tblStylePr>
  </w:style>
  <w:style w:type="table" w:styleId="TableElegant">
    <w:name w:val="Table Elegant"/>
    <w:basedOn w:val="TableNormal"/>
    <w:uiPriority w:val="99"/>
    <w:semiHidden/>
    <w:unhideWhenUsed/>
    <w:rsid w:val="00862581"/>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62581"/>
    <w:rPr>
      <w:color w:val="0000FF" w:themeColor="hyperlink"/>
      <w:u w:val="single"/>
    </w:rPr>
  </w:style>
  <w:style w:type="table" w:styleId="LightShading-Accent1">
    <w:name w:val="Light Shading Accent 1"/>
    <w:basedOn w:val="TableNormal"/>
    <w:uiPriority w:val="60"/>
    <w:rsid w:val="0086258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4027CF"/>
    <w:rPr>
      <w:b/>
      <w:bCs/>
      <w:smallCaps/>
      <w:spacing w:val="5"/>
    </w:rPr>
  </w:style>
  <w:style w:type="numbering" w:customStyle="1" w:styleId="20">
    <w:name w:val="بلا قائمة2"/>
    <w:next w:val="NoList"/>
    <w:uiPriority w:val="99"/>
    <w:semiHidden/>
    <w:unhideWhenUsed/>
    <w:rsid w:val="00C43B4D"/>
  </w:style>
  <w:style w:type="character" w:styleId="Strong">
    <w:name w:val="Strong"/>
    <w:basedOn w:val="DefaultParagraphFont"/>
    <w:uiPriority w:val="22"/>
    <w:qFormat/>
    <w:rsid w:val="00F80866"/>
    <w:rPr>
      <w:b/>
      <w:bCs/>
    </w:rPr>
  </w:style>
  <w:style w:type="paragraph" w:styleId="NormalWeb">
    <w:name w:val="Normal (Web)"/>
    <w:basedOn w:val="Normal"/>
    <w:uiPriority w:val="99"/>
    <w:semiHidden/>
    <w:unhideWhenUsed/>
    <w:rsid w:val="00E2125C"/>
    <w:rPr>
      <w:rFonts w:ascii="Times New Roman" w:hAnsi="Times New Roman" w:cs="Times New Roman"/>
      <w:sz w:val="24"/>
      <w:szCs w:val="24"/>
    </w:rPr>
  </w:style>
  <w:style w:type="character" w:styleId="PlaceholderText">
    <w:name w:val="Placeholder Text"/>
    <w:basedOn w:val="DefaultParagraphFont"/>
    <w:uiPriority w:val="99"/>
    <w:semiHidden/>
    <w:rsid w:val="00F85CFF"/>
    <w:rPr>
      <w:color w:val="808080"/>
    </w:rPr>
  </w:style>
  <w:style w:type="character" w:styleId="CommentReference">
    <w:name w:val="annotation reference"/>
    <w:basedOn w:val="DefaultParagraphFont"/>
    <w:uiPriority w:val="99"/>
    <w:semiHidden/>
    <w:unhideWhenUsed/>
    <w:rsid w:val="00EE2423"/>
    <w:rPr>
      <w:sz w:val="16"/>
      <w:szCs w:val="16"/>
    </w:rPr>
  </w:style>
  <w:style w:type="paragraph" w:styleId="CommentText">
    <w:name w:val="annotation text"/>
    <w:basedOn w:val="Normal"/>
    <w:link w:val="CommentTextChar"/>
    <w:uiPriority w:val="99"/>
    <w:semiHidden/>
    <w:unhideWhenUsed/>
    <w:rsid w:val="00EE2423"/>
    <w:pPr>
      <w:spacing w:line="240" w:lineRule="auto"/>
    </w:pPr>
    <w:rPr>
      <w:sz w:val="20"/>
      <w:szCs w:val="20"/>
    </w:rPr>
  </w:style>
  <w:style w:type="character" w:customStyle="1" w:styleId="CommentTextChar">
    <w:name w:val="Comment Text Char"/>
    <w:basedOn w:val="DefaultParagraphFont"/>
    <w:link w:val="CommentText"/>
    <w:uiPriority w:val="99"/>
    <w:semiHidden/>
    <w:rsid w:val="00EE2423"/>
    <w:rPr>
      <w:sz w:val="20"/>
      <w:szCs w:val="20"/>
    </w:rPr>
  </w:style>
  <w:style w:type="paragraph" w:styleId="CommentSubject">
    <w:name w:val="annotation subject"/>
    <w:basedOn w:val="CommentText"/>
    <w:next w:val="CommentText"/>
    <w:link w:val="CommentSubjectChar"/>
    <w:uiPriority w:val="99"/>
    <w:semiHidden/>
    <w:unhideWhenUsed/>
    <w:rsid w:val="00EE2423"/>
    <w:rPr>
      <w:b/>
      <w:bCs/>
    </w:rPr>
  </w:style>
  <w:style w:type="character" w:customStyle="1" w:styleId="CommentSubjectChar">
    <w:name w:val="Comment Subject Char"/>
    <w:basedOn w:val="CommentTextChar"/>
    <w:link w:val="CommentSubject"/>
    <w:uiPriority w:val="99"/>
    <w:semiHidden/>
    <w:rsid w:val="00EE2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201">
      <w:bodyDiv w:val="1"/>
      <w:marLeft w:val="0"/>
      <w:marRight w:val="0"/>
      <w:marTop w:val="0"/>
      <w:marBottom w:val="0"/>
      <w:divBdr>
        <w:top w:val="none" w:sz="0" w:space="0" w:color="auto"/>
        <w:left w:val="none" w:sz="0" w:space="0" w:color="auto"/>
        <w:bottom w:val="none" w:sz="0" w:space="0" w:color="auto"/>
        <w:right w:val="none" w:sz="0" w:space="0" w:color="auto"/>
      </w:divBdr>
    </w:div>
    <w:div w:id="186717696">
      <w:bodyDiv w:val="1"/>
      <w:marLeft w:val="0"/>
      <w:marRight w:val="0"/>
      <w:marTop w:val="0"/>
      <w:marBottom w:val="0"/>
      <w:divBdr>
        <w:top w:val="none" w:sz="0" w:space="0" w:color="auto"/>
        <w:left w:val="none" w:sz="0" w:space="0" w:color="auto"/>
        <w:bottom w:val="none" w:sz="0" w:space="0" w:color="auto"/>
        <w:right w:val="none" w:sz="0" w:space="0" w:color="auto"/>
      </w:divBdr>
    </w:div>
    <w:div w:id="302586538">
      <w:bodyDiv w:val="1"/>
      <w:marLeft w:val="0"/>
      <w:marRight w:val="0"/>
      <w:marTop w:val="0"/>
      <w:marBottom w:val="0"/>
      <w:divBdr>
        <w:top w:val="none" w:sz="0" w:space="0" w:color="auto"/>
        <w:left w:val="none" w:sz="0" w:space="0" w:color="auto"/>
        <w:bottom w:val="none" w:sz="0" w:space="0" w:color="auto"/>
        <w:right w:val="none" w:sz="0" w:space="0" w:color="auto"/>
      </w:divBdr>
    </w:div>
    <w:div w:id="668102232">
      <w:bodyDiv w:val="1"/>
      <w:marLeft w:val="0"/>
      <w:marRight w:val="0"/>
      <w:marTop w:val="0"/>
      <w:marBottom w:val="0"/>
      <w:divBdr>
        <w:top w:val="none" w:sz="0" w:space="0" w:color="auto"/>
        <w:left w:val="none" w:sz="0" w:space="0" w:color="auto"/>
        <w:bottom w:val="none" w:sz="0" w:space="0" w:color="auto"/>
        <w:right w:val="none" w:sz="0" w:space="0" w:color="auto"/>
      </w:divBdr>
    </w:div>
    <w:div w:id="1252350721">
      <w:bodyDiv w:val="1"/>
      <w:marLeft w:val="0"/>
      <w:marRight w:val="0"/>
      <w:marTop w:val="0"/>
      <w:marBottom w:val="0"/>
      <w:divBdr>
        <w:top w:val="none" w:sz="0" w:space="0" w:color="auto"/>
        <w:left w:val="none" w:sz="0" w:space="0" w:color="auto"/>
        <w:bottom w:val="none" w:sz="0" w:space="0" w:color="auto"/>
        <w:right w:val="none" w:sz="0" w:space="0" w:color="auto"/>
      </w:divBdr>
    </w:div>
    <w:div w:id="1551762830">
      <w:bodyDiv w:val="1"/>
      <w:marLeft w:val="0"/>
      <w:marRight w:val="0"/>
      <w:marTop w:val="0"/>
      <w:marBottom w:val="0"/>
      <w:divBdr>
        <w:top w:val="none" w:sz="0" w:space="0" w:color="auto"/>
        <w:left w:val="none" w:sz="0" w:space="0" w:color="auto"/>
        <w:bottom w:val="none" w:sz="0" w:space="0" w:color="auto"/>
        <w:right w:val="none" w:sz="0" w:space="0" w:color="auto"/>
      </w:divBdr>
    </w:div>
    <w:div w:id="1719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nvestoped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newsdai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lloc@mail.montcla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ach.pay@cbi.iq"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lmaany.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'شكل ROA'!$A$2</c:f>
              <c:strCache>
                <c:ptCount val="1"/>
                <c:pt idx="0">
                  <c:v>مصرف الخليج التجاري</c:v>
                </c:pt>
              </c:strCache>
            </c:strRef>
          </c:tx>
          <c:cat>
            <c:strRef>
              <c:f>'شكل ROA'!$B$1:$N$1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'شكل ROA'!$B$2:$N$2</c:f>
              <c:numCache>
                <c:formatCode>General</c:formatCode>
                <c:ptCount val="13"/>
                <c:pt idx="0">
                  <c:v>-0.46</c:v>
                </c:pt>
                <c:pt idx="1">
                  <c:v>0.56999999999999995</c:v>
                </c:pt>
                <c:pt idx="2">
                  <c:v>0.13</c:v>
                </c:pt>
                <c:pt idx="3">
                  <c:v>0.42</c:v>
                </c:pt>
                <c:pt idx="4">
                  <c:v>-0.48</c:v>
                </c:pt>
                <c:pt idx="5">
                  <c:v>0.14000000000000001</c:v>
                </c:pt>
                <c:pt idx="6">
                  <c:v>0.17</c:v>
                </c:pt>
                <c:pt idx="7">
                  <c:v>-0.12</c:v>
                </c:pt>
                <c:pt idx="8">
                  <c:v>-0.06</c:v>
                </c:pt>
                <c:pt idx="9">
                  <c:v>-0.19</c:v>
                </c:pt>
                <c:pt idx="10">
                  <c:v>-0.04</c:v>
                </c:pt>
                <c:pt idx="11">
                  <c:v>-0.23</c:v>
                </c:pt>
              </c:numCache>
            </c:numRef>
          </c:val>
          <c:smooth val="0"/>
        </c:ser>
        <c:ser>
          <c:idx val="1"/>
          <c:order val="1"/>
          <c:tx>
            <c:strRef>
              <c:f>'شكل ROA'!$A$3</c:f>
              <c:strCache>
                <c:ptCount val="1"/>
                <c:pt idx="0">
                  <c:v>المصرف العراقي الاسلامي</c:v>
                </c:pt>
              </c:strCache>
            </c:strRef>
          </c:tx>
          <c:cat>
            <c:strRef>
              <c:f>'شكل ROA'!$B$1:$N$1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'شكل ROA'!$B$3:$N$3</c:f>
              <c:numCache>
                <c:formatCode>General</c:formatCode>
                <c:ptCount val="13"/>
                <c:pt idx="0">
                  <c:v>0.31</c:v>
                </c:pt>
                <c:pt idx="1">
                  <c:v>0.83</c:v>
                </c:pt>
                <c:pt idx="2">
                  <c:v>0.38</c:v>
                </c:pt>
                <c:pt idx="3">
                  <c:v>0.76</c:v>
                </c:pt>
                <c:pt idx="4">
                  <c:v>-0.13</c:v>
                </c:pt>
                <c:pt idx="5">
                  <c:v>0.52</c:v>
                </c:pt>
                <c:pt idx="6">
                  <c:v>-0.24</c:v>
                </c:pt>
                <c:pt idx="7">
                  <c:v>0.54</c:v>
                </c:pt>
                <c:pt idx="8">
                  <c:v>0.56999999999999995</c:v>
                </c:pt>
                <c:pt idx="9">
                  <c:v>0.38</c:v>
                </c:pt>
                <c:pt idx="10">
                  <c:v>0.13</c:v>
                </c:pt>
                <c:pt idx="11">
                  <c:v>0.57999999999999996</c:v>
                </c:pt>
              </c:numCache>
            </c:numRef>
          </c:val>
          <c:smooth val="0"/>
        </c:ser>
        <c:ser>
          <c:idx val="2"/>
          <c:order val="2"/>
          <c:tx>
            <c:strRef>
              <c:f>'شكل ROA'!$A$4</c:f>
              <c:strCache>
                <c:ptCount val="1"/>
                <c:pt idx="0">
                  <c:v>مصرف الشرق الاوسط</c:v>
                </c:pt>
              </c:strCache>
            </c:strRef>
          </c:tx>
          <c:cat>
            <c:strRef>
              <c:f>'شكل ROA'!$B$1:$N$1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'شكل ROA'!$B$4:$N$4</c:f>
              <c:numCache>
                <c:formatCode>General</c:formatCode>
                <c:ptCount val="13"/>
                <c:pt idx="0">
                  <c:v>2.23</c:v>
                </c:pt>
                <c:pt idx="1">
                  <c:v>0.79</c:v>
                </c:pt>
                <c:pt idx="2">
                  <c:v>0.34</c:v>
                </c:pt>
                <c:pt idx="3">
                  <c:v>0.11</c:v>
                </c:pt>
                <c:pt idx="4">
                  <c:v>-0.2</c:v>
                </c:pt>
                <c:pt idx="5">
                  <c:v>0.01</c:v>
                </c:pt>
                <c:pt idx="6">
                  <c:v>0.04</c:v>
                </c:pt>
                <c:pt idx="7">
                  <c:v>0.08</c:v>
                </c:pt>
                <c:pt idx="8">
                  <c:v>-0.45</c:v>
                </c:pt>
                <c:pt idx="9">
                  <c:v>-0.04</c:v>
                </c:pt>
                <c:pt idx="10">
                  <c:v>-0.06</c:v>
                </c:pt>
                <c:pt idx="11">
                  <c:v>-0.14000000000000001</c:v>
                </c:pt>
              </c:numCache>
            </c:numRef>
          </c:val>
          <c:smooth val="0"/>
        </c:ser>
        <c:ser>
          <c:idx val="3"/>
          <c:order val="3"/>
          <c:tx>
            <c:strRef>
              <c:f>'شكل ROA'!$A$5</c:f>
              <c:strCache>
                <c:ptCount val="1"/>
                <c:pt idx="0">
                  <c:v>مصرف اشور الدولي</c:v>
                </c:pt>
              </c:strCache>
            </c:strRef>
          </c:tx>
          <c:cat>
            <c:strRef>
              <c:f>'شكل ROA'!$B$1:$N$1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'شكل ROA'!$B$5:$N$5</c:f>
              <c:numCache>
                <c:formatCode>General</c:formatCode>
                <c:ptCount val="13"/>
                <c:pt idx="0">
                  <c:v>-2.87</c:v>
                </c:pt>
                <c:pt idx="1">
                  <c:v>-0.3</c:v>
                </c:pt>
                <c:pt idx="2">
                  <c:v>0.04</c:v>
                </c:pt>
                <c:pt idx="3">
                  <c:v>-0.01</c:v>
                </c:pt>
                <c:pt idx="4">
                  <c:v>3.59</c:v>
                </c:pt>
                <c:pt idx="5">
                  <c:v>0.23</c:v>
                </c:pt>
                <c:pt idx="6">
                  <c:v>0.09</c:v>
                </c:pt>
                <c:pt idx="7">
                  <c:v>0.39</c:v>
                </c:pt>
                <c:pt idx="8">
                  <c:v>1.01</c:v>
                </c:pt>
                <c:pt idx="9">
                  <c:v>0.26</c:v>
                </c:pt>
                <c:pt idx="10">
                  <c:v>0.34</c:v>
                </c:pt>
                <c:pt idx="11">
                  <c:v>0.49</c:v>
                </c:pt>
              </c:numCache>
            </c:numRef>
          </c:val>
          <c:smooth val="0"/>
        </c:ser>
        <c:ser>
          <c:idx val="4"/>
          <c:order val="4"/>
          <c:tx>
            <c:strRef>
              <c:f>'شكل ROA'!$A$6</c:f>
              <c:strCache>
                <c:ptCount val="1"/>
                <c:pt idx="0">
                  <c:v>المصرف الاهلي العراقي</c:v>
                </c:pt>
              </c:strCache>
            </c:strRef>
          </c:tx>
          <c:cat>
            <c:strRef>
              <c:f>'شكل ROA'!$B$1:$N$1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'شكل ROA'!$B$6:$N$6</c:f>
              <c:numCache>
                <c:formatCode>General</c:formatCode>
                <c:ptCount val="13"/>
                <c:pt idx="0">
                  <c:v>2.2000000000000002</c:v>
                </c:pt>
                <c:pt idx="1">
                  <c:v>0.3</c:v>
                </c:pt>
                <c:pt idx="2">
                  <c:v>0.24</c:v>
                </c:pt>
                <c:pt idx="3">
                  <c:v>0.83</c:v>
                </c:pt>
                <c:pt idx="4">
                  <c:v>0.49</c:v>
                </c:pt>
                <c:pt idx="5">
                  <c:v>-0.14000000000000001</c:v>
                </c:pt>
                <c:pt idx="6">
                  <c:v>-1.4</c:v>
                </c:pt>
                <c:pt idx="7">
                  <c:v>-0.85</c:v>
                </c:pt>
                <c:pt idx="8">
                  <c:v>-1.5</c:v>
                </c:pt>
                <c:pt idx="9">
                  <c:v>0.28999999999999998</c:v>
                </c:pt>
                <c:pt idx="10">
                  <c:v>0.66</c:v>
                </c:pt>
                <c:pt idx="11">
                  <c:v>0.84</c:v>
                </c:pt>
              </c:numCache>
            </c:numRef>
          </c:val>
          <c:smooth val="0"/>
        </c:ser>
        <c:ser>
          <c:idx val="5"/>
          <c:order val="5"/>
          <c:tx>
            <c:strRef>
              <c:f>'شكل ROA'!$A$7</c:f>
              <c:strCache>
                <c:ptCount val="1"/>
                <c:pt idx="0">
                  <c:v>مصرف التنمية الدولي</c:v>
                </c:pt>
              </c:strCache>
            </c:strRef>
          </c:tx>
          <c:cat>
            <c:strRef>
              <c:f>'شكل ROA'!$B$1:$N$1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'شكل ROA'!$B$7:$N$7</c:f>
              <c:numCache>
                <c:formatCode>General</c:formatCode>
                <c:ptCount val="13"/>
                <c:pt idx="0">
                  <c:v>2.98</c:v>
                </c:pt>
                <c:pt idx="1">
                  <c:v>0.87</c:v>
                </c:pt>
                <c:pt idx="2">
                  <c:v>0.47</c:v>
                </c:pt>
                <c:pt idx="3">
                  <c:v>0.59</c:v>
                </c:pt>
                <c:pt idx="4">
                  <c:v>2.2400000000000002</c:v>
                </c:pt>
                <c:pt idx="5">
                  <c:v>0.14000000000000001</c:v>
                </c:pt>
                <c:pt idx="6">
                  <c:v>0.47</c:v>
                </c:pt>
                <c:pt idx="7">
                  <c:v>0.18</c:v>
                </c:pt>
                <c:pt idx="8">
                  <c:v>1.36</c:v>
                </c:pt>
                <c:pt idx="9">
                  <c:v>0.11</c:v>
                </c:pt>
                <c:pt idx="10">
                  <c:v>0.22</c:v>
                </c:pt>
                <c:pt idx="11">
                  <c:v>0.17</c:v>
                </c:pt>
              </c:numCache>
            </c:numRef>
          </c:val>
          <c:smooth val="0"/>
        </c:ser>
        <c:dLbls>
          <c:showLegendKey val="0"/>
          <c:showVal val="0"/>
          <c:showCatName val="0"/>
          <c:showSerName val="0"/>
          <c:showPercent val="0"/>
          <c:showBubbleSize val="0"/>
        </c:dLbls>
        <c:dropLines/>
        <c:marker val="1"/>
        <c:smooth val="0"/>
        <c:axId val="254297136"/>
        <c:axId val="254295456"/>
      </c:lineChart>
      <c:catAx>
        <c:axId val="254297136"/>
        <c:scaling>
          <c:orientation val="minMax"/>
        </c:scaling>
        <c:delete val="0"/>
        <c:axPos val="b"/>
        <c:title>
          <c:tx>
            <c:rich>
              <a:bodyPr/>
              <a:lstStyle/>
              <a:p>
                <a:pPr>
                  <a:defRPr/>
                </a:pPr>
                <a:r>
                  <a:rPr lang="ar-IQ"/>
                  <a:t>مدة البحث (2016-2019)</a:t>
                </a:r>
              </a:p>
            </c:rich>
          </c:tx>
          <c:layout>
            <c:manualLayout>
              <c:xMode val="edge"/>
              <c:yMode val="edge"/>
              <c:x val="0.27326439524079144"/>
              <c:y val="0.92883435582822083"/>
            </c:manualLayout>
          </c:layout>
          <c:overlay val="0"/>
          <c:spPr>
            <a:solidFill>
              <a:sysClr val="window" lastClr="FFFFFF"/>
            </a:solidFill>
          </c:spPr>
        </c:title>
        <c:numFmt formatCode="General" sourceLinked="0"/>
        <c:majorTickMark val="none"/>
        <c:minorTickMark val="none"/>
        <c:tickLblPos val="nextTo"/>
        <c:crossAx val="254295456"/>
        <c:crosses val="autoZero"/>
        <c:auto val="1"/>
        <c:lblAlgn val="ctr"/>
        <c:lblOffset val="100"/>
        <c:noMultiLvlLbl val="0"/>
      </c:catAx>
      <c:valAx>
        <c:axId val="254295456"/>
        <c:scaling>
          <c:orientation val="minMax"/>
        </c:scaling>
        <c:delete val="0"/>
        <c:axPos val="l"/>
        <c:majorGridlines/>
        <c:title>
          <c:tx>
            <c:rich>
              <a:bodyPr/>
              <a:lstStyle/>
              <a:p>
                <a:pPr>
                  <a:defRPr/>
                </a:pPr>
                <a:r>
                  <a:rPr lang="ar-IQ"/>
                  <a:t>معدل العائد على </a:t>
                </a:r>
                <a:r>
                  <a:rPr lang="ar-IQ" sz="1000" b="1" i="0" u="none" strike="noStrike" kern="1200" baseline="0">
                    <a:solidFill>
                      <a:sysClr val="windowText" lastClr="000000"/>
                    </a:solidFill>
                    <a:latin typeface="+mn-lt"/>
                    <a:ea typeface="+mn-ea"/>
                    <a:cs typeface="+mn-cs"/>
                  </a:rPr>
                  <a:t>الموجودات</a:t>
                </a:r>
                <a:endParaRPr lang="ar-IQ"/>
              </a:p>
            </c:rich>
          </c:tx>
          <c:layout>
            <c:manualLayout>
              <c:xMode val="edge"/>
              <c:yMode val="edge"/>
              <c:x val="1.2207479474613153E-2"/>
              <c:y val="0.18083377614607987"/>
            </c:manualLayout>
          </c:layout>
          <c:overlay val="0"/>
          <c:spPr>
            <a:solidFill>
              <a:sysClr val="window" lastClr="FFFFFF"/>
            </a:solidFill>
          </c:spPr>
        </c:title>
        <c:numFmt formatCode="General" sourceLinked="1"/>
        <c:majorTickMark val="out"/>
        <c:minorTickMark val="none"/>
        <c:tickLblPos val="nextTo"/>
        <c:crossAx val="2542971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'مخطط التوطين'!$A$2</c:f>
              <c:strCache>
                <c:ptCount val="1"/>
                <c:pt idx="0">
                  <c:v>مصرف التنمية الدولي</c:v>
                </c:pt>
              </c:strCache>
            </c:strRef>
          </c:tx>
          <c:cat>
            <c:strRef>
              <c:f>'مخطط التوطين'!$B$1:$M$1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'مخطط التوطين'!$B$2:$M$2</c:f>
              <c:numCache>
                <c:formatCode>General</c:formatCode>
                <c:ptCount val="12"/>
                <c:pt idx="0">
                  <c:v>403</c:v>
                </c:pt>
                <c:pt idx="1">
                  <c:v>1174</c:v>
                </c:pt>
                <c:pt idx="2">
                  <c:v>696</c:v>
                </c:pt>
                <c:pt idx="3">
                  <c:v>636</c:v>
                </c:pt>
                <c:pt idx="4">
                  <c:v>1067</c:v>
                </c:pt>
                <c:pt idx="5">
                  <c:v>4177</c:v>
                </c:pt>
                <c:pt idx="6">
                  <c:v>6214</c:v>
                </c:pt>
                <c:pt idx="7">
                  <c:v>7814</c:v>
                </c:pt>
                <c:pt idx="8">
                  <c:v>6880</c:v>
                </c:pt>
                <c:pt idx="9">
                  <c:v>4896</c:v>
                </c:pt>
                <c:pt idx="10">
                  <c:v>6852</c:v>
                </c:pt>
                <c:pt idx="11">
                  <c:v>2511</c:v>
                </c:pt>
              </c:numCache>
            </c:numRef>
          </c:val>
          <c:smooth val="0"/>
        </c:ser>
        <c:ser>
          <c:idx val="1"/>
          <c:order val="1"/>
          <c:tx>
            <c:strRef>
              <c:f>'مخطط التوطين'!$A$3</c:f>
              <c:strCache>
                <c:ptCount val="1"/>
                <c:pt idx="0">
                  <c:v>المصرف الاهلي العراقي</c:v>
                </c:pt>
              </c:strCache>
            </c:strRef>
          </c:tx>
          <c:cat>
            <c:strRef>
              <c:f>'مخطط التوطين'!$B$1:$M$1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'مخطط التوطين'!$B$3:$M$3</c:f>
              <c:numCache>
                <c:formatCode>General</c:formatCode>
                <c:ptCount val="12"/>
                <c:pt idx="0">
                  <c:v>322</c:v>
                </c:pt>
                <c:pt idx="1">
                  <c:v>568</c:v>
                </c:pt>
                <c:pt idx="2">
                  <c:v>533</c:v>
                </c:pt>
                <c:pt idx="3">
                  <c:v>592</c:v>
                </c:pt>
                <c:pt idx="4">
                  <c:v>656</c:v>
                </c:pt>
                <c:pt idx="5">
                  <c:v>1037</c:v>
                </c:pt>
                <c:pt idx="6">
                  <c:v>1697</c:v>
                </c:pt>
                <c:pt idx="7">
                  <c:v>2209</c:v>
                </c:pt>
                <c:pt idx="8">
                  <c:v>2568</c:v>
                </c:pt>
                <c:pt idx="9">
                  <c:v>854</c:v>
                </c:pt>
                <c:pt idx="10">
                  <c:v>1244</c:v>
                </c:pt>
                <c:pt idx="11">
                  <c:v>1641</c:v>
                </c:pt>
              </c:numCache>
            </c:numRef>
          </c:val>
          <c:smooth val="0"/>
        </c:ser>
        <c:ser>
          <c:idx val="2"/>
          <c:order val="2"/>
          <c:tx>
            <c:strRef>
              <c:f>'مخطط التوطين'!$A$4</c:f>
              <c:strCache>
                <c:ptCount val="1"/>
                <c:pt idx="0">
                  <c:v>مصرف اشور الدولي</c:v>
                </c:pt>
              </c:strCache>
            </c:strRef>
          </c:tx>
          <c:cat>
            <c:strRef>
              <c:f>'مخطط التوطين'!$B$1:$M$1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'مخطط التوطين'!$B$4:$M$4</c:f>
              <c:numCache>
                <c:formatCode>General</c:formatCode>
                <c:ptCount val="12"/>
                <c:pt idx="0">
                  <c:v>186</c:v>
                </c:pt>
                <c:pt idx="1">
                  <c:v>384</c:v>
                </c:pt>
                <c:pt idx="2">
                  <c:v>280</c:v>
                </c:pt>
                <c:pt idx="3">
                  <c:v>320</c:v>
                </c:pt>
                <c:pt idx="4">
                  <c:v>408</c:v>
                </c:pt>
                <c:pt idx="5">
                  <c:v>397</c:v>
                </c:pt>
                <c:pt idx="6">
                  <c:v>491</c:v>
                </c:pt>
                <c:pt idx="7">
                  <c:v>573</c:v>
                </c:pt>
                <c:pt idx="8">
                  <c:v>682</c:v>
                </c:pt>
                <c:pt idx="9">
                  <c:v>480</c:v>
                </c:pt>
                <c:pt idx="10">
                  <c:v>417</c:v>
                </c:pt>
                <c:pt idx="11">
                  <c:v>642</c:v>
                </c:pt>
              </c:numCache>
            </c:numRef>
          </c:val>
          <c:smooth val="0"/>
        </c:ser>
        <c:ser>
          <c:idx val="3"/>
          <c:order val="3"/>
          <c:tx>
            <c:strRef>
              <c:f>'مخطط التوطين'!$A$5</c:f>
              <c:strCache>
                <c:ptCount val="1"/>
                <c:pt idx="0">
                  <c:v>مصرف الشرق الاوسط</c:v>
                </c:pt>
              </c:strCache>
            </c:strRef>
          </c:tx>
          <c:cat>
            <c:strRef>
              <c:f>'مخطط التوطين'!$B$1:$M$1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'مخطط التوطين'!$B$5:$M$5</c:f>
              <c:numCache>
                <c:formatCode>General</c:formatCode>
                <c:ptCount val="12"/>
                <c:pt idx="0">
                  <c:v>369</c:v>
                </c:pt>
                <c:pt idx="1">
                  <c:v>365</c:v>
                </c:pt>
                <c:pt idx="2">
                  <c:v>387</c:v>
                </c:pt>
                <c:pt idx="3">
                  <c:v>393</c:v>
                </c:pt>
                <c:pt idx="4">
                  <c:v>399</c:v>
                </c:pt>
                <c:pt idx="5">
                  <c:v>390</c:v>
                </c:pt>
                <c:pt idx="6">
                  <c:v>383</c:v>
                </c:pt>
                <c:pt idx="7">
                  <c:v>363</c:v>
                </c:pt>
                <c:pt idx="8">
                  <c:v>359</c:v>
                </c:pt>
                <c:pt idx="9">
                  <c:v>384</c:v>
                </c:pt>
                <c:pt idx="10">
                  <c:v>416</c:v>
                </c:pt>
                <c:pt idx="11">
                  <c:v>428</c:v>
                </c:pt>
              </c:numCache>
            </c:numRef>
          </c:val>
          <c:smooth val="0"/>
        </c:ser>
        <c:ser>
          <c:idx val="4"/>
          <c:order val="4"/>
          <c:tx>
            <c:strRef>
              <c:f>'مخطط التوطين'!$A$6</c:f>
              <c:strCache>
                <c:ptCount val="1"/>
                <c:pt idx="0">
                  <c:v>المصرف العراقي الاسلامي</c:v>
                </c:pt>
              </c:strCache>
            </c:strRef>
          </c:tx>
          <c:cat>
            <c:strRef>
              <c:f>'مخطط التوطين'!$B$1:$M$1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'مخطط التوطين'!$B$6:$M$6</c:f>
              <c:numCache>
                <c:formatCode>General</c:formatCode>
                <c:ptCount val="12"/>
                <c:pt idx="0">
                  <c:v>268</c:v>
                </c:pt>
                <c:pt idx="1">
                  <c:v>229</c:v>
                </c:pt>
                <c:pt idx="2">
                  <c:v>229</c:v>
                </c:pt>
                <c:pt idx="3">
                  <c:v>229</c:v>
                </c:pt>
                <c:pt idx="4">
                  <c:v>229</c:v>
                </c:pt>
                <c:pt idx="5">
                  <c:v>229</c:v>
                </c:pt>
                <c:pt idx="6">
                  <c:v>235</c:v>
                </c:pt>
                <c:pt idx="7">
                  <c:v>237</c:v>
                </c:pt>
                <c:pt idx="8">
                  <c:v>147</c:v>
                </c:pt>
                <c:pt idx="9">
                  <c:v>952</c:v>
                </c:pt>
                <c:pt idx="10">
                  <c:v>1357</c:v>
                </c:pt>
                <c:pt idx="11">
                  <c:v>472</c:v>
                </c:pt>
              </c:numCache>
            </c:numRef>
          </c:val>
          <c:smooth val="0"/>
        </c:ser>
        <c:ser>
          <c:idx val="5"/>
          <c:order val="5"/>
          <c:tx>
            <c:strRef>
              <c:f>'مخطط التوطين'!$A$7</c:f>
              <c:strCache>
                <c:ptCount val="1"/>
                <c:pt idx="0">
                  <c:v>مصرف الخليج التجاري</c:v>
                </c:pt>
              </c:strCache>
            </c:strRef>
          </c:tx>
          <c:cat>
            <c:strRef>
              <c:f>'مخطط التوطين'!$B$1:$M$1</c:f>
              <c:strCache>
                <c:ptCount val="12"/>
                <c:pt idx="0">
                  <c:v>الربع الرابع 2016</c:v>
                </c:pt>
                <c:pt idx="1">
                  <c:v>الربع الاول 2017</c:v>
                </c:pt>
                <c:pt idx="2">
                  <c:v>ربع ثاني 2017</c:v>
                </c:pt>
                <c:pt idx="3">
                  <c:v>ربع ثالث 2017</c:v>
                </c:pt>
                <c:pt idx="4">
                  <c:v>ربع رابع 2017</c:v>
                </c:pt>
                <c:pt idx="5">
                  <c:v>ربع اول 2018</c:v>
                </c:pt>
                <c:pt idx="6">
                  <c:v>ربع ثاني 2018</c:v>
                </c:pt>
                <c:pt idx="7">
                  <c:v>ربع ثالث 2018</c:v>
                </c:pt>
                <c:pt idx="8">
                  <c:v>ربع رابع 2018</c:v>
                </c:pt>
                <c:pt idx="9">
                  <c:v>ربع اول 2019</c:v>
                </c:pt>
                <c:pt idx="10">
                  <c:v>ربع ثاني 2019</c:v>
                </c:pt>
                <c:pt idx="11">
                  <c:v>ربع ثالث 2019</c:v>
                </c:pt>
              </c:strCache>
            </c:strRef>
          </c:cat>
          <c:val>
            <c:numRef>
              <c:f>'مخطط التوطين'!$B$7:$M$7</c:f>
              <c:numCache>
                <c:formatCode>General</c:formatCode>
                <c:ptCount val="12"/>
                <c:pt idx="0">
                  <c:v>433</c:v>
                </c:pt>
                <c:pt idx="1">
                  <c:v>359</c:v>
                </c:pt>
                <c:pt idx="2">
                  <c:v>359</c:v>
                </c:pt>
                <c:pt idx="3">
                  <c:v>359</c:v>
                </c:pt>
                <c:pt idx="4">
                  <c:v>359</c:v>
                </c:pt>
                <c:pt idx="5">
                  <c:v>180</c:v>
                </c:pt>
                <c:pt idx="6">
                  <c:v>203</c:v>
                </c:pt>
                <c:pt idx="7">
                  <c:v>195</c:v>
                </c:pt>
                <c:pt idx="8">
                  <c:v>186</c:v>
                </c:pt>
                <c:pt idx="9">
                  <c:v>188</c:v>
                </c:pt>
                <c:pt idx="10">
                  <c:v>187</c:v>
                </c:pt>
                <c:pt idx="11">
                  <c:v>183</c:v>
                </c:pt>
              </c:numCache>
            </c:numRef>
          </c:val>
          <c:smooth val="0"/>
        </c:ser>
        <c:dLbls>
          <c:showLegendKey val="0"/>
          <c:showVal val="0"/>
          <c:showCatName val="0"/>
          <c:showSerName val="0"/>
          <c:showPercent val="0"/>
          <c:showBubbleSize val="0"/>
        </c:dLbls>
        <c:dropLines/>
        <c:marker val="1"/>
        <c:smooth val="0"/>
        <c:axId val="175036816"/>
        <c:axId val="246552448"/>
      </c:lineChart>
      <c:catAx>
        <c:axId val="175036816"/>
        <c:scaling>
          <c:orientation val="minMax"/>
        </c:scaling>
        <c:delete val="0"/>
        <c:axPos val="b"/>
        <c:title>
          <c:tx>
            <c:rich>
              <a:bodyPr/>
              <a:lstStyle/>
              <a:p>
                <a:pPr>
                  <a:defRPr/>
                </a:pPr>
                <a:r>
                  <a:rPr lang="ar-IQ"/>
                  <a:t>مدة البحث (2016-2019)</a:t>
                </a:r>
              </a:p>
            </c:rich>
          </c:tx>
          <c:overlay val="0"/>
        </c:title>
        <c:numFmt formatCode="General" sourceLinked="0"/>
        <c:majorTickMark val="none"/>
        <c:minorTickMark val="none"/>
        <c:tickLblPos val="nextTo"/>
        <c:crossAx val="246552448"/>
        <c:crosses val="autoZero"/>
        <c:auto val="1"/>
        <c:lblAlgn val="ctr"/>
        <c:lblOffset val="100"/>
        <c:noMultiLvlLbl val="0"/>
      </c:catAx>
      <c:valAx>
        <c:axId val="246552448"/>
        <c:scaling>
          <c:orientation val="minMax"/>
        </c:scaling>
        <c:delete val="0"/>
        <c:axPos val="l"/>
        <c:majorGridlines/>
        <c:title>
          <c:tx>
            <c:rich>
              <a:bodyPr/>
              <a:lstStyle/>
              <a:p>
                <a:pPr>
                  <a:defRPr/>
                </a:pPr>
                <a:r>
                  <a:rPr lang="ar-IQ"/>
                  <a:t>اعداد</a:t>
                </a:r>
                <a:r>
                  <a:rPr lang="ar-IQ" baseline="0"/>
                  <a:t> الموطنيّن</a:t>
                </a:r>
                <a:endParaRPr lang="ar-IQ"/>
              </a:p>
            </c:rich>
          </c:tx>
          <c:overlay val="0"/>
        </c:title>
        <c:numFmt formatCode="General" sourceLinked="1"/>
        <c:majorTickMark val="out"/>
        <c:minorTickMark val="none"/>
        <c:tickLblPos val="nextTo"/>
        <c:crossAx val="1750368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EC8D-FC9E-4F39-B510-99D647A7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20</Pages>
  <Words>7771</Words>
  <Characters>44295</Characters>
  <Application>Microsoft Office Word</Application>
  <DocSecurity>0</DocSecurity>
  <Lines>369</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7</cp:lastModifiedBy>
  <cp:revision>135</cp:revision>
  <cp:lastPrinted>2020-08-27T20:39:00Z</cp:lastPrinted>
  <dcterms:created xsi:type="dcterms:W3CDTF">2020-05-21T18:45:00Z</dcterms:created>
  <dcterms:modified xsi:type="dcterms:W3CDTF">2020-12-31T14:23:00Z</dcterms:modified>
</cp:coreProperties>
</file>