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8E4" w:rsidRPr="004010AC" w:rsidRDefault="00F33982" w:rsidP="004010AC">
      <w:pPr>
        <w:pStyle w:val="Heading2"/>
        <w:spacing w:before="0" w:line="240" w:lineRule="auto"/>
        <w:rPr>
          <w:rFonts w:asciiTheme="majorBidi" w:hAnsiTheme="majorBidi"/>
          <w:sz w:val="24"/>
          <w:szCs w:val="24"/>
          <w:rtl/>
        </w:rPr>
      </w:pPr>
      <w:r w:rsidRPr="004010AC">
        <w:rPr>
          <w:rFonts w:asciiTheme="majorBidi" w:hAnsiTheme="majorBidi"/>
          <w:color w:val="000000" w:themeColor="text1"/>
          <w:sz w:val="24"/>
          <w:szCs w:val="24"/>
          <w:rtl/>
        </w:rPr>
        <w:t>العلاقة بين تحليل البيئة الخارجية و</w:t>
      </w:r>
      <w:r w:rsidR="00191D6F" w:rsidRPr="004010AC">
        <w:rPr>
          <w:rFonts w:asciiTheme="majorBidi" w:hAnsiTheme="majorBidi"/>
          <w:color w:val="000000" w:themeColor="text1"/>
          <w:sz w:val="24"/>
          <w:szCs w:val="24"/>
          <w:rtl/>
        </w:rPr>
        <w:t>التسهيلات المصرفية</w:t>
      </w:r>
      <w:r w:rsidR="004010AC" w:rsidRPr="004010AC">
        <w:rPr>
          <w:rFonts w:asciiTheme="majorBidi" w:hAnsiTheme="majorBidi"/>
          <w:color w:val="000000" w:themeColor="text1"/>
          <w:sz w:val="24"/>
          <w:szCs w:val="24"/>
          <w:rtl/>
        </w:rPr>
        <w:t xml:space="preserve">  / </w:t>
      </w:r>
      <w:r w:rsidR="00191D6F" w:rsidRPr="004010AC">
        <w:rPr>
          <w:rFonts w:asciiTheme="majorBidi" w:hAnsiTheme="majorBidi"/>
          <w:color w:val="000000" w:themeColor="text1"/>
          <w:sz w:val="24"/>
          <w:szCs w:val="24"/>
          <w:rtl/>
        </w:rPr>
        <w:t>بحث تطبيقي في مصرفي الرافدين والرشيد</w:t>
      </w:r>
    </w:p>
    <w:p w:rsidR="00FD7806" w:rsidRPr="004010AC" w:rsidRDefault="00FD7806" w:rsidP="004010AC">
      <w:pPr>
        <w:spacing w:after="0" w:line="240" w:lineRule="auto"/>
        <w:rPr>
          <w:rFonts w:asciiTheme="majorBidi" w:hAnsiTheme="majorBidi" w:cstheme="majorBidi"/>
          <w:b/>
          <w:bCs/>
          <w:sz w:val="24"/>
          <w:szCs w:val="24"/>
          <w:rtl/>
          <w:lang w:bidi="ar-IQ"/>
        </w:rPr>
      </w:pPr>
      <w:r w:rsidRPr="004010AC">
        <w:rPr>
          <w:rFonts w:asciiTheme="majorBidi" w:hAnsiTheme="majorBidi" w:cstheme="majorBidi"/>
          <w:b/>
          <w:bCs/>
          <w:sz w:val="24"/>
          <w:szCs w:val="24"/>
        </w:rPr>
        <w:t>The relationship between the external environment analysis and banking facilities</w:t>
      </w:r>
      <w:r w:rsidR="004010AC">
        <w:rPr>
          <w:rFonts w:asciiTheme="majorBidi" w:hAnsiTheme="majorBidi" w:cstheme="majorBidi" w:hint="cs"/>
          <w:b/>
          <w:bCs/>
          <w:sz w:val="24"/>
          <w:szCs w:val="24"/>
          <w:rtl/>
          <w:lang w:bidi="ar-IQ"/>
        </w:rPr>
        <w:t xml:space="preserve">     </w:t>
      </w:r>
    </w:p>
    <w:p w:rsidR="00191D6F" w:rsidRDefault="00191D6F" w:rsidP="004010AC">
      <w:pPr>
        <w:spacing w:after="0" w:line="240" w:lineRule="auto"/>
        <w:jc w:val="center"/>
        <w:rPr>
          <w:rFonts w:asciiTheme="majorBidi" w:hAnsiTheme="majorBidi" w:cstheme="majorBidi"/>
          <w:b/>
          <w:bCs/>
          <w:sz w:val="24"/>
          <w:szCs w:val="24"/>
        </w:rPr>
      </w:pPr>
      <w:r w:rsidRPr="004010AC">
        <w:rPr>
          <w:rFonts w:asciiTheme="majorBidi" w:hAnsiTheme="majorBidi" w:cstheme="majorBidi"/>
          <w:b/>
          <w:bCs/>
          <w:sz w:val="24"/>
          <w:szCs w:val="24"/>
        </w:rPr>
        <w:t>An Applied Research in the Rafidain and Rasheed</w:t>
      </w:r>
      <w:r w:rsidR="00FD7806" w:rsidRPr="004010AC">
        <w:rPr>
          <w:rFonts w:asciiTheme="majorBidi" w:hAnsiTheme="majorBidi" w:cstheme="majorBidi"/>
          <w:b/>
          <w:bCs/>
          <w:sz w:val="24"/>
          <w:szCs w:val="24"/>
        </w:rPr>
        <w:t xml:space="preserve"> Bank</w:t>
      </w:r>
    </w:p>
    <w:p w:rsidR="004010AC" w:rsidRPr="004010AC" w:rsidRDefault="004010AC" w:rsidP="004010AC">
      <w:pPr>
        <w:spacing w:after="0" w:line="240" w:lineRule="auto"/>
        <w:jc w:val="center"/>
        <w:rPr>
          <w:rFonts w:asciiTheme="majorBidi" w:hAnsiTheme="majorBidi" w:cstheme="majorBidi"/>
          <w:b/>
          <w:bCs/>
          <w:sz w:val="24"/>
          <w:szCs w:val="24"/>
          <w:rtl/>
        </w:rPr>
      </w:pPr>
    </w:p>
    <w:p w:rsidR="0065108F" w:rsidRPr="004010AC" w:rsidRDefault="00191D6F" w:rsidP="00B44FC2">
      <w:pPr>
        <w:spacing w:after="0" w:line="240" w:lineRule="auto"/>
        <w:jc w:val="center"/>
        <w:rPr>
          <w:rFonts w:ascii="Times New Roman" w:hAnsi="Times New Roman" w:cs="Times New Roman"/>
          <w:b/>
          <w:bCs/>
          <w:sz w:val="24"/>
          <w:szCs w:val="24"/>
          <w:rtl/>
        </w:rPr>
      </w:pPr>
      <w:r w:rsidRPr="004010AC">
        <w:rPr>
          <w:rFonts w:ascii="Times New Roman" w:hAnsi="Times New Roman" w:cs="Times New Roman"/>
          <w:b/>
          <w:bCs/>
          <w:sz w:val="24"/>
          <w:szCs w:val="24"/>
          <w:rtl/>
        </w:rPr>
        <w:t xml:space="preserve">أ.م.د.احمد محمد فهمي </w:t>
      </w:r>
      <w:r w:rsidR="00EC0AE8">
        <w:rPr>
          <w:rFonts w:ascii="Times New Roman" w:hAnsi="Times New Roman" w:cs="Times New Roman" w:hint="cs"/>
          <w:b/>
          <w:bCs/>
          <w:sz w:val="24"/>
          <w:szCs w:val="24"/>
          <w:rtl/>
        </w:rPr>
        <w:t xml:space="preserve">سعيد </w:t>
      </w:r>
      <w:r w:rsidRPr="004010AC">
        <w:rPr>
          <w:rFonts w:ascii="Times New Roman" w:hAnsi="Times New Roman" w:cs="Times New Roman"/>
          <w:b/>
          <w:bCs/>
          <w:sz w:val="24"/>
          <w:szCs w:val="24"/>
          <w:rtl/>
        </w:rPr>
        <w:t>البرزنجي</w:t>
      </w:r>
    </w:p>
    <w:p w:rsidR="004010AC" w:rsidRDefault="007562C7" w:rsidP="00B44FC2">
      <w:pPr>
        <w:spacing w:after="0" w:line="240" w:lineRule="auto"/>
        <w:jc w:val="center"/>
        <w:rPr>
          <w:rFonts w:ascii="Times New Roman" w:hAnsi="Times New Roman" w:cs="Times New Roman"/>
          <w:b/>
          <w:bCs/>
          <w:sz w:val="24"/>
          <w:szCs w:val="24"/>
          <w:rtl/>
        </w:rPr>
      </w:pPr>
      <w:r w:rsidRPr="004010AC">
        <w:rPr>
          <w:rFonts w:ascii="Times New Roman" w:hAnsi="Times New Roman" w:cs="Times New Roman"/>
          <w:b/>
          <w:bCs/>
          <w:sz w:val="24"/>
          <w:szCs w:val="24"/>
          <w:rtl/>
        </w:rPr>
        <w:t>كلية الرافدين الجامعة</w:t>
      </w:r>
    </w:p>
    <w:p w:rsidR="007562C7" w:rsidRPr="004010AC" w:rsidRDefault="007562C7" w:rsidP="00B44FC2">
      <w:pPr>
        <w:spacing w:after="0" w:line="240" w:lineRule="auto"/>
        <w:jc w:val="center"/>
        <w:rPr>
          <w:rFonts w:ascii="Times New Roman" w:hAnsi="Times New Roman" w:cs="Times New Roman"/>
          <w:b/>
          <w:bCs/>
          <w:sz w:val="24"/>
          <w:szCs w:val="24"/>
          <w:rtl/>
        </w:rPr>
      </w:pPr>
    </w:p>
    <w:p w:rsidR="00B44FC2" w:rsidRDefault="00B44FC2" w:rsidP="00B44FC2">
      <w:pPr>
        <w:spacing w:after="0" w:line="240" w:lineRule="auto"/>
        <w:jc w:val="center"/>
        <w:rPr>
          <w:rFonts w:ascii="Simplified Arabic" w:hAnsi="Simplified Arabic" w:cs="Simplified Arabic"/>
          <w:b/>
          <w:bCs/>
          <w:sz w:val="26"/>
          <w:szCs w:val="26"/>
          <w:rtl/>
        </w:rPr>
      </w:pPr>
      <w:r w:rsidRPr="004010AC">
        <w:rPr>
          <w:rFonts w:ascii="Times New Roman" w:hAnsi="Times New Roman" w:cs="Times New Roman"/>
          <w:b/>
          <w:bCs/>
          <w:sz w:val="24"/>
          <w:szCs w:val="24"/>
          <w:rtl/>
        </w:rPr>
        <w:t>وفاء جثير مزعل حسين</w:t>
      </w:r>
    </w:p>
    <w:p w:rsidR="00B44FC2" w:rsidRDefault="00B44FC2" w:rsidP="00B44FC2">
      <w:pPr>
        <w:spacing w:after="0" w:line="240" w:lineRule="auto"/>
        <w:jc w:val="center"/>
        <w:rPr>
          <w:rFonts w:ascii="Simplified Arabic" w:hAnsi="Simplified Arabic" w:cs="Simplified Arabic" w:hint="cs"/>
          <w:b/>
          <w:bCs/>
          <w:sz w:val="26"/>
          <w:szCs w:val="26"/>
          <w:rtl/>
        </w:rPr>
      </w:pPr>
      <w:r w:rsidRPr="004010AC">
        <w:rPr>
          <w:rFonts w:ascii="Times New Roman" w:hAnsi="Times New Roman" w:cs="Times New Roman"/>
          <w:b/>
          <w:bCs/>
          <w:sz w:val="24"/>
          <w:szCs w:val="24"/>
          <w:rtl/>
        </w:rPr>
        <w:t>باحث</w:t>
      </w:r>
    </w:p>
    <w:p w:rsidR="00A401EA" w:rsidRDefault="00A401EA" w:rsidP="00B44FC2">
      <w:pPr>
        <w:spacing w:after="0" w:line="240" w:lineRule="auto"/>
        <w:jc w:val="center"/>
        <w:rPr>
          <w:rFonts w:ascii="Simplified Arabic" w:hAnsi="Simplified Arabic" w:cs="Simplified Arabic"/>
          <w:b/>
          <w:bCs/>
          <w:sz w:val="26"/>
          <w:szCs w:val="26"/>
          <w:rtl/>
        </w:rPr>
      </w:pPr>
    </w:p>
    <w:p w:rsidR="00074E35" w:rsidRPr="004010AC" w:rsidRDefault="0065108F" w:rsidP="00A401EA">
      <w:pPr>
        <w:spacing w:after="0" w:line="240" w:lineRule="auto"/>
        <w:jc w:val="center"/>
        <w:rPr>
          <w:rFonts w:ascii="Simplified Arabic" w:hAnsi="Simplified Arabic" w:cs="Simplified Arabic"/>
          <w:b/>
          <w:bCs/>
          <w:sz w:val="26"/>
          <w:szCs w:val="26"/>
          <w:rtl/>
          <w:lang w:bidi="ar-IQ"/>
        </w:rPr>
      </w:pPr>
      <w:r w:rsidRPr="004010AC">
        <w:rPr>
          <w:rFonts w:ascii="Simplified Arabic" w:hAnsi="Simplified Arabic" w:cs="Simplified Arabic" w:hint="cs"/>
          <w:b/>
          <w:bCs/>
          <w:sz w:val="26"/>
          <w:szCs w:val="26"/>
          <w:rtl/>
        </w:rPr>
        <w:t>المستخلص</w:t>
      </w:r>
    </w:p>
    <w:p w:rsidR="00576E8D" w:rsidRPr="004010AC" w:rsidRDefault="00350B16" w:rsidP="00A401EA">
      <w:pPr>
        <w:spacing w:after="0" w:line="240" w:lineRule="auto"/>
        <w:jc w:val="lowKashida"/>
        <w:rPr>
          <w:rFonts w:ascii="Simplified Arabic" w:hAnsi="Simplified Arabic" w:cs="Simplified Arabic"/>
          <w:sz w:val="26"/>
          <w:szCs w:val="26"/>
          <w:rtl/>
        </w:rPr>
      </w:pPr>
      <w:r>
        <w:rPr>
          <w:rFonts w:ascii="Simplified Arabic" w:hAnsi="Simplified Arabic" w:cs="Simplified Arabic" w:hint="cs"/>
          <w:sz w:val="26"/>
          <w:szCs w:val="26"/>
          <w:rtl/>
        </w:rPr>
        <w:t xml:space="preserve">   </w:t>
      </w:r>
      <w:r w:rsidR="00074E35" w:rsidRPr="004010AC">
        <w:rPr>
          <w:rFonts w:ascii="Simplified Arabic" w:hAnsi="Simplified Arabic" w:cs="Simplified Arabic" w:hint="cs"/>
          <w:sz w:val="26"/>
          <w:szCs w:val="26"/>
          <w:rtl/>
        </w:rPr>
        <w:t>يُع</w:t>
      </w:r>
      <w:r w:rsidR="008979C8" w:rsidRPr="004010AC">
        <w:rPr>
          <w:rFonts w:ascii="Simplified Arabic" w:hAnsi="Simplified Arabic" w:cs="Simplified Arabic" w:hint="cs"/>
          <w:sz w:val="26"/>
          <w:szCs w:val="26"/>
          <w:rtl/>
        </w:rPr>
        <w:t xml:space="preserve">تبر موضوع التحليل البيئي من </w:t>
      </w:r>
      <w:r w:rsidR="00074E35" w:rsidRPr="004010AC">
        <w:rPr>
          <w:rFonts w:ascii="Simplified Arabic" w:hAnsi="Simplified Arabic" w:cs="Simplified Arabic" w:hint="cs"/>
          <w:sz w:val="26"/>
          <w:szCs w:val="26"/>
          <w:rtl/>
        </w:rPr>
        <w:t>المواضيع الهامة التي ينبغي أن تشغل اهتمام إدارات المصارف بصورة عامة والمصارف عينة البحث بصورة خاصة, مهما كان حجمها وطبيعة نشاطها, ذلك إن العصر الحالي وما يشهده من تطورات وتغيرات سريعة, جعل من البيئة المصرفية أكثر تعقيداً وتشابكاً من أي وقت مضى, وعليه أصبح من غير الممكن للمصارف أن تُدرك وتفهم متغيرات بيئتها الخارجية دو</w:t>
      </w:r>
      <w:r w:rsidR="000E075C" w:rsidRPr="004010AC">
        <w:rPr>
          <w:rFonts w:ascii="Simplified Arabic" w:hAnsi="Simplified Arabic" w:cs="Simplified Arabic" w:hint="cs"/>
          <w:sz w:val="26"/>
          <w:szCs w:val="26"/>
          <w:rtl/>
        </w:rPr>
        <w:t>ن القيام ب</w:t>
      </w:r>
      <w:r w:rsidR="00074E35" w:rsidRPr="004010AC">
        <w:rPr>
          <w:rFonts w:ascii="Simplified Arabic" w:hAnsi="Simplified Arabic" w:cs="Simplified Arabic" w:hint="cs"/>
          <w:sz w:val="26"/>
          <w:szCs w:val="26"/>
          <w:rtl/>
        </w:rPr>
        <w:t xml:space="preserve">تحليل مختلف العناصر المكونة لها والمؤثرة بشكل كبير في قراراتها المالية والإدارية, </w:t>
      </w:r>
      <w:r w:rsidR="00074E35" w:rsidRPr="004010AC">
        <w:rPr>
          <w:rFonts w:ascii="Simplified Arabic" w:hAnsi="Simplified Arabic" w:cs="Simplified Arabic"/>
          <w:sz w:val="26"/>
          <w:szCs w:val="26"/>
          <w:rtl/>
        </w:rPr>
        <w:t xml:space="preserve">لذلك </w:t>
      </w:r>
      <w:r w:rsidR="00074E35" w:rsidRPr="004010AC">
        <w:rPr>
          <w:rFonts w:ascii="Simplified Arabic" w:hAnsi="Simplified Arabic" w:cs="Simplified Arabic" w:hint="cs"/>
          <w:sz w:val="26"/>
          <w:szCs w:val="26"/>
          <w:rtl/>
        </w:rPr>
        <w:t>يهدف</w:t>
      </w:r>
      <w:r w:rsidR="00074E35" w:rsidRPr="004010AC">
        <w:rPr>
          <w:rFonts w:ascii="Simplified Arabic" w:hAnsi="Simplified Arabic" w:cs="Simplified Arabic"/>
          <w:sz w:val="26"/>
          <w:szCs w:val="26"/>
          <w:rtl/>
        </w:rPr>
        <w:t xml:space="preserve"> البحث إلى </w:t>
      </w:r>
      <w:r w:rsidR="00074E35" w:rsidRPr="004010AC">
        <w:rPr>
          <w:rFonts w:ascii="Simplified Arabic" w:hAnsi="Simplified Arabic" w:cs="Simplified Arabic" w:hint="cs"/>
          <w:sz w:val="26"/>
          <w:szCs w:val="26"/>
          <w:rtl/>
        </w:rPr>
        <w:t>معرفة العلاقة بين تحليل البيئة الخارجية و</w:t>
      </w:r>
      <w:r w:rsidR="007921AA" w:rsidRPr="004010AC">
        <w:rPr>
          <w:rFonts w:ascii="Simplified Arabic" w:hAnsi="Simplified Arabic" w:cs="Simplified Arabic" w:hint="cs"/>
          <w:sz w:val="26"/>
          <w:szCs w:val="26"/>
          <w:rtl/>
        </w:rPr>
        <w:t xml:space="preserve">التسهيلات المصرفية بالتطبيق على </w:t>
      </w:r>
      <w:r w:rsidR="00576E8D" w:rsidRPr="004010AC">
        <w:rPr>
          <w:rFonts w:ascii="Simplified Arabic" w:hAnsi="Simplified Arabic" w:cs="Simplified Arabic" w:hint="cs"/>
          <w:sz w:val="26"/>
          <w:szCs w:val="26"/>
          <w:rtl/>
        </w:rPr>
        <w:t>مصرفي الرافدين والرشيد</w:t>
      </w:r>
      <w:r w:rsidR="00074E35" w:rsidRPr="004010AC">
        <w:rPr>
          <w:rFonts w:ascii="Simplified Arabic" w:hAnsi="Simplified Arabic" w:cs="Simplified Arabic" w:hint="cs"/>
          <w:sz w:val="26"/>
          <w:szCs w:val="26"/>
          <w:rtl/>
        </w:rPr>
        <w:t xml:space="preserve">, </w:t>
      </w:r>
      <w:r w:rsidR="007921AA" w:rsidRPr="004010AC">
        <w:rPr>
          <w:rFonts w:ascii="Simplified Arabic" w:hAnsi="Simplified Arabic" w:cs="Simplified Arabic" w:hint="cs"/>
          <w:sz w:val="26"/>
          <w:szCs w:val="26"/>
          <w:rtl/>
        </w:rPr>
        <w:t xml:space="preserve">وقد </w:t>
      </w:r>
      <w:r w:rsidR="00576E8D" w:rsidRPr="004010AC">
        <w:rPr>
          <w:rFonts w:ascii="Simplified Arabic" w:hAnsi="Simplified Arabic" w:cs="Simplified Arabic" w:hint="cs"/>
          <w:sz w:val="26"/>
          <w:szCs w:val="26"/>
          <w:rtl/>
        </w:rPr>
        <w:t>توصل البحث إلى جملة من الاستنتاجات أهما</w:t>
      </w:r>
      <w:r w:rsidR="00CE2562" w:rsidRPr="004010AC">
        <w:rPr>
          <w:rFonts w:ascii="Simplified Arabic" w:hAnsi="Simplified Arabic" w:cs="Simplified Arabic" w:hint="cs"/>
          <w:sz w:val="26"/>
          <w:szCs w:val="26"/>
          <w:rtl/>
        </w:rPr>
        <w:t>:</w:t>
      </w:r>
      <w:r w:rsidR="00576E8D" w:rsidRPr="004010AC">
        <w:rPr>
          <w:rFonts w:ascii="Simplified Arabic" w:hAnsi="Simplified Arabic" w:cs="Simplified Arabic" w:hint="cs"/>
          <w:sz w:val="26"/>
          <w:szCs w:val="26"/>
          <w:rtl/>
        </w:rPr>
        <w:t xml:space="preserve"> </w:t>
      </w:r>
      <w:r w:rsidR="00CE2562" w:rsidRPr="004010AC">
        <w:rPr>
          <w:rFonts w:ascii="Simplified Arabic" w:hAnsi="Simplified Arabic" w:cs="Simplified Arabic" w:hint="cs"/>
          <w:sz w:val="26"/>
          <w:szCs w:val="26"/>
          <w:rtl/>
        </w:rPr>
        <w:t xml:space="preserve">تُعد عملية التحليل البيئي أهم مراحل التخطيط الاستراتيجي, لذا ينبغي على المصارف الاهتمام بهذه المرحلة واعتماد الموضوعية والدقة في التعامل مع المعلومات البيئية التي توفرها هذه العملية من اجل مواجهة المصارف المنافسة والبقاء في سوق العمل, </w:t>
      </w:r>
      <w:r w:rsidR="00576E8D" w:rsidRPr="004010AC">
        <w:rPr>
          <w:rFonts w:ascii="Simplified Arabic" w:hAnsi="Simplified Arabic" w:cs="Simplified Arabic" w:hint="cs"/>
          <w:sz w:val="26"/>
          <w:szCs w:val="26"/>
          <w:rtl/>
        </w:rPr>
        <w:t>أم</w:t>
      </w:r>
      <w:r w:rsidR="00221CAD" w:rsidRPr="004010AC">
        <w:rPr>
          <w:rFonts w:ascii="Simplified Arabic" w:hAnsi="Simplified Arabic" w:cs="Simplified Arabic" w:hint="cs"/>
          <w:sz w:val="26"/>
          <w:szCs w:val="26"/>
          <w:rtl/>
        </w:rPr>
        <w:t>ا التوصيات فقد كان أبرزها</w:t>
      </w:r>
      <w:r w:rsidR="00576E8D" w:rsidRPr="004010AC">
        <w:rPr>
          <w:rFonts w:ascii="Simplified Arabic" w:hAnsi="Simplified Arabic" w:cs="Simplified Arabic" w:hint="cs"/>
          <w:sz w:val="26"/>
          <w:szCs w:val="26"/>
          <w:rtl/>
        </w:rPr>
        <w:t xml:space="preserve">: ضرورة  </w:t>
      </w:r>
      <w:r w:rsidR="00CE2562" w:rsidRPr="004010AC">
        <w:rPr>
          <w:rFonts w:ascii="Simplified Arabic" w:hAnsi="Simplified Arabic" w:cs="Simplified Arabic" w:hint="cs"/>
          <w:sz w:val="26"/>
          <w:szCs w:val="26"/>
          <w:rtl/>
        </w:rPr>
        <w:t>أن</w:t>
      </w:r>
      <w:r w:rsidR="00576E8D" w:rsidRPr="004010AC">
        <w:rPr>
          <w:rFonts w:ascii="Simplified Arabic" w:hAnsi="Simplified Arabic" w:cs="Simplified Arabic" w:hint="cs"/>
          <w:sz w:val="26"/>
          <w:szCs w:val="26"/>
          <w:rtl/>
        </w:rPr>
        <w:t xml:space="preserve"> تولي </w:t>
      </w:r>
      <w:r w:rsidR="00CE2562" w:rsidRPr="004010AC">
        <w:rPr>
          <w:rFonts w:ascii="Simplified Arabic" w:hAnsi="Simplified Arabic" w:cs="Simplified Arabic" w:hint="cs"/>
          <w:sz w:val="26"/>
          <w:szCs w:val="26"/>
          <w:rtl/>
        </w:rPr>
        <w:t>إدارات</w:t>
      </w:r>
      <w:r w:rsidR="00576E8D" w:rsidRPr="004010AC">
        <w:rPr>
          <w:rFonts w:ascii="Simplified Arabic" w:hAnsi="Simplified Arabic" w:cs="Simplified Arabic" w:hint="cs"/>
          <w:sz w:val="26"/>
          <w:szCs w:val="26"/>
          <w:rtl/>
        </w:rPr>
        <w:t xml:space="preserve"> المصارف عينة البحث </w:t>
      </w:r>
      <w:r w:rsidR="00CE2562" w:rsidRPr="004010AC">
        <w:rPr>
          <w:rFonts w:ascii="Simplified Arabic" w:hAnsi="Simplified Arabic" w:cs="Simplified Arabic" w:hint="cs"/>
          <w:sz w:val="26"/>
          <w:szCs w:val="26"/>
          <w:rtl/>
        </w:rPr>
        <w:t>عملية التحليل البيئي أهمية كبيرة في المرحلة القادمة لكي تتمكن من استغلال ما تنتجه البيئة الخارجية من فرص ومواجهة التحديات والتقليل من أثارها والعمل على التخلص منها</w:t>
      </w:r>
      <w:r w:rsidR="007921AA" w:rsidRPr="004010AC">
        <w:rPr>
          <w:rFonts w:ascii="Simplified Arabic" w:hAnsi="Simplified Arabic" w:cs="Simplified Arabic" w:hint="cs"/>
          <w:sz w:val="26"/>
          <w:szCs w:val="26"/>
          <w:rtl/>
        </w:rPr>
        <w:t>.</w:t>
      </w:r>
    </w:p>
    <w:p w:rsidR="008702BC" w:rsidRPr="004010AC" w:rsidRDefault="00FF6EBE" w:rsidP="004010AC">
      <w:pPr>
        <w:jc w:val="center"/>
        <w:rPr>
          <w:rFonts w:asciiTheme="majorBidi" w:hAnsiTheme="majorBidi" w:cstheme="majorBidi"/>
          <w:b/>
          <w:bCs/>
          <w:sz w:val="24"/>
          <w:szCs w:val="24"/>
          <w:rtl/>
        </w:rPr>
      </w:pPr>
      <w:r w:rsidRPr="004010AC">
        <w:rPr>
          <w:rFonts w:asciiTheme="majorBidi" w:hAnsiTheme="majorBidi" w:cstheme="majorBidi"/>
          <w:b/>
          <w:bCs/>
          <w:sz w:val="24"/>
          <w:szCs w:val="24"/>
        </w:rPr>
        <w:t>Abstract</w:t>
      </w:r>
    </w:p>
    <w:p w:rsidR="00FF6EBE" w:rsidRPr="0040671B" w:rsidRDefault="001010E8" w:rsidP="0040671B">
      <w:pPr>
        <w:jc w:val="both"/>
        <w:rPr>
          <w:rFonts w:asciiTheme="majorBidi" w:hAnsiTheme="majorBidi" w:cstheme="majorBidi"/>
          <w:sz w:val="24"/>
          <w:szCs w:val="24"/>
          <w:rtl/>
        </w:rPr>
      </w:pPr>
      <w:r>
        <w:rPr>
          <w:rFonts w:asciiTheme="majorBidi" w:hAnsiTheme="majorBidi" w:cstheme="majorBidi"/>
          <w:sz w:val="24"/>
          <w:szCs w:val="24"/>
        </w:rPr>
        <w:t xml:space="preserve">   </w:t>
      </w:r>
      <w:r w:rsidR="0050238C" w:rsidRPr="0050238C">
        <w:rPr>
          <w:rFonts w:asciiTheme="majorBidi" w:hAnsiTheme="majorBidi" w:cstheme="majorBidi"/>
          <w:sz w:val="24"/>
          <w:szCs w:val="24"/>
        </w:rPr>
        <w:t>Is the subject of environmental analysis of the important issues that should occupy the attention of the departments of banks in general and banks in particular, the research sample, regardless of their size and the nature of its activity</w:t>
      </w:r>
      <w:r w:rsidR="0050238C">
        <w:rPr>
          <w:rFonts w:asciiTheme="majorBidi" w:hAnsiTheme="majorBidi" w:cstheme="majorBidi"/>
          <w:sz w:val="24"/>
          <w:szCs w:val="24"/>
        </w:rPr>
        <w:t xml:space="preserve">, </w:t>
      </w:r>
      <w:r w:rsidR="0050238C" w:rsidRPr="0050238C">
        <w:rPr>
          <w:rFonts w:asciiTheme="majorBidi" w:hAnsiTheme="majorBidi" w:cstheme="majorBidi"/>
          <w:sz w:val="24"/>
          <w:szCs w:val="24"/>
        </w:rPr>
        <w:t>So if the current era and witnessing rapid developments and changes, making the banking environment is more complex and interconnected than ever</w:t>
      </w:r>
      <w:r w:rsidR="0050238C">
        <w:rPr>
          <w:rFonts w:asciiTheme="majorBidi" w:hAnsiTheme="majorBidi" w:cstheme="majorBidi"/>
          <w:sz w:val="24"/>
          <w:szCs w:val="24"/>
        </w:rPr>
        <w:t xml:space="preserve">, </w:t>
      </w:r>
      <w:r w:rsidR="0050238C" w:rsidRPr="0050238C">
        <w:rPr>
          <w:rFonts w:asciiTheme="majorBidi" w:hAnsiTheme="majorBidi" w:cstheme="majorBidi"/>
          <w:sz w:val="24"/>
          <w:szCs w:val="24"/>
        </w:rPr>
        <w:t>And it became not possible for banks to be aware and understand the external environment variables without an analysis of the various constituent elements and influential heavily in its financial and administrative</w:t>
      </w:r>
      <w:r w:rsidR="0050238C">
        <w:rPr>
          <w:rFonts w:asciiTheme="majorBidi" w:hAnsiTheme="majorBidi" w:cstheme="majorBidi"/>
          <w:sz w:val="24"/>
          <w:szCs w:val="24"/>
        </w:rPr>
        <w:t>,</w:t>
      </w:r>
      <w:r w:rsidR="00221CAD" w:rsidRPr="00221CAD">
        <w:t xml:space="preserve"> </w:t>
      </w:r>
      <w:r w:rsidR="00221CAD" w:rsidRPr="00221CAD">
        <w:rPr>
          <w:rFonts w:asciiTheme="majorBidi" w:hAnsiTheme="majorBidi" w:cstheme="majorBidi"/>
          <w:sz w:val="24"/>
          <w:szCs w:val="24"/>
        </w:rPr>
        <w:t>Therefore research aims to find out the relationship between the external environment and banking facilities analysis application on the Rafidain and Rasheed,</w:t>
      </w:r>
      <w:r w:rsidR="00221CAD" w:rsidRPr="00221CAD">
        <w:t xml:space="preserve"> </w:t>
      </w:r>
      <w:r w:rsidR="00221CAD" w:rsidRPr="00221CAD">
        <w:rPr>
          <w:rFonts w:asciiTheme="majorBidi" w:hAnsiTheme="majorBidi" w:cstheme="majorBidi"/>
          <w:sz w:val="24"/>
          <w:szCs w:val="24"/>
        </w:rPr>
        <w:t>The research has come to a number of conclusions Mrs. Mubarak: The most important stages of strategic planning and environmental analysis process, so should the banks interest in this stage and the adoption of objectivity and accuracy in dealing with the environmental information provided by this process in order to face the competition of banks and stay in the labor market,</w:t>
      </w:r>
      <w:r w:rsidR="00221CAD" w:rsidRPr="00221CAD">
        <w:t xml:space="preserve"> </w:t>
      </w:r>
      <w:r w:rsidR="00221CAD" w:rsidRPr="00221CAD">
        <w:rPr>
          <w:rFonts w:asciiTheme="majorBidi" w:hAnsiTheme="majorBidi" w:cstheme="majorBidi"/>
          <w:sz w:val="24"/>
          <w:szCs w:val="24"/>
        </w:rPr>
        <w:t>The need to pay banks administrations sample process of environmental analysis of great importance in the next stage to be able to take advantage of what is produced by the external environment of the opportunities and challenges and to reduce the raised and work to get rid of them.</w:t>
      </w:r>
      <w:r w:rsidR="00221CAD">
        <w:rPr>
          <w:rFonts w:asciiTheme="majorBidi" w:hAnsiTheme="majorBidi" w:cstheme="majorBidi"/>
          <w:sz w:val="24"/>
          <w:szCs w:val="24"/>
        </w:rPr>
        <w:t xml:space="preserve"> </w:t>
      </w:r>
      <w:r w:rsidR="0040671B">
        <w:rPr>
          <w:rFonts w:asciiTheme="majorBidi" w:hAnsiTheme="majorBidi" w:cstheme="majorBidi"/>
          <w:sz w:val="24"/>
          <w:szCs w:val="24"/>
        </w:rPr>
        <w:t xml:space="preserve">                          </w:t>
      </w:r>
      <w:r w:rsidR="00221CAD">
        <w:rPr>
          <w:rFonts w:asciiTheme="majorBidi" w:hAnsiTheme="majorBidi" w:cstheme="majorBidi"/>
          <w:sz w:val="24"/>
          <w:szCs w:val="24"/>
        </w:rPr>
        <w:t xml:space="preserve">                                                  </w:t>
      </w:r>
      <w:r w:rsidR="0050238C">
        <w:rPr>
          <w:rFonts w:asciiTheme="majorBidi" w:hAnsiTheme="majorBidi" w:cstheme="majorBidi"/>
          <w:sz w:val="24"/>
          <w:szCs w:val="24"/>
        </w:rPr>
        <w:t xml:space="preserve"> </w:t>
      </w:r>
    </w:p>
    <w:p w:rsidR="004010AC" w:rsidRDefault="004010AC" w:rsidP="004010AC">
      <w:pPr>
        <w:jc w:val="lowKashida"/>
        <w:rPr>
          <w:rFonts w:ascii="Simplified Arabic" w:hAnsi="Simplified Arabic" w:cs="Simplified Arabic"/>
          <w:b/>
          <w:bCs/>
          <w:sz w:val="24"/>
          <w:szCs w:val="24"/>
          <w:rtl/>
          <w:lang w:bidi="ar-IQ"/>
        </w:rPr>
      </w:pPr>
    </w:p>
    <w:p w:rsidR="004010AC" w:rsidRDefault="00191D6F" w:rsidP="004010AC">
      <w:pPr>
        <w:spacing w:after="0" w:line="240" w:lineRule="auto"/>
        <w:jc w:val="lowKashida"/>
        <w:rPr>
          <w:rFonts w:ascii="Simplified Arabic" w:hAnsi="Simplified Arabic" w:cs="Simplified Arabic"/>
          <w:b/>
          <w:bCs/>
          <w:sz w:val="24"/>
          <w:szCs w:val="24"/>
          <w:rtl/>
        </w:rPr>
      </w:pPr>
      <w:r w:rsidRPr="008702BC">
        <w:rPr>
          <w:rFonts w:ascii="Simplified Arabic" w:hAnsi="Simplified Arabic" w:cs="Simplified Arabic"/>
          <w:b/>
          <w:bCs/>
          <w:sz w:val="24"/>
          <w:szCs w:val="24"/>
          <w:rtl/>
        </w:rPr>
        <w:t>المقدمة</w:t>
      </w:r>
    </w:p>
    <w:p w:rsidR="00DC1916" w:rsidRPr="004010AC" w:rsidRDefault="00191D6F" w:rsidP="004010AC">
      <w:pPr>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b/>
          <w:bCs/>
          <w:sz w:val="26"/>
          <w:szCs w:val="26"/>
          <w:rtl/>
        </w:rPr>
        <w:t xml:space="preserve">  </w:t>
      </w:r>
      <w:r w:rsidR="004010AC" w:rsidRPr="004010AC">
        <w:rPr>
          <w:rFonts w:ascii="Simplified Arabic" w:hAnsi="Simplified Arabic" w:cs="Simplified Arabic"/>
          <w:b/>
          <w:bCs/>
          <w:sz w:val="26"/>
          <w:szCs w:val="26"/>
          <w:rtl/>
        </w:rPr>
        <w:t xml:space="preserve">  </w:t>
      </w:r>
      <w:r w:rsidR="008979C8" w:rsidRPr="004010AC">
        <w:rPr>
          <w:rFonts w:ascii="Simplified Arabic" w:hAnsi="Simplified Arabic" w:cs="Simplified Arabic"/>
          <w:sz w:val="26"/>
          <w:szCs w:val="26"/>
          <w:rtl/>
        </w:rPr>
        <w:t>يُ</w:t>
      </w:r>
      <w:r w:rsidR="004E3CF7" w:rsidRPr="004010AC">
        <w:rPr>
          <w:rFonts w:ascii="Simplified Arabic" w:hAnsi="Simplified Arabic" w:cs="Simplified Arabic"/>
          <w:sz w:val="26"/>
          <w:szCs w:val="26"/>
          <w:rtl/>
        </w:rPr>
        <w:t>عد</w:t>
      </w:r>
      <w:r w:rsidR="008979C8" w:rsidRPr="004010AC">
        <w:rPr>
          <w:rFonts w:ascii="Simplified Arabic" w:hAnsi="Simplified Arabic" w:cs="Simplified Arabic"/>
          <w:sz w:val="26"/>
          <w:szCs w:val="26"/>
          <w:rtl/>
        </w:rPr>
        <w:t xml:space="preserve"> </w:t>
      </w:r>
      <w:r w:rsidR="00611244" w:rsidRPr="004010AC">
        <w:rPr>
          <w:rFonts w:ascii="Simplified Arabic" w:hAnsi="Simplified Arabic" w:cs="Simplified Arabic"/>
          <w:sz w:val="26"/>
          <w:szCs w:val="26"/>
          <w:rtl/>
        </w:rPr>
        <w:t>تحليل</w:t>
      </w:r>
      <w:r w:rsidR="008979C8" w:rsidRPr="004010AC">
        <w:rPr>
          <w:rFonts w:ascii="Simplified Arabic" w:hAnsi="Simplified Arabic" w:cs="Simplified Arabic"/>
          <w:sz w:val="26"/>
          <w:szCs w:val="26"/>
          <w:rtl/>
        </w:rPr>
        <w:t xml:space="preserve"> </w:t>
      </w:r>
      <w:r w:rsidR="00611244" w:rsidRPr="004010AC">
        <w:rPr>
          <w:rFonts w:ascii="Simplified Arabic" w:hAnsi="Simplified Arabic" w:cs="Simplified Arabic"/>
          <w:sz w:val="26"/>
          <w:szCs w:val="26"/>
          <w:rtl/>
        </w:rPr>
        <w:t xml:space="preserve">البيئة </w:t>
      </w:r>
      <w:r w:rsidR="008979C8" w:rsidRPr="004010AC">
        <w:rPr>
          <w:rFonts w:ascii="Simplified Arabic" w:hAnsi="Simplified Arabic" w:cs="Simplified Arabic"/>
          <w:sz w:val="26"/>
          <w:szCs w:val="26"/>
          <w:rtl/>
        </w:rPr>
        <w:t>الخارجية من الموضوعات الهامة في</w:t>
      </w:r>
      <w:r w:rsidR="00611244" w:rsidRPr="004010AC">
        <w:rPr>
          <w:rFonts w:ascii="Simplified Arabic" w:hAnsi="Simplified Arabic" w:cs="Simplified Arabic"/>
          <w:sz w:val="26"/>
          <w:szCs w:val="26"/>
          <w:rtl/>
        </w:rPr>
        <w:t xml:space="preserve"> إدارة وتنظيم الأعمال, وذلك لما له</w:t>
      </w:r>
      <w:r w:rsidR="008979C8" w:rsidRPr="004010AC">
        <w:rPr>
          <w:rFonts w:ascii="Simplified Arabic" w:hAnsi="Simplified Arabic" w:cs="Simplified Arabic"/>
          <w:sz w:val="26"/>
          <w:szCs w:val="26"/>
          <w:rtl/>
        </w:rPr>
        <w:t xml:space="preserve"> من أهمية كبيرة في تحقيق أهداف المنظمة</w:t>
      </w:r>
      <w:r w:rsidR="00611244" w:rsidRPr="004010AC">
        <w:rPr>
          <w:rFonts w:ascii="Simplified Arabic" w:hAnsi="Simplified Arabic" w:cs="Simplified Arabic"/>
          <w:sz w:val="26"/>
          <w:szCs w:val="26"/>
          <w:rtl/>
        </w:rPr>
        <w:t>, وتُعد الدراسات البيئية من الموضوعات الحديثة نسبياً في الدراسات الإدارية، بالرغم من آثارها الكبيرة على ممارسات الإدارة منذ زمن بعيد, إذ يتفق معظم الكتاب والباحثين حول ضرورة قيام منظمات الأعمال وخصوصاً الناجحة منها بدراسة وتحليل بيئتها الخارجية, ودراسة العوامل المؤثرة فيها للحصول على المعلومات من اجل اكتشاف الفرص الممكنة للاستثمار والتهديدات التي تُعيق عملها ومواجهتها سعياً لتحقيق أهدافها, ولكون المصارف واحدة من تلك المنظمات والتي تعمل في ظل ظروف بيئية متغيرة  بسبب انهيار الفواصل الزمانية والمكانية بين الأسواق, وتطور التكنولوجيا بشكل غير مسبوق, وزيادة حدة المنافسة, وتغير حاجات ورغبات الزبائن, فإنه أصبح أمرا حيوياً أن تقوم الإدارة في تلك المصارف بتحليل بيئتها الخارجية بكل أبعادها, للوصول إلى أفضل النتائج الممكنة في اتخاذ القرارات المناسبة لتحقيق أهدافها والوصول إلى درجة من التميز في أدائها وبما يُمكنها من البقاء والاستمرار وعدم التعثر.</w:t>
      </w:r>
    </w:p>
    <w:p w:rsidR="000F1090" w:rsidRPr="004010AC" w:rsidRDefault="003A47F0" w:rsidP="004010AC">
      <w:pPr>
        <w:spacing w:after="0" w:line="240" w:lineRule="auto"/>
        <w:rPr>
          <w:rFonts w:ascii="Simplified Arabic" w:hAnsi="Simplified Arabic" w:cs="Simplified Arabic"/>
          <w:b/>
          <w:bCs/>
          <w:sz w:val="26"/>
          <w:szCs w:val="26"/>
          <w:rtl/>
        </w:rPr>
      </w:pPr>
      <w:r w:rsidRPr="004010AC">
        <w:rPr>
          <w:rFonts w:ascii="Simplified Arabic" w:hAnsi="Simplified Arabic" w:cs="Simplified Arabic"/>
          <w:b/>
          <w:bCs/>
          <w:sz w:val="26"/>
          <w:szCs w:val="26"/>
        </w:rPr>
        <w:t>2</w:t>
      </w:r>
      <w:r w:rsidR="000F1090" w:rsidRPr="004010AC">
        <w:rPr>
          <w:rFonts w:ascii="Simplified Arabic" w:hAnsi="Simplified Arabic" w:cs="Simplified Arabic"/>
          <w:b/>
          <w:bCs/>
          <w:sz w:val="26"/>
          <w:szCs w:val="26"/>
          <w:rtl/>
        </w:rPr>
        <w:t>- الإطار النظري</w:t>
      </w:r>
      <w:r w:rsidR="002632B6" w:rsidRPr="004010AC">
        <w:rPr>
          <w:rFonts w:ascii="Simplified Arabic" w:hAnsi="Simplified Arabic" w:cs="Simplified Arabic"/>
          <w:b/>
          <w:bCs/>
          <w:sz w:val="26"/>
          <w:szCs w:val="26"/>
          <w:rtl/>
        </w:rPr>
        <w:t xml:space="preserve"> (البيئة الخارجية والتسهيلات المصرفية)</w:t>
      </w:r>
      <w:r w:rsidR="000F1090" w:rsidRPr="004010AC">
        <w:rPr>
          <w:rFonts w:ascii="Simplified Arabic" w:hAnsi="Simplified Arabic" w:cs="Simplified Arabic"/>
          <w:b/>
          <w:bCs/>
          <w:sz w:val="26"/>
          <w:szCs w:val="26"/>
          <w:rtl/>
        </w:rPr>
        <w:t>:</w:t>
      </w:r>
      <w:r w:rsidR="00A75524" w:rsidRPr="004010AC">
        <w:rPr>
          <w:rFonts w:ascii="Simplified Arabic" w:hAnsi="Simplified Arabic" w:cs="Simplified Arabic"/>
          <w:b/>
          <w:bCs/>
          <w:sz w:val="26"/>
          <w:szCs w:val="26"/>
          <w:rtl/>
        </w:rPr>
        <w:t xml:space="preserve"> </w:t>
      </w:r>
    </w:p>
    <w:p w:rsidR="00AD31CB" w:rsidRPr="004010AC" w:rsidRDefault="003A47F0" w:rsidP="004010AC">
      <w:pPr>
        <w:spacing w:after="0" w:line="240" w:lineRule="auto"/>
        <w:jc w:val="both"/>
        <w:rPr>
          <w:rFonts w:ascii="Simplified Arabic" w:hAnsi="Simplified Arabic" w:cs="Simplified Arabic"/>
          <w:b/>
          <w:bCs/>
          <w:sz w:val="26"/>
          <w:szCs w:val="26"/>
        </w:rPr>
      </w:pPr>
      <w:r w:rsidRPr="004010AC">
        <w:rPr>
          <w:rFonts w:ascii="Simplified Arabic" w:hAnsi="Simplified Arabic" w:cs="Simplified Arabic"/>
          <w:b/>
          <w:bCs/>
          <w:sz w:val="26"/>
          <w:szCs w:val="26"/>
        </w:rPr>
        <w:t>2</w:t>
      </w:r>
      <w:r w:rsidR="00267BCE"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1</w:t>
      </w:r>
      <w:r w:rsidR="00267BCE" w:rsidRPr="004010AC">
        <w:rPr>
          <w:rFonts w:ascii="Simplified Arabic" w:hAnsi="Simplified Arabic" w:cs="Simplified Arabic"/>
          <w:b/>
          <w:bCs/>
          <w:sz w:val="26"/>
          <w:szCs w:val="26"/>
          <w:rtl/>
        </w:rPr>
        <w:t xml:space="preserve"> </w:t>
      </w:r>
      <w:r w:rsidR="00D85B83" w:rsidRPr="004010AC">
        <w:rPr>
          <w:rFonts w:ascii="Simplified Arabic" w:hAnsi="Simplified Arabic" w:cs="Simplified Arabic"/>
          <w:b/>
          <w:bCs/>
          <w:sz w:val="26"/>
          <w:szCs w:val="26"/>
          <w:rtl/>
        </w:rPr>
        <w:t xml:space="preserve">البيئة الخارجية </w:t>
      </w:r>
    </w:p>
    <w:p w:rsidR="00AD31CB" w:rsidRPr="004010AC" w:rsidRDefault="00AD31CB" w:rsidP="004010AC">
      <w:pPr>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sz w:val="26"/>
          <w:szCs w:val="26"/>
          <w:rtl/>
        </w:rPr>
        <w:t xml:space="preserve">   يُقصد بالبيئة الخارجية المصرفية كافة العوامل المؤثرة على نشاط المصارف بشكل مباشر أو غير مباشر, والتي تتطلب من الإدارة القيام برصدها وتجميع البيانات عنها, ومن ثم تحليلها وتفسيرها للوصول إلى التهديدات والفرص التي يُمكن أن تنشأ عنها, </w:t>
      </w:r>
      <w:r w:rsidRPr="004010AC">
        <w:rPr>
          <w:rFonts w:ascii="Simplified Arabic" w:eastAsia="Times New Roman" w:hAnsi="Simplified Arabic" w:cs="Simplified Arabic"/>
          <w:sz w:val="26"/>
          <w:szCs w:val="26"/>
          <w:rtl/>
          <w:lang w:bidi="ar-JO"/>
        </w:rPr>
        <w:t>ف</w:t>
      </w:r>
      <w:r w:rsidRPr="004010AC">
        <w:rPr>
          <w:rFonts w:ascii="Simplified Arabic" w:hAnsi="Simplified Arabic" w:cs="Simplified Arabic"/>
          <w:sz w:val="26"/>
          <w:szCs w:val="26"/>
          <w:rtl/>
        </w:rPr>
        <w:t>المصارف كأي منظمة أخرى تُعتبر نظاماً مفتوحاً تؤثر وتتأثر بالبيئة التي تعمل بها بما تتضمنه من متغيرات وأنظمة مالية ومصرفية وتنافسية واقتصادية وسياسية (</w:t>
      </w:r>
      <w:r w:rsidRPr="004010AC">
        <w:rPr>
          <w:rFonts w:ascii="Simplified Arabic" w:hAnsi="Simplified Arabic" w:cs="Simplified Arabic"/>
          <w:b/>
          <w:bCs/>
          <w:sz w:val="26"/>
          <w:szCs w:val="26"/>
          <w:rtl/>
        </w:rPr>
        <w:t>السنهوري,2013: 70</w:t>
      </w:r>
      <w:r w:rsidRPr="004010AC">
        <w:rPr>
          <w:rFonts w:ascii="Simplified Arabic" w:hAnsi="Simplified Arabic" w:cs="Simplified Arabic"/>
          <w:sz w:val="26"/>
          <w:szCs w:val="26"/>
          <w:rtl/>
        </w:rPr>
        <w:t>), إذ يعكس السلوك الذي تنتهجه تلك المصارف مدى فهمها وإدراكها للعوامل البيئية, كما إن مستوى نجاحها يتحدد بناءاً على قدرتها في التكيف والتفاعل الايجابي مع تلك العوامل وذلك من خلال البحث عن الفرص ومراقبة التهديدات التي يُمكن أن تنطوي عليها (</w:t>
      </w:r>
      <w:r w:rsidRPr="004010AC">
        <w:rPr>
          <w:rFonts w:ascii="Simplified Arabic" w:hAnsi="Simplified Arabic" w:cs="Simplified Arabic"/>
          <w:b/>
          <w:bCs/>
          <w:sz w:val="26"/>
          <w:szCs w:val="26"/>
          <w:rtl/>
        </w:rPr>
        <w:t>عبدو,2009: 86</w:t>
      </w:r>
      <w:r w:rsidRPr="004010AC">
        <w:rPr>
          <w:rFonts w:ascii="Simplified Arabic" w:hAnsi="Simplified Arabic" w:cs="Simplified Arabic"/>
          <w:sz w:val="26"/>
          <w:szCs w:val="26"/>
          <w:rtl/>
        </w:rPr>
        <w:t>), ولهذا السبب يُعزى الباحثون تصاعد الاهتمام بالبيئة الخارجية كون المصارف كنظام تستمد مواردها من هذه البيئة في صورة مدخلات لتقدمها في صورة خد</w:t>
      </w:r>
      <w:r w:rsidR="007562C7" w:rsidRPr="004010AC">
        <w:rPr>
          <w:rFonts w:ascii="Simplified Arabic" w:hAnsi="Simplified Arabic" w:cs="Simplified Arabic"/>
          <w:sz w:val="26"/>
          <w:szCs w:val="26"/>
          <w:rtl/>
        </w:rPr>
        <w:t>مات مصرفية كمخرجات, كما تم عزو</w:t>
      </w:r>
      <w:r w:rsidRPr="004010AC">
        <w:rPr>
          <w:rFonts w:ascii="Simplified Arabic" w:hAnsi="Simplified Arabic" w:cs="Simplified Arabic"/>
          <w:sz w:val="26"/>
          <w:szCs w:val="26"/>
          <w:rtl/>
        </w:rPr>
        <w:t xml:space="preserve"> ذات الاهتمام إلى تزايد التدخل الحكومي والتشريعات الاقتصادية والتي تُعد بمثابة قيود على النشاط المصرفي, فضلاً عن زيادة الفرص والتهديدات البيئية الأمر الذي يتطلب ضرورة الاستعداد المسبق لها ووضع الاستراتيجيات الإدارية الملائمة للتعامل معها</w:t>
      </w:r>
      <w:r w:rsidR="00D27E13" w:rsidRPr="004010AC">
        <w:rPr>
          <w:rFonts w:ascii="Simplified Arabic" w:hAnsi="Simplified Arabic" w:cs="Simplified Arabic"/>
          <w:sz w:val="26"/>
          <w:szCs w:val="26"/>
          <w:rtl/>
        </w:rPr>
        <w:t xml:space="preserve">   </w:t>
      </w:r>
      <w:r w:rsidRPr="004010AC">
        <w:rPr>
          <w:rFonts w:ascii="Simplified Arabic" w:hAnsi="Simplified Arabic" w:cs="Simplified Arabic"/>
          <w:sz w:val="26"/>
          <w:szCs w:val="26"/>
          <w:rtl/>
        </w:rPr>
        <w:t>(</w:t>
      </w:r>
      <w:r w:rsidRPr="004010AC">
        <w:rPr>
          <w:rFonts w:ascii="Simplified Arabic" w:hAnsi="Simplified Arabic" w:cs="Simplified Arabic"/>
          <w:b/>
          <w:bCs/>
          <w:sz w:val="26"/>
          <w:szCs w:val="26"/>
          <w:rtl/>
        </w:rPr>
        <w:t>طه,2007: 101</w:t>
      </w:r>
      <w:r w:rsidRPr="004010AC">
        <w:rPr>
          <w:rFonts w:ascii="Simplified Arabic" w:hAnsi="Simplified Arabic" w:cs="Simplified Arabic"/>
          <w:sz w:val="26"/>
          <w:szCs w:val="26"/>
          <w:rtl/>
        </w:rPr>
        <w:t xml:space="preserve">), لذلك </w:t>
      </w:r>
      <w:r w:rsidRPr="004010AC">
        <w:rPr>
          <w:rFonts w:ascii="Simplified Arabic" w:eastAsia="Times New Roman" w:hAnsi="Simplified Arabic" w:cs="Simplified Arabic"/>
          <w:sz w:val="26"/>
          <w:szCs w:val="26"/>
          <w:rtl/>
          <w:lang w:bidi="ar-JO"/>
        </w:rPr>
        <w:t xml:space="preserve">فالبيئة الخارجية المصرفية هي كافة القوى الموجودة في المحيط الخارجي الذي يزاول فيه المصرف أعماله وتؤثر في قدرته على بناء وتطوير علاقات تبادلية ناجحة مع </w:t>
      </w:r>
      <w:r w:rsidR="0040671B" w:rsidRPr="004010AC">
        <w:rPr>
          <w:rFonts w:ascii="Simplified Arabic" w:eastAsia="Times New Roman" w:hAnsi="Simplified Arabic" w:cs="Simplified Arabic"/>
          <w:sz w:val="26"/>
          <w:szCs w:val="26"/>
          <w:rtl/>
          <w:lang w:bidi="ar-JO"/>
        </w:rPr>
        <w:t xml:space="preserve">زبائنه </w:t>
      </w:r>
      <w:r w:rsidRPr="004010AC">
        <w:rPr>
          <w:rFonts w:ascii="Simplified Arabic" w:hAnsi="Simplified Arabic" w:cs="Simplified Arabic"/>
          <w:sz w:val="26"/>
          <w:szCs w:val="26"/>
          <w:rtl/>
        </w:rPr>
        <w:t>(</w:t>
      </w:r>
      <w:r w:rsidRPr="004010AC">
        <w:rPr>
          <w:rFonts w:ascii="Simplified Arabic" w:hAnsi="Simplified Arabic" w:cs="Simplified Arabic"/>
          <w:b/>
          <w:bCs/>
          <w:sz w:val="26"/>
          <w:szCs w:val="26"/>
          <w:rtl/>
        </w:rPr>
        <w:t>النمر وال مراد,2011: 35</w:t>
      </w:r>
      <w:r w:rsidRPr="004010AC">
        <w:rPr>
          <w:rFonts w:ascii="Simplified Arabic" w:hAnsi="Simplified Arabic" w:cs="Simplified Arabic"/>
          <w:sz w:val="26"/>
          <w:szCs w:val="26"/>
          <w:rtl/>
        </w:rPr>
        <w:t>), أو هي مجموعة العوامل التي لا يُمكن أو يصعب السيطرة عليها من قبل إدارة المصرف (</w:t>
      </w:r>
      <w:r w:rsidRPr="004010AC">
        <w:rPr>
          <w:rFonts w:ascii="Simplified Arabic" w:hAnsi="Simplified Arabic" w:cs="Simplified Arabic"/>
          <w:b/>
          <w:bCs/>
          <w:sz w:val="26"/>
          <w:szCs w:val="26"/>
        </w:rPr>
        <w:t>Jeucken&amp;Bouma,1999:27</w:t>
      </w:r>
      <w:r w:rsidRPr="004010AC">
        <w:rPr>
          <w:rFonts w:ascii="Simplified Arabic" w:hAnsi="Simplified Arabic" w:cs="Simplified Arabic"/>
          <w:sz w:val="26"/>
          <w:szCs w:val="26"/>
          <w:rtl/>
        </w:rPr>
        <w:t>), وهي أيضاً مجموعة العوامل المؤثرة على الإستراتيجية الكلية للمصرف والتي لا يُمكن تحديدها أو التحكم فيها بواسطة إدارة المصرف (</w:t>
      </w:r>
      <w:r w:rsidRPr="004010AC">
        <w:rPr>
          <w:rFonts w:ascii="Simplified Arabic" w:hAnsi="Simplified Arabic" w:cs="Simplified Arabic"/>
          <w:b/>
          <w:bCs/>
          <w:sz w:val="26"/>
          <w:szCs w:val="26"/>
          <w:rtl/>
        </w:rPr>
        <w:t>عوض,2012: 72</w:t>
      </w:r>
      <w:r w:rsidRPr="004010AC">
        <w:rPr>
          <w:rFonts w:ascii="Simplified Arabic" w:hAnsi="Simplified Arabic" w:cs="Simplified Arabic"/>
          <w:sz w:val="26"/>
          <w:szCs w:val="26"/>
          <w:rtl/>
        </w:rPr>
        <w:t>), وانطلاقاً من ذلك يُمكن القول بان البيئة الخارجية المصرفية ما هي إلا مجموعة من العوامل الواقعة خارج نطاق السيطرة المباشرة لإدارة المصرف والتي تؤثر على سير عملياته المصرفية وقدرته في بناء وتطوير علاقات تبادلية ناجحة باتجاه تحقيق أهدافه (</w:t>
      </w:r>
      <w:r w:rsidRPr="004010AC">
        <w:rPr>
          <w:rFonts w:ascii="Simplified Arabic" w:hAnsi="Simplified Arabic" w:cs="Simplified Arabic"/>
          <w:b/>
          <w:bCs/>
          <w:sz w:val="26"/>
          <w:szCs w:val="26"/>
          <w:rtl/>
        </w:rPr>
        <w:t>الحمداني,2003: 11</w:t>
      </w:r>
      <w:r w:rsidRPr="004010AC">
        <w:rPr>
          <w:rFonts w:ascii="Simplified Arabic" w:hAnsi="Simplified Arabic" w:cs="Simplified Arabic"/>
          <w:sz w:val="26"/>
          <w:szCs w:val="26"/>
          <w:rtl/>
        </w:rPr>
        <w:t xml:space="preserve">). </w:t>
      </w:r>
    </w:p>
    <w:p w:rsidR="0040671B" w:rsidRPr="004010AC" w:rsidRDefault="0040671B" w:rsidP="004010AC">
      <w:pPr>
        <w:spacing w:after="0" w:line="240" w:lineRule="auto"/>
        <w:jc w:val="lowKashida"/>
        <w:rPr>
          <w:rFonts w:ascii="Simplified Arabic" w:hAnsi="Simplified Arabic" w:cs="Simplified Arabic"/>
          <w:sz w:val="26"/>
          <w:szCs w:val="26"/>
          <w:rtl/>
        </w:rPr>
      </w:pPr>
    </w:p>
    <w:p w:rsidR="00AD31CB" w:rsidRPr="004010AC" w:rsidRDefault="000710F9" w:rsidP="004010AC">
      <w:pPr>
        <w:spacing w:after="0" w:line="240" w:lineRule="auto"/>
        <w:jc w:val="both"/>
        <w:rPr>
          <w:rFonts w:ascii="Simplified Arabic" w:hAnsi="Simplified Arabic" w:cs="Simplified Arabic"/>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0040671B"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 xml:space="preserve"> </w:t>
      </w:r>
      <w:r w:rsidR="00AD31CB" w:rsidRPr="004010AC">
        <w:rPr>
          <w:rFonts w:ascii="Simplified Arabic" w:hAnsi="Simplified Arabic" w:cs="Simplified Arabic"/>
          <w:b/>
          <w:bCs/>
          <w:sz w:val="26"/>
          <w:szCs w:val="26"/>
          <w:rtl/>
        </w:rPr>
        <w:t>مستويات البيئة الخارجية</w:t>
      </w:r>
      <w:r w:rsidR="00AD31CB" w:rsidRPr="004010AC">
        <w:rPr>
          <w:rFonts w:ascii="Simplified Arabic" w:hAnsi="Simplified Arabic" w:cs="Simplified Arabic"/>
          <w:sz w:val="26"/>
          <w:szCs w:val="26"/>
          <w:rtl/>
        </w:rPr>
        <w:t xml:space="preserve">    </w:t>
      </w:r>
    </w:p>
    <w:p w:rsidR="00AD31CB" w:rsidRPr="004010AC" w:rsidRDefault="005409C6" w:rsidP="004010AC">
      <w:pPr>
        <w:tabs>
          <w:tab w:val="left" w:pos="1393"/>
        </w:tabs>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sz w:val="26"/>
          <w:szCs w:val="26"/>
          <w:rtl/>
        </w:rPr>
        <w:t xml:space="preserve">   </w:t>
      </w:r>
      <w:r w:rsidR="00AD31CB" w:rsidRPr="004010AC">
        <w:rPr>
          <w:rFonts w:ascii="Simplified Arabic" w:hAnsi="Simplified Arabic" w:cs="Simplified Arabic"/>
          <w:sz w:val="26"/>
          <w:szCs w:val="26"/>
          <w:rtl/>
        </w:rPr>
        <w:t>كون البيئة الخارجية لمنظمات الأعمال شاملة ومعقدة, فقد وجد الباحثون منهجية علمية نظامية للتعامل معها من خلال وضعها في مستويين أساسيين استناداً إلى التأثير المباشر وغير المباشر لمكونات هذه البيئة (</w:t>
      </w:r>
      <w:r w:rsidR="00AD31CB" w:rsidRPr="004010AC">
        <w:rPr>
          <w:rFonts w:ascii="Simplified Arabic" w:hAnsi="Simplified Arabic" w:cs="Simplified Arabic"/>
          <w:b/>
          <w:bCs/>
          <w:sz w:val="26"/>
          <w:szCs w:val="26"/>
          <w:rtl/>
        </w:rPr>
        <w:t>مساعدة, 2013: 153</w:t>
      </w:r>
      <w:r w:rsidR="00AD31CB" w:rsidRPr="004010AC">
        <w:rPr>
          <w:rFonts w:ascii="Simplified Arabic" w:hAnsi="Simplified Arabic" w:cs="Simplified Arabic"/>
          <w:sz w:val="26"/>
          <w:szCs w:val="26"/>
          <w:rtl/>
        </w:rPr>
        <w:t>):</w:t>
      </w:r>
    </w:p>
    <w:p w:rsidR="0040671B" w:rsidRPr="004010AC" w:rsidRDefault="0040671B" w:rsidP="004010AC">
      <w:pPr>
        <w:tabs>
          <w:tab w:val="left" w:pos="1393"/>
        </w:tabs>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1</w:t>
      </w:r>
      <w:r w:rsidR="00AD31CB" w:rsidRPr="004010AC">
        <w:rPr>
          <w:rFonts w:ascii="Simplified Arabic" w:hAnsi="Simplified Arabic" w:cs="Simplified Arabic"/>
          <w:b/>
          <w:bCs/>
          <w:sz w:val="26"/>
          <w:szCs w:val="26"/>
          <w:rtl/>
        </w:rPr>
        <w:t xml:space="preserve">البيئة الخارجية العامة: </w:t>
      </w:r>
    </w:p>
    <w:p w:rsidR="00AD31CB" w:rsidRPr="004010AC" w:rsidRDefault="000E075C" w:rsidP="004010AC">
      <w:pPr>
        <w:tabs>
          <w:tab w:val="left" w:pos="1393"/>
        </w:tabs>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sz w:val="26"/>
          <w:szCs w:val="26"/>
          <w:rtl/>
        </w:rPr>
        <w:t>وتت</w:t>
      </w:r>
      <w:r w:rsidR="00AD31CB" w:rsidRPr="004010AC">
        <w:rPr>
          <w:rFonts w:ascii="Simplified Arabic" w:hAnsi="Simplified Arabic" w:cs="Simplified Arabic"/>
          <w:sz w:val="26"/>
          <w:szCs w:val="26"/>
          <w:rtl/>
        </w:rPr>
        <w:t>مث</w:t>
      </w:r>
      <w:r w:rsidRPr="004010AC">
        <w:rPr>
          <w:rFonts w:ascii="Simplified Arabic" w:hAnsi="Simplified Arabic" w:cs="Simplified Arabic"/>
          <w:sz w:val="26"/>
          <w:szCs w:val="26"/>
          <w:rtl/>
        </w:rPr>
        <w:t>ل ب</w:t>
      </w:r>
      <w:r w:rsidR="00AD31CB" w:rsidRPr="004010AC">
        <w:rPr>
          <w:rFonts w:ascii="Simplified Arabic" w:hAnsi="Simplified Arabic" w:cs="Simplified Arabic"/>
          <w:sz w:val="26"/>
          <w:szCs w:val="26"/>
          <w:rtl/>
        </w:rPr>
        <w:t>مجموعة من الفرص والتهديدات والتي يكون لها تأثير عام على المصرف, وهي عادة ما تكون ذات طبيعة اقتصادية, اجتماعية, ثقافية, سياسية, وتكنولوجية(</w:t>
      </w:r>
      <w:r w:rsidR="00AD31CB" w:rsidRPr="004010AC">
        <w:rPr>
          <w:rFonts w:ascii="Simplified Arabic" w:hAnsi="Simplified Arabic" w:cs="Simplified Arabic"/>
          <w:b/>
          <w:bCs/>
          <w:sz w:val="26"/>
          <w:szCs w:val="26"/>
          <w:rtl/>
        </w:rPr>
        <w:t>عبدو,2009: 87</w:t>
      </w:r>
      <w:r w:rsidR="00AD31CB" w:rsidRPr="004010AC">
        <w:rPr>
          <w:rFonts w:ascii="Simplified Arabic" w:hAnsi="Simplified Arabic" w:cs="Simplified Arabic"/>
          <w:sz w:val="26"/>
          <w:szCs w:val="26"/>
          <w:rtl/>
        </w:rPr>
        <w:t>), وتسمى هذه البيئة ببيئة التعامل غير المباشر أو البيئة الكلية أو البي</w:t>
      </w:r>
      <w:r w:rsidRPr="004010AC">
        <w:rPr>
          <w:rFonts w:ascii="Simplified Arabic" w:hAnsi="Simplified Arabic" w:cs="Simplified Arabic"/>
          <w:sz w:val="26"/>
          <w:szCs w:val="26"/>
          <w:rtl/>
        </w:rPr>
        <w:t xml:space="preserve">ئة الواسعة </w:t>
      </w:r>
      <w:r w:rsidR="00AD31CB" w:rsidRPr="004010AC">
        <w:rPr>
          <w:rFonts w:ascii="Simplified Arabic" w:hAnsi="Simplified Arabic" w:cs="Simplified Arabic"/>
          <w:sz w:val="26"/>
          <w:szCs w:val="26"/>
          <w:rtl/>
        </w:rPr>
        <w:t>(</w:t>
      </w:r>
      <w:r w:rsidR="00AD31CB" w:rsidRPr="004010AC">
        <w:rPr>
          <w:rFonts w:ascii="Simplified Arabic" w:hAnsi="Simplified Arabic" w:cs="Simplified Arabic"/>
          <w:b/>
          <w:bCs/>
          <w:sz w:val="26"/>
          <w:szCs w:val="26"/>
          <w:rtl/>
        </w:rPr>
        <w:t>أبو قحف,2011: 123</w:t>
      </w:r>
      <w:r w:rsidR="00AD31CB" w:rsidRPr="004010AC">
        <w:rPr>
          <w:rFonts w:ascii="Simplified Arabic" w:hAnsi="Simplified Arabic" w:cs="Simplified Arabic"/>
          <w:sz w:val="26"/>
          <w:szCs w:val="26"/>
          <w:rtl/>
        </w:rPr>
        <w:t>), ومما لاشك فيه إن عوامل ومتغيرات هذه البيئة تؤثر على المصرف من خلال ما تنتجه من فرص وما تفرضه من تهديدات, ولهذا ينبغي على المصرف أن يراقب حركة هذه العوامل واتجاهاتها بما يُمكنه من تحقيق أهدافهِ (</w:t>
      </w:r>
      <w:r w:rsidR="00AD31CB" w:rsidRPr="004010AC">
        <w:rPr>
          <w:rFonts w:ascii="Simplified Arabic" w:hAnsi="Simplified Arabic" w:cs="Simplified Arabic"/>
          <w:b/>
          <w:bCs/>
          <w:sz w:val="26"/>
          <w:szCs w:val="26"/>
          <w:rtl/>
        </w:rPr>
        <w:t>الحمداني,2003: 13</w:t>
      </w:r>
      <w:r w:rsidR="00AD31CB" w:rsidRPr="004010AC">
        <w:rPr>
          <w:rFonts w:ascii="Simplified Arabic" w:hAnsi="Simplified Arabic" w:cs="Simplified Arabic"/>
          <w:sz w:val="26"/>
          <w:szCs w:val="26"/>
          <w:rtl/>
        </w:rPr>
        <w:t>).</w:t>
      </w:r>
    </w:p>
    <w:p w:rsidR="0040671B" w:rsidRPr="004010AC" w:rsidRDefault="0040671B" w:rsidP="004010AC">
      <w:pPr>
        <w:tabs>
          <w:tab w:val="left" w:pos="1393"/>
        </w:tabs>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ا</w:t>
      </w:r>
      <w:r w:rsidR="00AD31CB" w:rsidRPr="004010AC">
        <w:rPr>
          <w:rFonts w:ascii="Simplified Arabic" w:hAnsi="Simplified Arabic" w:cs="Simplified Arabic"/>
          <w:b/>
          <w:bCs/>
          <w:sz w:val="26"/>
          <w:szCs w:val="26"/>
          <w:rtl/>
        </w:rPr>
        <w:t>لبيئة الخارجية الخاصة:</w:t>
      </w:r>
      <w:r w:rsidR="00AD31CB" w:rsidRPr="004010AC">
        <w:rPr>
          <w:rFonts w:ascii="Simplified Arabic" w:hAnsi="Simplified Arabic" w:cs="Simplified Arabic"/>
          <w:sz w:val="26"/>
          <w:szCs w:val="26"/>
          <w:rtl/>
        </w:rPr>
        <w:t xml:space="preserve"> </w:t>
      </w:r>
    </w:p>
    <w:p w:rsidR="00AD31CB" w:rsidRPr="004010AC" w:rsidRDefault="0028361C" w:rsidP="004010AC">
      <w:pPr>
        <w:tabs>
          <w:tab w:val="left" w:pos="1393"/>
        </w:tabs>
        <w:spacing w:after="0" w:line="240" w:lineRule="auto"/>
        <w:jc w:val="lowKashida"/>
        <w:rPr>
          <w:rFonts w:ascii="Simplified Arabic" w:hAnsi="Simplified Arabic" w:cs="Simplified Arabic"/>
          <w:sz w:val="26"/>
          <w:szCs w:val="26"/>
        </w:rPr>
      </w:pPr>
      <w:r w:rsidRPr="004010AC">
        <w:rPr>
          <w:rFonts w:ascii="Simplified Arabic" w:hAnsi="Simplified Arabic" w:cs="Simplified Arabic"/>
          <w:sz w:val="26"/>
          <w:szCs w:val="26"/>
          <w:rtl/>
        </w:rPr>
        <w:t xml:space="preserve">وهي مجموعة المتغيرات والعوامل </w:t>
      </w:r>
      <w:r w:rsidR="00AD31CB" w:rsidRPr="004010AC">
        <w:rPr>
          <w:rFonts w:ascii="Simplified Arabic" w:hAnsi="Simplified Arabic" w:cs="Simplified Arabic"/>
          <w:sz w:val="26"/>
          <w:szCs w:val="26"/>
          <w:rtl/>
        </w:rPr>
        <w:t>وثيقة الصلة بالمصرف والتي تؤثر في قدرته على خدمة زبائنه, وتتكون هذه البيئة من الزبائن, والموردون, والمنافسون, والتشريعات, والقوانين المتعلقة بنشاط المصرف (</w:t>
      </w:r>
      <w:r w:rsidR="00AD31CB" w:rsidRPr="004010AC">
        <w:rPr>
          <w:rFonts w:ascii="Simplified Arabic" w:hAnsi="Simplified Arabic" w:cs="Simplified Arabic"/>
          <w:b/>
          <w:bCs/>
          <w:sz w:val="26"/>
          <w:szCs w:val="26"/>
          <w:rtl/>
        </w:rPr>
        <w:t>أبو عويلي,2008: 37</w:t>
      </w:r>
      <w:r w:rsidR="00AD31CB" w:rsidRPr="004010AC">
        <w:rPr>
          <w:rFonts w:ascii="Simplified Arabic" w:hAnsi="Simplified Arabic" w:cs="Simplified Arabic"/>
          <w:sz w:val="26"/>
          <w:szCs w:val="26"/>
          <w:rtl/>
        </w:rPr>
        <w:t>), وتسمى هذه البيئة أحياناً ببيئة المهمة أو بيئة الصناعة أو بيئة العمل, أو المباشرة, أو البيئة التنافسية (</w:t>
      </w:r>
      <w:r w:rsidR="00AD31CB" w:rsidRPr="004010AC">
        <w:rPr>
          <w:rFonts w:ascii="Simplified Arabic" w:hAnsi="Simplified Arabic" w:cs="Simplified Arabic"/>
          <w:b/>
          <w:bCs/>
          <w:sz w:val="26"/>
          <w:szCs w:val="26"/>
          <w:rtl/>
        </w:rPr>
        <w:t>البكري,2011: 71</w:t>
      </w:r>
      <w:r w:rsidR="00AD31CB" w:rsidRPr="004010AC">
        <w:rPr>
          <w:rFonts w:ascii="Simplified Arabic" w:hAnsi="Simplified Arabic" w:cs="Simplified Arabic"/>
          <w:sz w:val="26"/>
          <w:szCs w:val="26"/>
          <w:rtl/>
        </w:rPr>
        <w:t>), لذا هناك رأي يذهب إلى إن تأثير البيئة الخاصة للمصرف يكون أكثر من تأثير البيئة العامة ذاتها لأنه يُمثل تأثيراً مباشراً على أنشطته وله نتائج مباشرة في ذلك, لذا تَعمد أكثر ال</w:t>
      </w:r>
      <w:r w:rsidR="007562C7" w:rsidRPr="004010AC">
        <w:rPr>
          <w:rFonts w:ascii="Simplified Arabic" w:hAnsi="Simplified Arabic" w:cs="Simplified Arabic"/>
          <w:sz w:val="26"/>
          <w:szCs w:val="26"/>
          <w:rtl/>
        </w:rPr>
        <w:t>مصارف إلى تخصيص جانب مهم</w:t>
      </w:r>
      <w:r w:rsidR="00AD31CB" w:rsidRPr="004010AC">
        <w:rPr>
          <w:rFonts w:ascii="Simplified Arabic" w:hAnsi="Simplified Arabic" w:cs="Simplified Arabic"/>
          <w:sz w:val="26"/>
          <w:szCs w:val="26"/>
          <w:rtl/>
        </w:rPr>
        <w:t xml:space="preserve"> من وقتها لمراقبة بيئتها الخاصة خلال أنشطتها اليومية (</w:t>
      </w:r>
      <w:r w:rsidR="00AD31CB" w:rsidRPr="004010AC">
        <w:rPr>
          <w:rFonts w:ascii="Simplified Arabic" w:hAnsi="Simplified Arabic" w:cs="Simplified Arabic"/>
          <w:b/>
          <w:bCs/>
          <w:sz w:val="26"/>
          <w:szCs w:val="26"/>
          <w:rtl/>
        </w:rPr>
        <w:t>الحمداني,2003: 14</w:t>
      </w:r>
      <w:r w:rsidR="00AD31CB" w:rsidRPr="004010AC">
        <w:rPr>
          <w:rFonts w:ascii="Simplified Arabic" w:hAnsi="Simplified Arabic" w:cs="Simplified Arabic"/>
          <w:sz w:val="26"/>
          <w:szCs w:val="26"/>
          <w:rtl/>
        </w:rPr>
        <w:t xml:space="preserve">). </w:t>
      </w:r>
    </w:p>
    <w:p w:rsidR="006A3944" w:rsidRPr="004010AC" w:rsidRDefault="000710F9" w:rsidP="004010AC">
      <w:pPr>
        <w:tabs>
          <w:tab w:val="left" w:pos="1393"/>
        </w:tabs>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3</w:t>
      </w:r>
      <w:r w:rsidRPr="004010AC">
        <w:rPr>
          <w:rFonts w:ascii="Simplified Arabic" w:hAnsi="Simplified Arabic" w:cs="Simplified Arabic"/>
          <w:b/>
          <w:bCs/>
          <w:sz w:val="26"/>
          <w:szCs w:val="26"/>
          <w:rtl/>
        </w:rPr>
        <w:t xml:space="preserve"> </w:t>
      </w:r>
      <w:r w:rsidR="00837F12" w:rsidRPr="004010AC">
        <w:rPr>
          <w:rFonts w:ascii="Simplified Arabic" w:hAnsi="Simplified Arabic" w:cs="Simplified Arabic"/>
          <w:b/>
          <w:bCs/>
          <w:sz w:val="26"/>
          <w:szCs w:val="26"/>
          <w:rtl/>
        </w:rPr>
        <w:t>أهمية</w:t>
      </w:r>
      <w:r w:rsidR="00267BCE" w:rsidRPr="004010AC">
        <w:rPr>
          <w:rFonts w:ascii="Simplified Arabic" w:hAnsi="Simplified Arabic" w:cs="Simplified Arabic"/>
          <w:b/>
          <w:bCs/>
          <w:sz w:val="26"/>
          <w:szCs w:val="26"/>
          <w:rtl/>
        </w:rPr>
        <w:t xml:space="preserve"> </w:t>
      </w:r>
      <w:r w:rsidR="00AD31CB" w:rsidRPr="004010AC">
        <w:rPr>
          <w:rFonts w:ascii="Simplified Arabic" w:hAnsi="Simplified Arabic" w:cs="Simplified Arabic"/>
          <w:b/>
          <w:bCs/>
          <w:sz w:val="26"/>
          <w:szCs w:val="26"/>
          <w:rtl/>
        </w:rPr>
        <w:t xml:space="preserve">تحليل البيئة الخارجية </w:t>
      </w:r>
    </w:p>
    <w:p w:rsidR="00751933" w:rsidRPr="004010AC" w:rsidRDefault="006A3944" w:rsidP="004010AC">
      <w:pPr>
        <w:spacing w:after="0" w:line="240" w:lineRule="auto"/>
        <w:jc w:val="both"/>
        <w:rPr>
          <w:rFonts w:ascii="Simplified Arabic" w:hAnsi="Simplified Arabic" w:cs="Simplified Arabic"/>
          <w:sz w:val="26"/>
          <w:szCs w:val="26"/>
          <w:rtl/>
        </w:rPr>
      </w:pPr>
      <w:r w:rsidRPr="004010AC">
        <w:rPr>
          <w:rFonts w:ascii="Simplified Arabic" w:hAnsi="Simplified Arabic" w:cs="Simplified Arabic"/>
          <w:sz w:val="26"/>
          <w:szCs w:val="26"/>
          <w:rtl/>
        </w:rPr>
        <w:t xml:space="preserve">   </w:t>
      </w:r>
      <w:r w:rsidR="00267BCE" w:rsidRPr="004010AC">
        <w:rPr>
          <w:rFonts w:ascii="Simplified Arabic" w:hAnsi="Simplified Arabic" w:cs="Simplified Arabic"/>
          <w:sz w:val="26"/>
          <w:szCs w:val="26"/>
          <w:rtl/>
        </w:rPr>
        <w:t xml:space="preserve"> </w:t>
      </w:r>
      <w:r w:rsidR="00FF3827" w:rsidRPr="004010AC">
        <w:rPr>
          <w:rFonts w:ascii="Simplified Arabic" w:hAnsi="Simplified Arabic" w:cs="Simplified Arabic"/>
          <w:sz w:val="26"/>
          <w:szCs w:val="26"/>
          <w:rtl/>
        </w:rPr>
        <w:t xml:space="preserve">للتحليل البيئي أهمية كبيرة فهو يساعد منظمات الأعمال في </w:t>
      </w:r>
      <w:r w:rsidR="007562C7" w:rsidRPr="004010AC">
        <w:rPr>
          <w:rFonts w:ascii="Simplified Arabic" w:hAnsi="Simplified Arabic" w:cs="Simplified Arabic"/>
          <w:sz w:val="26"/>
          <w:szCs w:val="26"/>
          <w:rtl/>
        </w:rPr>
        <w:t>تحديد الجوانب</w:t>
      </w:r>
      <w:r w:rsidR="00837F12" w:rsidRPr="004010AC">
        <w:rPr>
          <w:rFonts w:ascii="Simplified Arabic" w:hAnsi="Simplified Arabic" w:cs="Simplified Arabic"/>
          <w:sz w:val="26"/>
          <w:szCs w:val="26"/>
          <w:rtl/>
        </w:rPr>
        <w:t xml:space="preserve"> الآتية</w:t>
      </w:r>
      <w:r w:rsidR="00FF3827" w:rsidRPr="004010AC">
        <w:rPr>
          <w:rFonts w:ascii="Simplified Arabic" w:hAnsi="Simplified Arabic" w:cs="Simplified Arabic"/>
          <w:sz w:val="26"/>
          <w:szCs w:val="26"/>
          <w:rtl/>
        </w:rPr>
        <w:t>:</w:t>
      </w:r>
      <w:r w:rsidR="00837F12" w:rsidRPr="004010AC">
        <w:rPr>
          <w:rFonts w:ascii="Simplified Arabic" w:hAnsi="Simplified Arabic" w:cs="Simplified Arabic"/>
          <w:sz w:val="26"/>
          <w:szCs w:val="26"/>
          <w:rtl/>
        </w:rPr>
        <w:t xml:space="preserve">  </w:t>
      </w:r>
    </w:p>
    <w:p w:rsidR="00751933" w:rsidRPr="004010AC" w:rsidRDefault="00B67A6B" w:rsidP="004010AC">
      <w:pPr>
        <w:spacing w:after="0" w:line="240" w:lineRule="auto"/>
        <w:jc w:val="both"/>
        <w:rPr>
          <w:rFonts w:ascii="Simplified Arabic" w:hAnsi="Simplified Arabic" w:cs="Simplified Arabic"/>
          <w:sz w:val="26"/>
          <w:szCs w:val="26"/>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3</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1</w:t>
      </w:r>
      <w:r w:rsidRPr="004010AC">
        <w:rPr>
          <w:rFonts w:ascii="Simplified Arabic" w:hAnsi="Simplified Arabic" w:cs="Simplified Arabic"/>
          <w:sz w:val="26"/>
          <w:szCs w:val="26"/>
          <w:rtl/>
        </w:rPr>
        <w:t xml:space="preserve"> </w:t>
      </w:r>
      <w:r w:rsidR="00751933" w:rsidRPr="004010AC">
        <w:rPr>
          <w:rFonts w:ascii="Simplified Arabic" w:hAnsi="Simplified Arabic" w:cs="Simplified Arabic"/>
          <w:sz w:val="26"/>
          <w:szCs w:val="26"/>
          <w:rtl/>
        </w:rPr>
        <w:t>تحديد الأهداف التي ينبغي تحقيقها, ونطاق هذه الأهداف, سواء على مستوى الأهداف الإستراتيجية أو الأهداف التشغيلية (</w:t>
      </w:r>
      <w:r w:rsidR="00751933" w:rsidRPr="004010AC">
        <w:rPr>
          <w:rFonts w:ascii="Simplified Arabic" w:hAnsi="Simplified Arabic" w:cs="Simplified Arabic"/>
          <w:b/>
          <w:bCs/>
          <w:sz w:val="26"/>
          <w:szCs w:val="26"/>
          <w:rtl/>
        </w:rPr>
        <w:t>مراد</w:t>
      </w:r>
      <w:proofErr w:type="gramStart"/>
      <w:r w:rsidR="00751933" w:rsidRPr="004010AC">
        <w:rPr>
          <w:rFonts w:ascii="Simplified Arabic" w:hAnsi="Simplified Arabic" w:cs="Simplified Arabic"/>
          <w:b/>
          <w:bCs/>
          <w:sz w:val="26"/>
          <w:szCs w:val="26"/>
          <w:rtl/>
        </w:rPr>
        <w:t>,2010</w:t>
      </w:r>
      <w:proofErr w:type="gramEnd"/>
      <w:r w:rsidR="00751933" w:rsidRPr="004010AC">
        <w:rPr>
          <w:rFonts w:ascii="Simplified Arabic" w:hAnsi="Simplified Arabic" w:cs="Simplified Arabic"/>
          <w:b/>
          <w:bCs/>
          <w:sz w:val="26"/>
          <w:szCs w:val="26"/>
          <w:rtl/>
        </w:rPr>
        <w:t>: 89</w:t>
      </w:r>
      <w:r w:rsidR="00751933" w:rsidRPr="004010AC">
        <w:rPr>
          <w:rFonts w:ascii="Simplified Arabic" w:hAnsi="Simplified Arabic" w:cs="Simplified Arabic"/>
          <w:sz w:val="26"/>
          <w:szCs w:val="26"/>
          <w:rtl/>
        </w:rPr>
        <w:t>).</w:t>
      </w:r>
    </w:p>
    <w:p w:rsidR="00751933" w:rsidRPr="004010AC" w:rsidRDefault="00B67A6B" w:rsidP="004010AC">
      <w:pPr>
        <w:spacing w:after="0" w:line="240" w:lineRule="auto"/>
        <w:jc w:val="both"/>
        <w:rPr>
          <w:rFonts w:ascii="Simplified Arabic" w:hAnsi="Simplified Arabic" w:cs="Simplified Arabic"/>
          <w:sz w:val="26"/>
          <w:szCs w:val="26"/>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3</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 xml:space="preserve"> </w:t>
      </w:r>
      <w:r w:rsidR="00751933" w:rsidRPr="004010AC">
        <w:rPr>
          <w:rFonts w:ascii="Simplified Arabic" w:hAnsi="Simplified Arabic" w:cs="Simplified Arabic"/>
          <w:sz w:val="26"/>
          <w:szCs w:val="26"/>
          <w:rtl/>
        </w:rPr>
        <w:t>تحديد المعلومات التي تسعى المنظمة للحصول عليها من جراء دراسة بيئتها الخارجية, لأنه على ضوء هذه المعلومات تتمكن من التحكم في أنشطتها وتوجيهها بحسب تلك المعلومات (</w:t>
      </w:r>
      <w:r w:rsidR="00751933" w:rsidRPr="004010AC">
        <w:rPr>
          <w:rFonts w:ascii="Simplified Arabic" w:hAnsi="Simplified Arabic" w:cs="Simplified Arabic"/>
          <w:b/>
          <w:bCs/>
          <w:sz w:val="26"/>
          <w:szCs w:val="26"/>
          <w:rtl/>
        </w:rPr>
        <w:t>داودي</w:t>
      </w:r>
      <w:proofErr w:type="gramStart"/>
      <w:r w:rsidR="00751933" w:rsidRPr="004010AC">
        <w:rPr>
          <w:rFonts w:ascii="Simplified Arabic" w:hAnsi="Simplified Arabic" w:cs="Simplified Arabic"/>
          <w:b/>
          <w:bCs/>
          <w:sz w:val="26"/>
          <w:szCs w:val="26"/>
          <w:rtl/>
        </w:rPr>
        <w:t>,2007</w:t>
      </w:r>
      <w:proofErr w:type="gramEnd"/>
      <w:r w:rsidR="00751933" w:rsidRPr="004010AC">
        <w:rPr>
          <w:rFonts w:ascii="Simplified Arabic" w:hAnsi="Simplified Arabic" w:cs="Simplified Arabic"/>
          <w:b/>
          <w:bCs/>
          <w:sz w:val="26"/>
          <w:szCs w:val="26"/>
          <w:rtl/>
        </w:rPr>
        <w:t>: 41</w:t>
      </w:r>
      <w:r w:rsidR="00751933" w:rsidRPr="004010AC">
        <w:rPr>
          <w:rFonts w:ascii="Simplified Arabic" w:hAnsi="Simplified Arabic" w:cs="Simplified Arabic"/>
          <w:sz w:val="26"/>
          <w:szCs w:val="26"/>
          <w:rtl/>
        </w:rPr>
        <w:t>).</w:t>
      </w:r>
    </w:p>
    <w:p w:rsidR="00751933" w:rsidRPr="004010AC" w:rsidRDefault="00B67A6B" w:rsidP="004010AC">
      <w:pPr>
        <w:spacing w:after="0" w:line="240" w:lineRule="auto"/>
        <w:jc w:val="both"/>
        <w:rPr>
          <w:rFonts w:ascii="Simplified Arabic" w:hAnsi="Simplified Arabic" w:cs="Simplified Arabic"/>
          <w:sz w:val="26"/>
          <w:szCs w:val="26"/>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3</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3</w:t>
      </w:r>
      <w:r w:rsidRPr="004010AC">
        <w:rPr>
          <w:rFonts w:ascii="Simplified Arabic" w:hAnsi="Simplified Arabic" w:cs="Simplified Arabic"/>
          <w:sz w:val="26"/>
          <w:szCs w:val="26"/>
          <w:rtl/>
        </w:rPr>
        <w:t xml:space="preserve"> </w:t>
      </w:r>
      <w:r w:rsidR="00751933" w:rsidRPr="004010AC">
        <w:rPr>
          <w:rFonts w:ascii="Simplified Arabic" w:hAnsi="Simplified Arabic" w:cs="Simplified Arabic"/>
          <w:sz w:val="26"/>
          <w:szCs w:val="26"/>
          <w:rtl/>
        </w:rPr>
        <w:t>بيان علاقات التأثير والتأثر بالمنظمات الأخرى, والتي ت</w:t>
      </w:r>
      <w:r w:rsidR="00697683" w:rsidRPr="004010AC">
        <w:rPr>
          <w:rFonts w:ascii="Simplified Arabic" w:hAnsi="Simplified Arabic" w:cs="Simplified Arabic"/>
          <w:sz w:val="26"/>
          <w:szCs w:val="26"/>
          <w:rtl/>
        </w:rPr>
        <w:t>ُ</w:t>
      </w:r>
      <w:r w:rsidR="00751933" w:rsidRPr="004010AC">
        <w:rPr>
          <w:rFonts w:ascii="Simplified Arabic" w:hAnsi="Simplified Arabic" w:cs="Simplified Arabic"/>
          <w:sz w:val="26"/>
          <w:szCs w:val="26"/>
          <w:rtl/>
        </w:rPr>
        <w:t xml:space="preserve">مثل امتداداً لها أو تستقبل منتجاتها أو تعاونها في عملياتها </w:t>
      </w:r>
      <w:proofErr w:type="gramStart"/>
      <w:r w:rsidR="00751933" w:rsidRPr="004010AC">
        <w:rPr>
          <w:rFonts w:ascii="Simplified Arabic" w:hAnsi="Simplified Arabic" w:cs="Simplified Arabic"/>
          <w:sz w:val="26"/>
          <w:szCs w:val="26"/>
          <w:rtl/>
        </w:rPr>
        <w:t>وأنشطتها(</w:t>
      </w:r>
      <w:proofErr w:type="gramEnd"/>
      <w:r w:rsidR="00751933" w:rsidRPr="004010AC">
        <w:rPr>
          <w:rFonts w:ascii="Simplified Arabic" w:hAnsi="Simplified Arabic" w:cs="Simplified Arabic"/>
          <w:b/>
          <w:bCs/>
          <w:sz w:val="26"/>
          <w:szCs w:val="26"/>
          <w:rtl/>
        </w:rPr>
        <w:t>حمود,2014: 40</w:t>
      </w:r>
      <w:r w:rsidR="00751933" w:rsidRPr="004010AC">
        <w:rPr>
          <w:rFonts w:ascii="Simplified Arabic" w:hAnsi="Simplified Arabic" w:cs="Simplified Arabic"/>
          <w:sz w:val="26"/>
          <w:szCs w:val="26"/>
          <w:rtl/>
        </w:rPr>
        <w:t xml:space="preserve">). </w:t>
      </w:r>
    </w:p>
    <w:p w:rsidR="007562C7" w:rsidRPr="004010AC" w:rsidRDefault="00B67A6B" w:rsidP="004010AC">
      <w:pPr>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3</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4</w:t>
      </w:r>
      <w:r w:rsidRPr="004010AC">
        <w:rPr>
          <w:rFonts w:ascii="Simplified Arabic" w:hAnsi="Simplified Arabic" w:cs="Simplified Arabic"/>
          <w:sz w:val="26"/>
          <w:szCs w:val="26"/>
          <w:rtl/>
        </w:rPr>
        <w:t xml:space="preserve"> </w:t>
      </w:r>
      <w:r w:rsidR="00751933" w:rsidRPr="004010AC">
        <w:rPr>
          <w:rFonts w:ascii="Simplified Arabic" w:hAnsi="Simplified Arabic" w:cs="Simplified Arabic"/>
          <w:sz w:val="26"/>
          <w:szCs w:val="26"/>
          <w:rtl/>
        </w:rPr>
        <w:t>إن دراسة وتحليل البيئة الخارجية يساعد المنظمة في التعرف على الفرص التي ي</w:t>
      </w:r>
      <w:r w:rsidR="00D85B83" w:rsidRPr="004010AC">
        <w:rPr>
          <w:rFonts w:ascii="Simplified Arabic" w:hAnsi="Simplified Arabic" w:cs="Simplified Arabic"/>
          <w:sz w:val="26"/>
          <w:szCs w:val="26"/>
          <w:rtl/>
        </w:rPr>
        <w:t>ُ</w:t>
      </w:r>
      <w:r w:rsidR="00751933" w:rsidRPr="004010AC">
        <w:rPr>
          <w:rFonts w:ascii="Simplified Arabic" w:hAnsi="Simplified Arabic" w:cs="Simplified Arabic"/>
          <w:sz w:val="26"/>
          <w:szCs w:val="26"/>
          <w:rtl/>
        </w:rPr>
        <w:t xml:space="preserve">مكن استغلالها, والتهديدات التي ينبغي تجنبها أو الحد من </w:t>
      </w:r>
      <w:proofErr w:type="gramStart"/>
      <w:r w:rsidR="00751933" w:rsidRPr="004010AC">
        <w:rPr>
          <w:rFonts w:ascii="Simplified Arabic" w:hAnsi="Simplified Arabic" w:cs="Simplified Arabic"/>
          <w:sz w:val="26"/>
          <w:szCs w:val="26"/>
          <w:rtl/>
        </w:rPr>
        <w:t>أثارها(</w:t>
      </w:r>
      <w:proofErr w:type="gramEnd"/>
      <w:r w:rsidR="00751933" w:rsidRPr="004010AC">
        <w:rPr>
          <w:rFonts w:ascii="Simplified Arabic" w:hAnsi="Simplified Arabic" w:cs="Simplified Arabic"/>
          <w:b/>
          <w:bCs/>
          <w:sz w:val="26"/>
          <w:szCs w:val="26"/>
        </w:rPr>
        <w:t>Auzair,2011: 238</w:t>
      </w:r>
      <w:r w:rsidR="00751933" w:rsidRPr="004010AC">
        <w:rPr>
          <w:rFonts w:ascii="Simplified Arabic" w:hAnsi="Simplified Arabic" w:cs="Simplified Arabic"/>
          <w:sz w:val="26"/>
          <w:szCs w:val="26"/>
          <w:rtl/>
        </w:rPr>
        <w:t>).</w:t>
      </w:r>
    </w:p>
    <w:p w:rsidR="00E0625F" w:rsidRPr="004010AC" w:rsidRDefault="006A3944" w:rsidP="004010AC">
      <w:pPr>
        <w:spacing w:after="0" w:line="240" w:lineRule="auto"/>
        <w:jc w:val="both"/>
        <w:rPr>
          <w:rFonts w:ascii="Simplified Arabic" w:hAnsi="Simplified Arabic" w:cs="Simplified Arabic"/>
          <w:b/>
          <w:bCs/>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4</w:t>
      </w:r>
      <w:r w:rsidRPr="004010AC">
        <w:rPr>
          <w:rFonts w:ascii="Simplified Arabic" w:hAnsi="Simplified Arabic" w:cs="Simplified Arabic"/>
          <w:b/>
          <w:bCs/>
          <w:sz w:val="26"/>
          <w:szCs w:val="26"/>
          <w:rtl/>
        </w:rPr>
        <w:t xml:space="preserve"> </w:t>
      </w:r>
      <w:r w:rsidR="00AD6683" w:rsidRPr="004010AC">
        <w:rPr>
          <w:rFonts w:ascii="Simplified Arabic" w:hAnsi="Simplified Arabic" w:cs="Simplified Arabic"/>
          <w:b/>
          <w:bCs/>
          <w:sz w:val="26"/>
          <w:szCs w:val="26"/>
          <w:rtl/>
        </w:rPr>
        <w:t>تحليل البيئة الخارجية</w:t>
      </w:r>
    </w:p>
    <w:p w:rsidR="00E0625F" w:rsidRPr="004010AC" w:rsidRDefault="001808CC" w:rsidP="005A7751">
      <w:pPr>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b/>
          <w:bCs/>
          <w:sz w:val="26"/>
          <w:szCs w:val="26"/>
          <w:rtl/>
        </w:rPr>
        <w:t xml:space="preserve">   </w:t>
      </w:r>
      <w:r w:rsidR="00AD6683" w:rsidRPr="004010AC">
        <w:rPr>
          <w:rFonts w:ascii="Simplified Arabic" w:hAnsi="Simplified Arabic" w:cs="Simplified Arabic"/>
          <w:sz w:val="26"/>
          <w:szCs w:val="26"/>
          <w:rtl/>
        </w:rPr>
        <w:t xml:space="preserve"> </w:t>
      </w:r>
      <w:r w:rsidR="00E0625F" w:rsidRPr="004010AC">
        <w:rPr>
          <w:rFonts w:ascii="Simplified Arabic" w:hAnsi="Simplified Arabic" w:cs="Simplified Arabic"/>
          <w:sz w:val="26"/>
          <w:szCs w:val="26"/>
          <w:rtl/>
        </w:rPr>
        <w:t xml:space="preserve">يُقصد بتحليل البيئة الخارجية عملية استكشاف العوامل والمتغيرات وذلك من اجل تحديد الفرص والتهديدات الموجودة في بيئة المنظمة الخارجية ومعرفة مصادر ومكونات هذه الفرص والتهديدات من خلال تجزئتها إلى عناصر, أو أجزاء فرعية, وفهم العلاقات المتبادلة فيما بينها من جهة وبينها وبين منظمة الأعمال من جهة </w:t>
      </w:r>
      <w:r w:rsidR="00E0625F" w:rsidRPr="004010AC">
        <w:rPr>
          <w:rFonts w:ascii="Simplified Arabic" w:hAnsi="Simplified Arabic" w:cs="Simplified Arabic"/>
          <w:sz w:val="26"/>
          <w:szCs w:val="26"/>
          <w:rtl/>
        </w:rPr>
        <w:lastRenderedPageBreak/>
        <w:t>أخرى, مما يساعدها على تكوين نظام للإنذار المبكر وتهيئة الاستعدادات اللازمة قبل ظهور التهديد المحتمل بوقت مناسب, وتصميم استراتيجيات كفؤة  قادرة على مواجهة ذلك التهديد والتقليل من أثاره السلبية, أو تحويله ايجابياً باتجاه تحقيق الأهداف</w:t>
      </w:r>
      <w:r w:rsidR="00B67A6B" w:rsidRPr="004010AC">
        <w:rPr>
          <w:rFonts w:ascii="Simplified Arabic" w:hAnsi="Simplified Arabic" w:cs="Simplified Arabic"/>
          <w:sz w:val="26"/>
          <w:szCs w:val="26"/>
          <w:rtl/>
        </w:rPr>
        <w:t xml:space="preserve"> </w:t>
      </w:r>
      <w:r w:rsidR="00E0625F" w:rsidRPr="004010AC">
        <w:rPr>
          <w:rFonts w:ascii="Simplified Arabic" w:hAnsi="Simplified Arabic" w:cs="Simplified Arabic"/>
          <w:sz w:val="26"/>
          <w:szCs w:val="26"/>
          <w:rtl/>
        </w:rPr>
        <w:t>(</w:t>
      </w:r>
      <w:r w:rsidR="00E0625F" w:rsidRPr="004010AC">
        <w:rPr>
          <w:rFonts w:ascii="Simplified Arabic" w:hAnsi="Simplified Arabic" w:cs="Simplified Arabic"/>
          <w:b/>
          <w:bCs/>
          <w:sz w:val="26"/>
          <w:szCs w:val="26"/>
          <w:rtl/>
        </w:rPr>
        <w:t>بن حبتور,2007: 154</w:t>
      </w:r>
      <w:r w:rsidR="00E0625F" w:rsidRPr="004010AC">
        <w:rPr>
          <w:rFonts w:ascii="Simplified Arabic" w:hAnsi="Simplified Arabic" w:cs="Simplified Arabic"/>
          <w:sz w:val="26"/>
          <w:szCs w:val="26"/>
          <w:rtl/>
        </w:rPr>
        <w:t>), فعملية تحليل البيئة الخارجية تنصب حول تشخيص الفرص التي يتعين اقتناصها, والتهديدات التي ينبغي</w:t>
      </w:r>
      <w:r w:rsidR="00CB4B85" w:rsidRPr="004010AC">
        <w:rPr>
          <w:rFonts w:ascii="Simplified Arabic" w:hAnsi="Simplified Arabic" w:cs="Simplified Arabic"/>
          <w:sz w:val="26"/>
          <w:szCs w:val="26"/>
          <w:rtl/>
        </w:rPr>
        <w:t xml:space="preserve"> التخطيط لها لتفاديها</w:t>
      </w:r>
      <w:r w:rsidR="00E0625F" w:rsidRPr="004010AC">
        <w:rPr>
          <w:rFonts w:ascii="Simplified Arabic" w:hAnsi="Simplified Arabic" w:cs="Simplified Arabic"/>
          <w:sz w:val="26"/>
          <w:szCs w:val="26"/>
          <w:rtl/>
        </w:rPr>
        <w:t>, أو التعامل معها إن كانت واقعة لا محالة عن طريق إعداد دراسات وأبحاث لكافة مجالات البيئة الخارجية (</w:t>
      </w:r>
      <w:r w:rsidR="00E0625F" w:rsidRPr="004010AC">
        <w:rPr>
          <w:rFonts w:ascii="Simplified Arabic" w:hAnsi="Simplified Arabic" w:cs="Simplified Arabic"/>
          <w:b/>
          <w:bCs/>
          <w:sz w:val="26"/>
          <w:szCs w:val="26"/>
        </w:rPr>
        <w:t>Gupta,2013:15</w:t>
      </w:r>
      <w:r w:rsidR="00E0625F" w:rsidRPr="004010AC">
        <w:rPr>
          <w:rFonts w:ascii="Simplified Arabic" w:hAnsi="Simplified Arabic" w:cs="Simplified Arabic"/>
          <w:sz w:val="26"/>
          <w:szCs w:val="26"/>
          <w:rtl/>
        </w:rPr>
        <w:t>), إذ تتمثل الفرص والتهديدات بالآتي:</w:t>
      </w:r>
    </w:p>
    <w:p w:rsidR="00E61D7F" w:rsidRPr="004010AC" w:rsidRDefault="00B67A6B" w:rsidP="004010AC">
      <w:pPr>
        <w:tabs>
          <w:tab w:val="left" w:pos="-2"/>
          <w:tab w:val="left" w:pos="140"/>
        </w:tabs>
        <w:spacing w:after="0" w:line="240" w:lineRule="auto"/>
        <w:ind w:left="-2"/>
        <w:jc w:val="lowKashida"/>
        <w:rPr>
          <w:rFonts w:ascii="Simplified Arabic" w:hAnsi="Simplified Arabic" w:cs="Simplified Arabic"/>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4</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1</w:t>
      </w:r>
      <w:r w:rsidRPr="004010AC">
        <w:rPr>
          <w:rFonts w:ascii="Simplified Arabic" w:hAnsi="Simplified Arabic" w:cs="Simplified Arabic"/>
          <w:b/>
          <w:bCs/>
          <w:sz w:val="26"/>
          <w:szCs w:val="26"/>
          <w:rtl/>
        </w:rPr>
        <w:t xml:space="preserve"> </w:t>
      </w:r>
      <w:r w:rsidR="00AD6683" w:rsidRPr="004010AC">
        <w:rPr>
          <w:rFonts w:ascii="Simplified Arabic" w:hAnsi="Simplified Arabic" w:cs="Simplified Arabic"/>
          <w:b/>
          <w:bCs/>
          <w:sz w:val="26"/>
          <w:szCs w:val="26"/>
          <w:rtl/>
        </w:rPr>
        <w:t>الفرص:</w:t>
      </w:r>
      <w:r w:rsidR="00E0625F" w:rsidRPr="004010AC">
        <w:rPr>
          <w:rFonts w:ascii="Simplified Arabic" w:hAnsi="Simplified Arabic" w:cs="Simplified Arabic"/>
          <w:sz w:val="26"/>
          <w:szCs w:val="26"/>
          <w:rtl/>
        </w:rPr>
        <w:t xml:space="preserve"> تُعرف الفرص بأنها تلك الوقائع الموجودة في مكان أو قطاع معين من السوق خلال فترة زمنية معينة والتي تنتج إذا ما تم استثمارها فوائد مادية وغير مادية لمنظمات الأعمال (</w:t>
      </w:r>
      <w:r w:rsidR="00E0625F" w:rsidRPr="004010AC">
        <w:rPr>
          <w:rFonts w:ascii="Simplified Arabic" w:hAnsi="Simplified Arabic" w:cs="Simplified Arabic"/>
          <w:b/>
          <w:bCs/>
          <w:sz w:val="26"/>
          <w:szCs w:val="26"/>
          <w:rtl/>
        </w:rPr>
        <w:t>ياسين,2010: 104</w:t>
      </w:r>
      <w:r w:rsidR="00E0625F" w:rsidRPr="004010AC">
        <w:rPr>
          <w:rFonts w:ascii="Simplified Arabic" w:hAnsi="Simplified Arabic" w:cs="Simplified Arabic"/>
          <w:sz w:val="26"/>
          <w:szCs w:val="26"/>
          <w:rtl/>
        </w:rPr>
        <w:t>), أو هي موقف أو موقع يتناسب ايجابياً مع الرؤيا الإستراتيجية أو يزيد من القدرة التكيفية في بيئة الأعمال لتحقيق الأهداف أو تجاوز تلك الأهداف مقارنة بالمنافسين (</w:t>
      </w:r>
      <w:r w:rsidR="00E0625F" w:rsidRPr="004010AC">
        <w:rPr>
          <w:rFonts w:ascii="Simplified Arabic" w:hAnsi="Simplified Arabic" w:cs="Simplified Arabic"/>
          <w:b/>
          <w:bCs/>
          <w:sz w:val="26"/>
          <w:szCs w:val="26"/>
          <w:rtl/>
        </w:rPr>
        <w:t>عباس,2014: 8</w:t>
      </w:r>
      <w:r w:rsidR="00E0625F" w:rsidRPr="004010AC">
        <w:rPr>
          <w:rFonts w:ascii="Simplified Arabic" w:hAnsi="Simplified Arabic" w:cs="Simplified Arabic"/>
          <w:sz w:val="26"/>
          <w:szCs w:val="26"/>
          <w:rtl/>
        </w:rPr>
        <w:t>), وتشير الفرص أيضاً إلى المجالات التي يُمكن أن تحقق فيها المنظمة ميزة تنافسية (</w:t>
      </w:r>
      <w:r w:rsidR="00E0625F" w:rsidRPr="004010AC">
        <w:rPr>
          <w:rFonts w:ascii="Simplified Arabic" w:hAnsi="Simplified Arabic" w:cs="Simplified Arabic"/>
          <w:b/>
          <w:bCs/>
          <w:sz w:val="26"/>
          <w:szCs w:val="26"/>
        </w:rPr>
        <w:t>Gasparotti,2009:104</w:t>
      </w:r>
      <w:r w:rsidR="00E0625F" w:rsidRPr="004010AC">
        <w:rPr>
          <w:rFonts w:ascii="Simplified Arabic" w:hAnsi="Simplified Arabic" w:cs="Simplified Arabic"/>
          <w:sz w:val="26"/>
          <w:szCs w:val="26"/>
          <w:rtl/>
        </w:rPr>
        <w:t>), فالأهمية التي تلازم الفرص البيئية تنبع من ارتباطها بمصير منظمات الأعمال وان اغتنامها يُعد السبيل الرئيسي للسيطرة على قواعد المنافسة في تلك البيئة, إذ تبقى الفرص البيئية محتملة ما لم تتمكن المنظمة من استغلال مواردها لكسب البعض منها(</w:t>
      </w:r>
      <w:r w:rsidR="00E0625F" w:rsidRPr="004010AC">
        <w:rPr>
          <w:rFonts w:ascii="Simplified Arabic" w:hAnsi="Simplified Arabic" w:cs="Simplified Arabic"/>
          <w:b/>
          <w:bCs/>
          <w:sz w:val="26"/>
          <w:szCs w:val="26"/>
          <w:rtl/>
        </w:rPr>
        <w:t>الغالبي وإدريس,2007: 325</w:t>
      </w:r>
      <w:r w:rsidR="00E0625F" w:rsidRPr="004010AC">
        <w:rPr>
          <w:rFonts w:ascii="Simplified Arabic" w:hAnsi="Simplified Arabic" w:cs="Simplified Arabic"/>
          <w:sz w:val="26"/>
          <w:szCs w:val="26"/>
          <w:rtl/>
        </w:rPr>
        <w:t>).</w:t>
      </w:r>
    </w:p>
    <w:p w:rsidR="00AD6683" w:rsidRPr="004010AC" w:rsidRDefault="00B67A6B" w:rsidP="004010AC">
      <w:pPr>
        <w:tabs>
          <w:tab w:val="left" w:pos="-2"/>
          <w:tab w:val="left" w:pos="140"/>
        </w:tabs>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4</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 xml:space="preserve"> </w:t>
      </w:r>
      <w:r w:rsidR="00AD6683" w:rsidRPr="004010AC">
        <w:rPr>
          <w:rFonts w:ascii="Simplified Arabic" w:hAnsi="Simplified Arabic" w:cs="Simplified Arabic"/>
          <w:b/>
          <w:bCs/>
          <w:sz w:val="26"/>
          <w:szCs w:val="26"/>
          <w:rtl/>
        </w:rPr>
        <w:t>التهديدات:</w:t>
      </w:r>
      <w:r w:rsidR="00AD6683" w:rsidRPr="004010AC">
        <w:rPr>
          <w:rFonts w:ascii="Simplified Arabic" w:hAnsi="Simplified Arabic" w:cs="Simplified Arabic"/>
          <w:sz w:val="26"/>
          <w:szCs w:val="26"/>
          <w:rtl/>
        </w:rPr>
        <w:t xml:space="preserve"> </w:t>
      </w:r>
      <w:r w:rsidR="00E0625F" w:rsidRPr="004010AC">
        <w:rPr>
          <w:rFonts w:ascii="Simplified Arabic" w:hAnsi="Simplified Arabic" w:cs="Simplified Arabic"/>
          <w:sz w:val="26"/>
          <w:szCs w:val="26"/>
          <w:rtl/>
        </w:rPr>
        <w:t>وتعني مشاكل أو أضرار محتملة, تنشأ من جراء التغيرات غير المطلوبة في عناصر البيئة, وهذه التغيرات ل</w:t>
      </w:r>
      <w:r w:rsidR="00CB4B85" w:rsidRPr="004010AC">
        <w:rPr>
          <w:rFonts w:ascii="Simplified Arabic" w:hAnsi="Simplified Arabic" w:cs="Simplified Arabic"/>
          <w:sz w:val="26"/>
          <w:szCs w:val="26"/>
          <w:rtl/>
        </w:rPr>
        <w:t>ها أثار عكسية على أهداف المنظمة</w:t>
      </w:r>
      <w:r w:rsidR="00E0625F" w:rsidRPr="004010AC">
        <w:rPr>
          <w:rFonts w:ascii="Simplified Arabic" w:hAnsi="Simplified Arabic" w:cs="Simplified Arabic"/>
          <w:sz w:val="26"/>
          <w:szCs w:val="26"/>
          <w:rtl/>
        </w:rPr>
        <w:t>(</w:t>
      </w:r>
      <w:r w:rsidR="00E0625F" w:rsidRPr="004010AC">
        <w:rPr>
          <w:rFonts w:ascii="Simplified Arabic" w:hAnsi="Simplified Arabic" w:cs="Simplified Arabic"/>
          <w:b/>
          <w:bCs/>
          <w:sz w:val="26"/>
          <w:szCs w:val="26"/>
          <w:rtl/>
        </w:rPr>
        <w:t>تبيدي,2010: 84</w:t>
      </w:r>
      <w:r w:rsidR="00E0625F" w:rsidRPr="004010AC">
        <w:rPr>
          <w:rFonts w:ascii="Simplified Arabic" w:hAnsi="Simplified Arabic" w:cs="Simplified Arabic"/>
          <w:sz w:val="26"/>
          <w:szCs w:val="26"/>
          <w:rtl/>
        </w:rPr>
        <w:t>), لذلك تُعرف التهديدات بأنها تلك الأحداث أو الظروف التي ت</w:t>
      </w:r>
      <w:r w:rsidR="00CB4B85" w:rsidRPr="004010AC">
        <w:rPr>
          <w:rFonts w:ascii="Simplified Arabic" w:hAnsi="Simplified Arabic" w:cs="Simplified Arabic"/>
          <w:sz w:val="26"/>
          <w:szCs w:val="26"/>
          <w:rtl/>
        </w:rPr>
        <w:t>ُ</w:t>
      </w:r>
      <w:r w:rsidR="00E0625F" w:rsidRPr="004010AC">
        <w:rPr>
          <w:rFonts w:ascii="Simplified Arabic" w:hAnsi="Simplified Arabic" w:cs="Simplified Arabic"/>
          <w:sz w:val="26"/>
          <w:szCs w:val="26"/>
          <w:rtl/>
        </w:rPr>
        <w:t>قيد حركة ونمو المنظمة وتمثل ته</w:t>
      </w:r>
      <w:r w:rsidR="00CB4B85" w:rsidRPr="004010AC">
        <w:rPr>
          <w:rFonts w:ascii="Simplified Arabic" w:hAnsi="Simplified Arabic" w:cs="Simplified Arabic"/>
          <w:sz w:val="26"/>
          <w:szCs w:val="26"/>
          <w:rtl/>
        </w:rPr>
        <w:t>ديداً لها وللفرص المتاحة أمامها</w:t>
      </w:r>
      <w:r w:rsidR="00E0625F" w:rsidRPr="004010AC">
        <w:rPr>
          <w:rFonts w:ascii="Simplified Arabic" w:hAnsi="Simplified Arabic" w:cs="Simplified Arabic"/>
          <w:sz w:val="26"/>
          <w:szCs w:val="26"/>
          <w:rtl/>
        </w:rPr>
        <w:t>(</w:t>
      </w:r>
      <w:r w:rsidR="00E0625F" w:rsidRPr="004010AC">
        <w:rPr>
          <w:rFonts w:ascii="Simplified Arabic" w:hAnsi="Simplified Arabic" w:cs="Simplified Arabic"/>
          <w:b/>
          <w:bCs/>
          <w:sz w:val="26"/>
          <w:szCs w:val="26"/>
        </w:rPr>
        <w:t>Gupta,2013:16</w:t>
      </w:r>
      <w:r w:rsidR="00E0625F" w:rsidRPr="004010AC">
        <w:rPr>
          <w:rFonts w:ascii="Simplified Arabic" w:hAnsi="Simplified Arabic" w:cs="Simplified Arabic"/>
          <w:sz w:val="26"/>
          <w:szCs w:val="26"/>
          <w:rtl/>
        </w:rPr>
        <w:t>), ويُلاحظ إن النظرة المعاصرة للتهديدات قد اختلفت, فقد كان يُنظر إليها في السابق على أنها منظمة منافسة للمنظمة ذات العلاقة, ولكن الأمر أوسع من ذلك, فقد أخذت التهديدات تشتمل على عناصر أخرى كالحكومة والمجتمع والمساهمين وغيرها, لذا فهي تمثل عوائق</w:t>
      </w:r>
      <w:r w:rsidR="00CB4B85" w:rsidRPr="004010AC">
        <w:rPr>
          <w:rFonts w:ascii="Simplified Arabic" w:hAnsi="Simplified Arabic" w:cs="Simplified Arabic"/>
          <w:sz w:val="26"/>
          <w:szCs w:val="26"/>
          <w:rtl/>
        </w:rPr>
        <w:t xml:space="preserve"> تجعل من المنظمة غير قادرة ل</w:t>
      </w:r>
      <w:r w:rsidR="00E0625F" w:rsidRPr="004010AC">
        <w:rPr>
          <w:rFonts w:ascii="Simplified Arabic" w:hAnsi="Simplified Arabic" w:cs="Simplified Arabic"/>
          <w:sz w:val="26"/>
          <w:szCs w:val="26"/>
          <w:rtl/>
        </w:rPr>
        <w:t>لوصول إلى المراكز التي تنوي الوصول إليها(</w:t>
      </w:r>
      <w:r w:rsidR="00E0625F" w:rsidRPr="004010AC">
        <w:rPr>
          <w:rFonts w:ascii="Simplified Arabic" w:hAnsi="Simplified Arabic" w:cs="Simplified Arabic"/>
          <w:b/>
          <w:bCs/>
          <w:sz w:val="26"/>
          <w:szCs w:val="26"/>
          <w:rtl/>
        </w:rPr>
        <w:t>حمود,2014: 36</w:t>
      </w:r>
      <w:r w:rsidR="00E0625F" w:rsidRPr="004010AC">
        <w:rPr>
          <w:rFonts w:ascii="Simplified Arabic" w:hAnsi="Simplified Arabic" w:cs="Simplified Arabic"/>
          <w:sz w:val="26"/>
          <w:szCs w:val="26"/>
          <w:rtl/>
        </w:rPr>
        <w:t xml:space="preserve">). </w:t>
      </w:r>
    </w:p>
    <w:p w:rsidR="00392D79" w:rsidRPr="004010AC" w:rsidRDefault="00CB4B85" w:rsidP="004010AC">
      <w:pPr>
        <w:tabs>
          <w:tab w:val="left" w:pos="1393"/>
        </w:tabs>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00B67A6B" w:rsidRPr="004010AC">
        <w:rPr>
          <w:rFonts w:ascii="Simplified Arabic" w:hAnsi="Simplified Arabic" w:cs="Simplified Arabic"/>
          <w:b/>
          <w:bCs/>
          <w:sz w:val="26"/>
          <w:szCs w:val="26"/>
        </w:rPr>
        <w:t>5</w:t>
      </w:r>
      <w:r w:rsidRPr="004010AC">
        <w:rPr>
          <w:rFonts w:ascii="Simplified Arabic" w:hAnsi="Simplified Arabic" w:cs="Simplified Arabic"/>
          <w:b/>
          <w:bCs/>
          <w:sz w:val="26"/>
          <w:szCs w:val="26"/>
          <w:rtl/>
        </w:rPr>
        <w:t xml:space="preserve"> </w:t>
      </w:r>
      <w:r w:rsidR="00322956" w:rsidRPr="004010AC">
        <w:rPr>
          <w:rFonts w:ascii="Simplified Arabic" w:hAnsi="Simplified Arabic" w:cs="Simplified Arabic"/>
          <w:b/>
          <w:bCs/>
          <w:sz w:val="26"/>
          <w:szCs w:val="26"/>
          <w:rtl/>
        </w:rPr>
        <w:t>تحليل عوامل البيئة الخارجية العامة</w:t>
      </w:r>
      <w:r w:rsidR="00322956" w:rsidRPr="004010AC">
        <w:rPr>
          <w:rFonts w:ascii="Simplified Arabic" w:hAnsi="Simplified Arabic" w:cs="Simplified Arabic"/>
          <w:sz w:val="26"/>
          <w:szCs w:val="26"/>
          <w:rtl/>
        </w:rPr>
        <w:t xml:space="preserve">: يتم تحليل البيئة الخارجية العامة وفقاً لعواملها الأساسية, ومن أكثر الأدوات استخداماُ في هذا المجال هو تحليل </w:t>
      </w:r>
      <w:r w:rsidR="00322956" w:rsidRPr="004010AC">
        <w:rPr>
          <w:rFonts w:ascii="Simplified Arabic" w:hAnsi="Simplified Arabic" w:cs="Simplified Arabic"/>
          <w:sz w:val="26"/>
          <w:szCs w:val="26"/>
        </w:rPr>
        <w:t>PEST</w:t>
      </w:r>
      <w:r w:rsidR="00322956" w:rsidRPr="004010AC">
        <w:rPr>
          <w:rFonts w:ascii="Simplified Arabic" w:hAnsi="Simplified Arabic" w:cs="Simplified Arabic"/>
          <w:sz w:val="26"/>
          <w:szCs w:val="26"/>
          <w:rtl/>
        </w:rPr>
        <w:t xml:space="preserve"> والذي يتضمن العوامل الآتية</w:t>
      </w:r>
      <w:r w:rsidR="00F23C55" w:rsidRPr="004010AC">
        <w:rPr>
          <w:rFonts w:ascii="Simplified Arabic" w:hAnsi="Simplified Arabic" w:cs="Simplified Arabic"/>
          <w:sz w:val="26"/>
          <w:szCs w:val="26"/>
          <w:rtl/>
        </w:rPr>
        <w:t xml:space="preserve"> </w:t>
      </w:r>
      <w:r w:rsidR="00322956" w:rsidRPr="004010AC">
        <w:rPr>
          <w:rFonts w:ascii="Simplified Arabic" w:hAnsi="Simplified Arabic" w:cs="Simplified Arabic"/>
          <w:sz w:val="26"/>
          <w:szCs w:val="26"/>
          <w:rtl/>
        </w:rPr>
        <w:t>(</w:t>
      </w:r>
      <w:r w:rsidR="00322956" w:rsidRPr="004010AC">
        <w:rPr>
          <w:rFonts w:ascii="Simplified Arabic" w:hAnsi="Simplified Arabic" w:cs="Simplified Arabic"/>
          <w:b/>
          <w:bCs/>
          <w:sz w:val="26"/>
          <w:szCs w:val="26"/>
        </w:rPr>
        <w:t>Olarewaju&amp;Folarin</w:t>
      </w:r>
      <w:proofErr w:type="gramStart"/>
      <w:r w:rsidR="00322956" w:rsidRPr="004010AC">
        <w:rPr>
          <w:rFonts w:ascii="Simplified Arabic" w:hAnsi="Simplified Arabic" w:cs="Simplified Arabic"/>
          <w:b/>
          <w:bCs/>
          <w:sz w:val="26"/>
          <w:szCs w:val="26"/>
        </w:rPr>
        <w:t>,2012:195</w:t>
      </w:r>
      <w:proofErr w:type="gramEnd"/>
      <w:r w:rsidR="00322956" w:rsidRPr="004010AC">
        <w:rPr>
          <w:rFonts w:ascii="Simplified Arabic" w:hAnsi="Simplified Arabic" w:cs="Simplified Arabic"/>
          <w:sz w:val="26"/>
          <w:szCs w:val="26"/>
          <w:rtl/>
        </w:rPr>
        <w:t xml:space="preserve">):  </w:t>
      </w:r>
      <w:r w:rsidR="00837F12" w:rsidRPr="004010AC">
        <w:rPr>
          <w:rFonts w:ascii="Simplified Arabic" w:hAnsi="Simplified Arabic" w:cs="Simplified Arabic"/>
          <w:sz w:val="26"/>
          <w:szCs w:val="26"/>
          <w:rtl/>
        </w:rPr>
        <w:t xml:space="preserve"> </w:t>
      </w:r>
    </w:p>
    <w:p w:rsidR="00392D79" w:rsidRPr="004010AC" w:rsidRDefault="00B67A6B" w:rsidP="004010AC">
      <w:pPr>
        <w:tabs>
          <w:tab w:val="left" w:pos="1393"/>
        </w:tabs>
        <w:spacing w:after="0" w:line="240" w:lineRule="auto"/>
        <w:jc w:val="lowKashida"/>
        <w:rPr>
          <w:rFonts w:ascii="Simplified Arabic" w:hAnsi="Simplified Arabic" w:cs="Simplified Arabic"/>
          <w:b/>
          <w:bCs/>
          <w:sz w:val="26"/>
          <w:szCs w:val="26"/>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5</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1</w:t>
      </w:r>
      <w:r w:rsidRPr="004010AC">
        <w:rPr>
          <w:rFonts w:ascii="Simplified Arabic" w:hAnsi="Simplified Arabic" w:cs="Simplified Arabic"/>
          <w:b/>
          <w:bCs/>
          <w:sz w:val="26"/>
          <w:szCs w:val="26"/>
          <w:rtl/>
        </w:rPr>
        <w:t xml:space="preserve"> </w:t>
      </w:r>
      <w:r w:rsidR="00392D79" w:rsidRPr="004010AC">
        <w:rPr>
          <w:rFonts w:ascii="Simplified Arabic" w:hAnsi="Simplified Arabic" w:cs="Simplified Arabic"/>
          <w:b/>
          <w:bCs/>
          <w:sz w:val="26"/>
          <w:szCs w:val="26"/>
          <w:rtl/>
        </w:rPr>
        <w:t>العوامل الاقتصادية</w:t>
      </w:r>
      <w:r w:rsidR="00392D79" w:rsidRPr="004010AC">
        <w:rPr>
          <w:rFonts w:ascii="Simplified Arabic" w:hAnsi="Simplified Arabic" w:cs="Simplified Arabic"/>
          <w:sz w:val="26"/>
          <w:szCs w:val="26"/>
          <w:rtl/>
        </w:rPr>
        <w:t>: وتتمثل بإجمالي المتغيرات الاقتصادية مثل الوضع الاقتصادي العام والتضخم ومستويات الدخل وأسعار الفائدة ومستوى البطالة ومتوسط دخل الفرد وغيرها من العوامل المتعلقة بالسياسات المالية والنقدية</w:t>
      </w:r>
      <w:r w:rsidRPr="004010AC">
        <w:rPr>
          <w:rFonts w:ascii="Simplified Arabic" w:hAnsi="Simplified Arabic" w:cs="Simplified Arabic"/>
          <w:sz w:val="26"/>
          <w:szCs w:val="26"/>
          <w:rtl/>
        </w:rPr>
        <w:t xml:space="preserve">    </w:t>
      </w:r>
      <w:r w:rsidR="00392D79" w:rsidRPr="004010AC">
        <w:rPr>
          <w:rFonts w:ascii="Simplified Arabic" w:hAnsi="Simplified Arabic" w:cs="Simplified Arabic"/>
          <w:sz w:val="26"/>
          <w:szCs w:val="26"/>
          <w:rtl/>
        </w:rPr>
        <w:t xml:space="preserve"> (</w:t>
      </w:r>
      <w:r w:rsidR="00392D79" w:rsidRPr="004010AC">
        <w:rPr>
          <w:rFonts w:ascii="Simplified Arabic" w:hAnsi="Simplified Arabic" w:cs="Simplified Arabic"/>
          <w:b/>
          <w:bCs/>
          <w:sz w:val="26"/>
          <w:szCs w:val="26"/>
          <w:rtl/>
        </w:rPr>
        <w:t>طالب وآخرون</w:t>
      </w:r>
      <w:proofErr w:type="gramStart"/>
      <w:r w:rsidR="00392D79" w:rsidRPr="004010AC">
        <w:rPr>
          <w:rFonts w:ascii="Simplified Arabic" w:hAnsi="Simplified Arabic" w:cs="Simplified Arabic"/>
          <w:b/>
          <w:bCs/>
          <w:sz w:val="26"/>
          <w:szCs w:val="26"/>
          <w:rtl/>
        </w:rPr>
        <w:t>,2013</w:t>
      </w:r>
      <w:proofErr w:type="gramEnd"/>
      <w:r w:rsidR="00392D79" w:rsidRPr="004010AC">
        <w:rPr>
          <w:rFonts w:ascii="Simplified Arabic" w:hAnsi="Simplified Arabic" w:cs="Simplified Arabic"/>
          <w:b/>
          <w:bCs/>
          <w:sz w:val="26"/>
          <w:szCs w:val="26"/>
          <w:rtl/>
        </w:rPr>
        <w:t>: 53</w:t>
      </w:r>
      <w:r w:rsidR="00392D79" w:rsidRPr="004010AC">
        <w:rPr>
          <w:rFonts w:ascii="Simplified Arabic" w:hAnsi="Simplified Arabic" w:cs="Simplified Arabic"/>
          <w:sz w:val="26"/>
          <w:szCs w:val="26"/>
          <w:rtl/>
        </w:rPr>
        <w:t>), حيث تؤثر التطورات الاقتصادية بما تفرضه من قيود إدارية وقرارات سيادية على النشاط المصرفي, يتضح ذلك التأثير من خلال السياسة النقدية المتبعة والتي تهدف إلى ضبط كمية النقود في المجتمع لتتماشى مع مستوى النشاط الاقتصادي(</w:t>
      </w:r>
      <w:r w:rsidR="00392D79" w:rsidRPr="004010AC">
        <w:rPr>
          <w:rFonts w:ascii="Simplified Arabic" w:hAnsi="Simplified Arabic" w:cs="Simplified Arabic"/>
          <w:b/>
          <w:bCs/>
          <w:sz w:val="26"/>
          <w:szCs w:val="26"/>
          <w:rtl/>
        </w:rPr>
        <w:t>السنهوري,2013: 70</w:t>
      </w:r>
      <w:r w:rsidR="00392D79" w:rsidRPr="004010AC">
        <w:rPr>
          <w:rFonts w:ascii="Simplified Arabic" w:hAnsi="Simplified Arabic" w:cs="Simplified Arabic"/>
          <w:sz w:val="26"/>
          <w:szCs w:val="26"/>
          <w:rtl/>
        </w:rPr>
        <w:t>).</w:t>
      </w:r>
    </w:p>
    <w:p w:rsidR="00392D79" w:rsidRPr="004010AC" w:rsidRDefault="00B67A6B" w:rsidP="004010AC">
      <w:pPr>
        <w:tabs>
          <w:tab w:val="left" w:pos="1393"/>
        </w:tabs>
        <w:spacing w:after="0" w:line="240" w:lineRule="auto"/>
        <w:jc w:val="lowKashida"/>
        <w:rPr>
          <w:rFonts w:ascii="Simplified Arabic" w:hAnsi="Simplified Arabic" w:cs="Simplified Arabic"/>
          <w:b/>
          <w:bCs/>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5</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 xml:space="preserve"> </w:t>
      </w:r>
      <w:r w:rsidR="00392D79" w:rsidRPr="004010AC">
        <w:rPr>
          <w:rFonts w:ascii="Simplified Arabic" w:hAnsi="Simplified Arabic" w:cs="Simplified Arabic"/>
          <w:b/>
          <w:bCs/>
          <w:sz w:val="26"/>
          <w:szCs w:val="26"/>
          <w:rtl/>
        </w:rPr>
        <w:t xml:space="preserve">العوامل الاجتماعية والثقافية: </w:t>
      </w:r>
      <w:r w:rsidR="00392D79" w:rsidRPr="004010AC">
        <w:rPr>
          <w:rFonts w:ascii="Simplified Arabic" w:hAnsi="Simplified Arabic" w:cs="Simplified Arabic"/>
          <w:sz w:val="26"/>
          <w:szCs w:val="26"/>
          <w:rtl/>
        </w:rPr>
        <w:t>وتشمل كل ما يتعلق بالمؤشرات الاجتماعية والثقافية السائدة في المجتمع, كالقيم والأعراف والتقاليد والأطر الأخلاقية للفرد والمجتمع والتي تؤثر في المصارف</w:t>
      </w:r>
      <w:r w:rsidRPr="004010AC">
        <w:rPr>
          <w:rFonts w:ascii="Simplified Arabic" w:hAnsi="Simplified Arabic" w:cs="Simplified Arabic"/>
          <w:sz w:val="26"/>
          <w:szCs w:val="26"/>
          <w:rtl/>
        </w:rPr>
        <w:t xml:space="preserve"> </w:t>
      </w:r>
      <w:r w:rsidR="00392D79" w:rsidRPr="004010AC">
        <w:rPr>
          <w:rFonts w:ascii="Simplified Arabic" w:hAnsi="Simplified Arabic" w:cs="Simplified Arabic"/>
          <w:sz w:val="26"/>
          <w:szCs w:val="26"/>
          <w:rtl/>
        </w:rPr>
        <w:t>(</w:t>
      </w:r>
      <w:r w:rsidR="00392D79" w:rsidRPr="004010AC">
        <w:rPr>
          <w:rFonts w:ascii="Simplified Arabic" w:hAnsi="Simplified Arabic" w:cs="Simplified Arabic"/>
          <w:b/>
          <w:bCs/>
          <w:sz w:val="26"/>
          <w:szCs w:val="26"/>
          <w:rtl/>
        </w:rPr>
        <w:t>أبو عويلي</w:t>
      </w:r>
      <w:proofErr w:type="gramStart"/>
      <w:r w:rsidR="00392D79" w:rsidRPr="004010AC">
        <w:rPr>
          <w:rFonts w:ascii="Simplified Arabic" w:hAnsi="Simplified Arabic" w:cs="Simplified Arabic"/>
          <w:b/>
          <w:bCs/>
          <w:sz w:val="26"/>
          <w:szCs w:val="26"/>
          <w:rtl/>
        </w:rPr>
        <w:t>,2008</w:t>
      </w:r>
      <w:proofErr w:type="gramEnd"/>
      <w:r w:rsidR="00392D79" w:rsidRPr="004010AC">
        <w:rPr>
          <w:rFonts w:ascii="Simplified Arabic" w:hAnsi="Simplified Arabic" w:cs="Simplified Arabic"/>
          <w:b/>
          <w:bCs/>
          <w:sz w:val="26"/>
          <w:szCs w:val="26"/>
          <w:rtl/>
        </w:rPr>
        <w:t>: 39</w:t>
      </w:r>
      <w:r w:rsidR="00392D79" w:rsidRPr="004010AC">
        <w:rPr>
          <w:rFonts w:ascii="Simplified Arabic" w:hAnsi="Simplified Arabic" w:cs="Simplified Arabic"/>
          <w:sz w:val="26"/>
          <w:szCs w:val="26"/>
          <w:rtl/>
        </w:rPr>
        <w:t xml:space="preserve">), فمع زيادة الجوانب الثقافية للمجتمع وتباينها من حيث الاهتمام بالصحة والزواج والأسرة, </w:t>
      </w:r>
      <w:r w:rsidR="00392D79" w:rsidRPr="004010AC">
        <w:rPr>
          <w:rFonts w:ascii="Simplified Arabic" w:hAnsi="Simplified Arabic" w:cs="Simplified Arabic"/>
          <w:sz w:val="26"/>
          <w:szCs w:val="26"/>
          <w:rtl/>
        </w:rPr>
        <w:lastRenderedPageBreak/>
        <w:t>يواكب ذلك تأثيرات ملموسة على حاجة الزبائن التي تشير لمزيد من الرشد في طلب الخدمات المصرفية المتطورة (</w:t>
      </w:r>
      <w:r w:rsidR="00392D79" w:rsidRPr="004010AC">
        <w:rPr>
          <w:rFonts w:ascii="Simplified Arabic" w:hAnsi="Simplified Arabic" w:cs="Simplified Arabic"/>
          <w:b/>
          <w:bCs/>
          <w:sz w:val="26"/>
          <w:szCs w:val="26"/>
          <w:rtl/>
        </w:rPr>
        <w:t>السنهوري,2013: 73</w:t>
      </w:r>
      <w:r w:rsidR="00392D79" w:rsidRPr="004010AC">
        <w:rPr>
          <w:rFonts w:ascii="Simplified Arabic" w:hAnsi="Simplified Arabic" w:cs="Simplified Arabic"/>
          <w:sz w:val="26"/>
          <w:szCs w:val="26"/>
          <w:rtl/>
        </w:rPr>
        <w:t>).</w:t>
      </w:r>
    </w:p>
    <w:p w:rsidR="00392D79" w:rsidRPr="004010AC" w:rsidRDefault="00B67A6B" w:rsidP="004010AC">
      <w:pPr>
        <w:tabs>
          <w:tab w:val="left" w:pos="1393"/>
        </w:tabs>
        <w:spacing w:after="0" w:line="240" w:lineRule="auto"/>
        <w:jc w:val="lowKashida"/>
        <w:rPr>
          <w:rFonts w:ascii="Simplified Arabic" w:hAnsi="Simplified Arabic" w:cs="Simplified Arabic"/>
          <w:b/>
          <w:bCs/>
          <w:sz w:val="26"/>
          <w:szCs w:val="26"/>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5</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3</w:t>
      </w:r>
      <w:r w:rsidRPr="004010AC">
        <w:rPr>
          <w:rFonts w:ascii="Simplified Arabic" w:hAnsi="Simplified Arabic" w:cs="Simplified Arabic"/>
          <w:b/>
          <w:bCs/>
          <w:sz w:val="26"/>
          <w:szCs w:val="26"/>
          <w:rtl/>
        </w:rPr>
        <w:t xml:space="preserve"> </w:t>
      </w:r>
      <w:r w:rsidR="00392D79" w:rsidRPr="004010AC">
        <w:rPr>
          <w:rFonts w:ascii="Simplified Arabic" w:hAnsi="Simplified Arabic" w:cs="Simplified Arabic"/>
          <w:b/>
          <w:bCs/>
          <w:sz w:val="26"/>
          <w:szCs w:val="26"/>
          <w:rtl/>
        </w:rPr>
        <w:t>عوامل البيئة التكنولوجية</w:t>
      </w:r>
      <w:r w:rsidR="00392D79" w:rsidRPr="004010AC">
        <w:rPr>
          <w:rFonts w:ascii="Simplified Arabic" w:hAnsi="Simplified Arabic" w:cs="Simplified Arabic"/>
          <w:sz w:val="26"/>
          <w:szCs w:val="26"/>
          <w:rtl/>
        </w:rPr>
        <w:t>: يُشير البعد التكنولوجي إلى التطورات العلمية والتكنولوجية التي تَحدث في صناعة معينة أو في المجتمع ككل, وبالتالي فان هذا البعد أصبح له تأثيرات كبيرة ومتنوعة على المنظمات في العصر الحالي (</w:t>
      </w:r>
      <w:r w:rsidR="00392D79" w:rsidRPr="004010AC">
        <w:rPr>
          <w:rFonts w:ascii="Simplified Arabic" w:hAnsi="Simplified Arabic" w:cs="Simplified Arabic"/>
          <w:b/>
          <w:bCs/>
          <w:sz w:val="26"/>
          <w:szCs w:val="26"/>
          <w:rtl/>
        </w:rPr>
        <w:t>أبو قحف,2011: 127</w:t>
      </w:r>
      <w:r w:rsidR="00392D79" w:rsidRPr="004010AC">
        <w:rPr>
          <w:rFonts w:ascii="Simplified Arabic" w:hAnsi="Simplified Arabic" w:cs="Simplified Arabic"/>
          <w:sz w:val="26"/>
          <w:szCs w:val="26"/>
          <w:rtl/>
        </w:rPr>
        <w:t>), إذ أصبحت تكنولوجيا المعلومات مصدراً استراتيجياً للمصارف فالاتصالات الالكترونية أخذت تلعب دوراً هاماً في تقريب الزبائن لمصارفهم, فامتلاك المصارف لهذه التقنية يُمكنها من الاستعلام عن زبائنها من المصارف الأخرى ومعرفة مركزهم المالي وقدرتهم على السداد ومدى الوفاء بالتزاماتهم تجاه تلك المصارف قبل اتخاذ القرار الائتماني (</w:t>
      </w:r>
      <w:r w:rsidR="00392D79" w:rsidRPr="004010AC">
        <w:rPr>
          <w:rFonts w:ascii="Simplified Arabic" w:hAnsi="Simplified Arabic" w:cs="Simplified Arabic"/>
          <w:b/>
          <w:bCs/>
          <w:sz w:val="26"/>
          <w:szCs w:val="26"/>
          <w:rtl/>
        </w:rPr>
        <w:t>السنهوري, 2013: 77</w:t>
      </w:r>
      <w:r w:rsidR="00392D79" w:rsidRPr="004010AC">
        <w:rPr>
          <w:rFonts w:ascii="Simplified Arabic" w:hAnsi="Simplified Arabic" w:cs="Simplified Arabic"/>
          <w:sz w:val="26"/>
          <w:szCs w:val="26"/>
          <w:rtl/>
        </w:rPr>
        <w:t xml:space="preserve">). </w:t>
      </w:r>
    </w:p>
    <w:p w:rsidR="00BB3E5C" w:rsidRPr="004010AC" w:rsidRDefault="00B67A6B" w:rsidP="004010AC">
      <w:pPr>
        <w:spacing w:after="0" w:line="240" w:lineRule="auto"/>
        <w:jc w:val="lowKashida"/>
        <w:rPr>
          <w:rFonts w:ascii="Simplified Arabic" w:hAnsi="Simplified Arabic" w:cs="Simplified Arabic"/>
          <w:sz w:val="26"/>
          <w:szCs w:val="26"/>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5</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4</w:t>
      </w:r>
      <w:r w:rsidRPr="004010AC">
        <w:rPr>
          <w:rFonts w:ascii="Simplified Arabic" w:hAnsi="Simplified Arabic" w:cs="Simplified Arabic"/>
          <w:b/>
          <w:bCs/>
          <w:sz w:val="26"/>
          <w:szCs w:val="26"/>
          <w:rtl/>
        </w:rPr>
        <w:t xml:space="preserve"> </w:t>
      </w:r>
      <w:r w:rsidR="00392D79" w:rsidRPr="004010AC">
        <w:rPr>
          <w:rFonts w:ascii="Simplified Arabic" w:hAnsi="Simplified Arabic" w:cs="Simplified Arabic"/>
          <w:b/>
          <w:bCs/>
          <w:sz w:val="26"/>
          <w:szCs w:val="26"/>
          <w:rtl/>
        </w:rPr>
        <w:t>العوامل السياسية والقانونية</w:t>
      </w:r>
      <w:r w:rsidR="00392D79" w:rsidRPr="004010AC">
        <w:rPr>
          <w:rFonts w:ascii="Simplified Arabic" w:hAnsi="Simplified Arabic" w:cs="Simplified Arabic"/>
          <w:sz w:val="26"/>
          <w:szCs w:val="26"/>
          <w:rtl/>
        </w:rPr>
        <w:t>: تُشكل سياسات الدولة وقراراتها مجموعة من المتغيرات الأساسية المؤثرة في المصارف وفي سعيها لتحقيق أهدافها, إذ تعمل جميع المصارف في ظل بيئة تحكمها قوانين وسياسات مالية وأخرى اقتصادية, إذ لا تستطيع العمل ما لم تلتزم بتلك القوانين والسياسات (</w:t>
      </w:r>
      <w:r w:rsidR="00392D79" w:rsidRPr="004010AC">
        <w:rPr>
          <w:rFonts w:ascii="Simplified Arabic" w:hAnsi="Simplified Arabic" w:cs="Simplified Arabic"/>
          <w:b/>
          <w:bCs/>
          <w:sz w:val="26"/>
          <w:szCs w:val="26"/>
          <w:rtl/>
        </w:rPr>
        <w:t>عوض,2012: 76</w:t>
      </w:r>
      <w:r w:rsidR="00392D79" w:rsidRPr="004010AC">
        <w:rPr>
          <w:rFonts w:ascii="Simplified Arabic" w:hAnsi="Simplified Arabic" w:cs="Simplified Arabic"/>
          <w:sz w:val="26"/>
          <w:szCs w:val="26"/>
          <w:rtl/>
        </w:rPr>
        <w:t xml:space="preserve">), ومن ابرز هذه القوانين هو قانون المصارف والاستثمار, والقانون التجاري, والقرارات الصادرة من البنك المركزي, وهي قوانين تُنظم بعض العمليات المصرفية, وبالطبع لها تأثيرها الكبير على قرارات المصرف عموماً فقد يكون البعض من هذه القوانين فرصة </w:t>
      </w:r>
      <w:r w:rsidR="00E61D7F" w:rsidRPr="004010AC">
        <w:rPr>
          <w:rFonts w:ascii="Simplified Arabic" w:hAnsi="Simplified Arabic" w:cs="Simplified Arabic"/>
          <w:sz w:val="26"/>
          <w:szCs w:val="26"/>
          <w:rtl/>
        </w:rPr>
        <w:t>أو تهديد لكل أو بعض نشاط المصرف</w:t>
      </w:r>
      <w:r w:rsidR="00392D79" w:rsidRPr="004010AC">
        <w:rPr>
          <w:rFonts w:ascii="Simplified Arabic" w:hAnsi="Simplified Arabic" w:cs="Simplified Arabic"/>
          <w:sz w:val="26"/>
          <w:szCs w:val="26"/>
          <w:rtl/>
        </w:rPr>
        <w:t>(</w:t>
      </w:r>
      <w:r w:rsidR="00392D79" w:rsidRPr="004010AC">
        <w:rPr>
          <w:rFonts w:ascii="Simplified Arabic" w:hAnsi="Simplified Arabic" w:cs="Simplified Arabic"/>
          <w:b/>
          <w:bCs/>
          <w:sz w:val="26"/>
          <w:szCs w:val="26"/>
          <w:rtl/>
        </w:rPr>
        <w:t>عبدو,2009: 88</w:t>
      </w:r>
      <w:r w:rsidR="00392D79" w:rsidRPr="004010AC">
        <w:rPr>
          <w:rFonts w:ascii="Simplified Arabic" w:hAnsi="Simplified Arabic" w:cs="Simplified Arabic"/>
          <w:sz w:val="26"/>
          <w:szCs w:val="26"/>
          <w:rtl/>
        </w:rPr>
        <w:t>)</w:t>
      </w:r>
      <w:r w:rsidR="007339EC" w:rsidRPr="004010AC">
        <w:rPr>
          <w:rFonts w:ascii="Simplified Arabic" w:hAnsi="Simplified Arabic" w:cs="Simplified Arabic"/>
          <w:sz w:val="26"/>
          <w:szCs w:val="26"/>
          <w:rtl/>
        </w:rPr>
        <w:t>.</w:t>
      </w:r>
    </w:p>
    <w:p w:rsidR="00FB68DC" w:rsidRPr="004010AC" w:rsidRDefault="00B67A6B" w:rsidP="004010AC">
      <w:pPr>
        <w:spacing w:after="0" w:line="240" w:lineRule="auto"/>
        <w:jc w:val="lowKashida"/>
        <w:rPr>
          <w:rFonts w:ascii="Simplified Arabic" w:hAnsi="Simplified Arabic" w:cs="Simplified Arabic"/>
          <w:b/>
          <w:bCs/>
          <w:sz w:val="26"/>
          <w:szCs w:val="26"/>
        </w:rPr>
      </w:pPr>
      <w:r w:rsidRPr="004010AC">
        <w:rPr>
          <w:rFonts w:ascii="Simplified Arabic" w:hAnsi="Simplified Arabic" w:cs="Simplified Arabic"/>
          <w:b/>
          <w:bCs/>
          <w:sz w:val="26"/>
          <w:szCs w:val="26"/>
        </w:rPr>
        <w:t xml:space="preserve"> 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6</w:t>
      </w:r>
      <w:r w:rsidRPr="004010AC">
        <w:rPr>
          <w:rFonts w:ascii="Simplified Arabic" w:hAnsi="Simplified Arabic" w:cs="Simplified Arabic"/>
          <w:b/>
          <w:bCs/>
          <w:sz w:val="26"/>
          <w:szCs w:val="26"/>
          <w:rtl/>
        </w:rPr>
        <w:t xml:space="preserve"> </w:t>
      </w:r>
      <w:r w:rsidR="00FB68DC" w:rsidRPr="004010AC">
        <w:rPr>
          <w:rFonts w:ascii="Simplified Arabic" w:hAnsi="Simplified Arabic" w:cs="Simplified Arabic"/>
          <w:b/>
          <w:bCs/>
          <w:sz w:val="26"/>
          <w:szCs w:val="26"/>
          <w:rtl/>
        </w:rPr>
        <w:t xml:space="preserve">تحليل عوامل البيئة الخارجية الخاصة: </w:t>
      </w:r>
      <w:r w:rsidR="00FB68DC" w:rsidRPr="004010AC">
        <w:rPr>
          <w:rFonts w:ascii="Simplified Arabic" w:hAnsi="Simplified Arabic" w:cs="Simplified Arabic"/>
          <w:sz w:val="26"/>
          <w:szCs w:val="26"/>
          <w:rtl/>
        </w:rPr>
        <w:t>يتم تحليل عوامل بيئة المهمة من خلال إعداد التقارير الخاصة بتلك العوامل والمتغيرات وإرسالها إلى الإدارة العليا لاعتمادها في اتخاذ القرارات (</w:t>
      </w:r>
      <w:r w:rsidR="000E075C" w:rsidRPr="004010AC">
        <w:rPr>
          <w:rFonts w:ascii="Simplified Arabic" w:hAnsi="Simplified Arabic" w:cs="Simplified Arabic"/>
          <w:b/>
          <w:bCs/>
          <w:sz w:val="26"/>
          <w:szCs w:val="26"/>
        </w:rPr>
        <w:t>Olarewaju&amp;Folarin</w:t>
      </w:r>
      <w:proofErr w:type="gramStart"/>
      <w:r w:rsidR="000E075C" w:rsidRPr="004010AC">
        <w:rPr>
          <w:rFonts w:ascii="Simplified Arabic" w:hAnsi="Simplified Arabic" w:cs="Simplified Arabic"/>
          <w:b/>
          <w:bCs/>
          <w:sz w:val="26"/>
          <w:szCs w:val="26"/>
        </w:rPr>
        <w:t>,2012:</w:t>
      </w:r>
      <w:r w:rsidR="00FB68DC" w:rsidRPr="004010AC">
        <w:rPr>
          <w:rFonts w:ascii="Simplified Arabic" w:hAnsi="Simplified Arabic" w:cs="Simplified Arabic"/>
          <w:b/>
          <w:bCs/>
          <w:sz w:val="26"/>
          <w:szCs w:val="26"/>
        </w:rPr>
        <w:t>196</w:t>
      </w:r>
      <w:proofErr w:type="gramEnd"/>
      <w:r w:rsidR="00FB68DC" w:rsidRPr="004010AC">
        <w:rPr>
          <w:rFonts w:ascii="Simplified Arabic" w:hAnsi="Simplified Arabic" w:cs="Simplified Arabic"/>
          <w:sz w:val="26"/>
          <w:szCs w:val="26"/>
          <w:rtl/>
        </w:rPr>
        <w:t>):</w:t>
      </w:r>
    </w:p>
    <w:p w:rsidR="00FB68DC" w:rsidRPr="004010AC" w:rsidRDefault="00B67A6B" w:rsidP="004010AC">
      <w:pPr>
        <w:spacing w:after="0" w:line="240" w:lineRule="auto"/>
        <w:jc w:val="lowKashida"/>
        <w:rPr>
          <w:rFonts w:ascii="Simplified Arabic" w:hAnsi="Simplified Arabic" w:cs="Simplified Arabic"/>
          <w:sz w:val="26"/>
          <w:szCs w:val="26"/>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6</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1</w:t>
      </w:r>
      <w:r w:rsidRPr="004010AC">
        <w:rPr>
          <w:rFonts w:ascii="Simplified Arabic" w:hAnsi="Simplified Arabic" w:cs="Simplified Arabic"/>
          <w:b/>
          <w:bCs/>
          <w:sz w:val="26"/>
          <w:szCs w:val="26"/>
          <w:rtl/>
        </w:rPr>
        <w:t xml:space="preserve"> </w:t>
      </w:r>
      <w:r w:rsidR="00FB68DC" w:rsidRPr="004010AC">
        <w:rPr>
          <w:rFonts w:ascii="Simplified Arabic" w:hAnsi="Simplified Arabic" w:cs="Simplified Arabic"/>
          <w:b/>
          <w:bCs/>
          <w:sz w:val="26"/>
          <w:szCs w:val="26"/>
          <w:rtl/>
        </w:rPr>
        <w:t xml:space="preserve">الزبائن: </w:t>
      </w:r>
      <w:r w:rsidR="00FB68DC" w:rsidRPr="004010AC">
        <w:rPr>
          <w:rFonts w:ascii="Simplified Arabic" w:hAnsi="Simplified Arabic" w:cs="Simplified Arabic"/>
          <w:sz w:val="26"/>
          <w:szCs w:val="26"/>
          <w:rtl/>
        </w:rPr>
        <w:t xml:space="preserve">هم جميع الأفراد والمنظمات التي تحصل على مخرجات المصرف من الخدمات المصرفية, وبالتالي فهم أساس وجود أي مصرف, فالمصارف توجد لإشباع احتياجات زبائنها, لذا ينبغي عليها أن تركز جهودها نحو التعامل الأفضل معهم لان كسبهم يعتبر نقطة قوة لها وفرصة لمنح المزيد من التسهيلات المصرفية ومن ثم جني المزيد من الأرباح التي تُمكنها من </w:t>
      </w:r>
      <w:proofErr w:type="gramStart"/>
      <w:r w:rsidR="00FB68DC" w:rsidRPr="004010AC">
        <w:rPr>
          <w:rFonts w:ascii="Simplified Arabic" w:hAnsi="Simplified Arabic" w:cs="Simplified Arabic"/>
          <w:sz w:val="26"/>
          <w:szCs w:val="26"/>
          <w:rtl/>
        </w:rPr>
        <w:t>الاستمرار(</w:t>
      </w:r>
      <w:proofErr w:type="gramEnd"/>
      <w:r w:rsidR="00FB68DC" w:rsidRPr="004010AC">
        <w:rPr>
          <w:rFonts w:ascii="Simplified Arabic" w:hAnsi="Simplified Arabic" w:cs="Simplified Arabic"/>
          <w:b/>
          <w:bCs/>
          <w:sz w:val="26"/>
          <w:szCs w:val="26"/>
          <w:rtl/>
        </w:rPr>
        <w:t>طه,2007: 107</w:t>
      </w:r>
      <w:r w:rsidR="00FB68DC" w:rsidRPr="004010AC">
        <w:rPr>
          <w:rFonts w:ascii="Simplified Arabic" w:hAnsi="Simplified Arabic" w:cs="Simplified Arabic"/>
          <w:sz w:val="26"/>
          <w:szCs w:val="26"/>
          <w:rtl/>
        </w:rPr>
        <w:t>).</w:t>
      </w:r>
    </w:p>
    <w:p w:rsidR="00FB68DC" w:rsidRPr="004010AC" w:rsidRDefault="00B67A6B" w:rsidP="005A7751">
      <w:pPr>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6</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 xml:space="preserve"> </w:t>
      </w:r>
      <w:r w:rsidR="00FB68DC" w:rsidRPr="004010AC">
        <w:rPr>
          <w:rFonts w:ascii="Simplified Arabic" w:hAnsi="Simplified Arabic" w:cs="Simplified Arabic"/>
          <w:b/>
          <w:bCs/>
          <w:sz w:val="26"/>
          <w:szCs w:val="26"/>
          <w:rtl/>
        </w:rPr>
        <w:t>المنافسون:</w:t>
      </w:r>
      <w:r w:rsidR="00FB68DC" w:rsidRPr="004010AC">
        <w:rPr>
          <w:rFonts w:ascii="Simplified Arabic" w:hAnsi="Simplified Arabic" w:cs="Simplified Arabic"/>
          <w:b/>
          <w:bCs/>
          <w:sz w:val="26"/>
          <w:szCs w:val="26"/>
        </w:rPr>
        <w:t xml:space="preserve"> </w:t>
      </w:r>
      <w:r w:rsidR="00FB68DC" w:rsidRPr="004010AC">
        <w:rPr>
          <w:rFonts w:ascii="Simplified Arabic" w:hAnsi="Simplified Arabic" w:cs="Simplified Arabic"/>
          <w:sz w:val="26"/>
          <w:szCs w:val="26"/>
          <w:rtl/>
        </w:rPr>
        <w:t>ويقصد بهم جميع المصارف الأخرى التي تقدم خدمات مصرفية مشابهة لما يقدمه المصرف, وتُعتبر المصارف من أكثر القطاعات منافسة نظراً للدور الكبير الذي تلعبهُ في الاقتصاد ولكافة قطاعاته (</w:t>
      </w:r>
      <w:r w:rsidR="00FB68DC" w:rsidRPr="004010AC">
        <w:rPr>
          <w:rFonts w:ascii="Simplified Arabic" w:hAnsi="Simplified Arabic" w:cs="Simplified Arabic"/>
          <w:b/>
          <w:bCs/>
          <w:sz w:val="26"/>
          <w:szCs w:val="26"/>
          <w:rtl/>
        </w:rPr>
        <w:t>الروسان</w:t>
      </w:r>
      <w:proofErr w:type="gramStart"/>
      <w:r w:rsidR="00FB68DC" w:rsidRPr="004010AC">
        <w:rPr>
          <w:rFonts w:ascii="Simplified Arabic" w:hAnsi="Simplified Arabic" w:cs="Simplified Arabic"/>
          <w:b/>
          <w:bCs/>
          <w:sz w:val="26"/>
          <w:szCs w:val="26"/>
          <w:rtl/>
        </w:rPr>
        <w:t>,2007</w:t>
      </w:r>
      <w:proofErr w:type="gramEnd"/>
      <w:r w:rsidR="00FB68DC" w:rsidRPr="004010AC">
        <w:rPr>
          <w:rFonts w:ascii="Simplified Arabic" w:hAnsi="Simplified Arabic" w:cs="Simplified Arabic"/>
          <w:b/>
          <w:bCs/>
          <w:sz w:val="26"/>
          <w:szCs w:val="26"/>
          <w:rtl/>
        </w:rPr>
        <w:t>: 153</w:t>
      </w:r>
      <w:r w:rsidR="00FB68DC" w:rsidRPr="004010AC">
        <w:rPr>
          <w:rFonts w:ascii="Simplified Arabic" w:hAnsi="Simplified Arabic" w:cs="Simplified Arabic"/>
          <w:sz w:val="26"/>
          <w:szCs w:val="26"/>
          <w:rtl/>
        </w:rPr>
        <w:t xml:space="preserve">). </w:t>
      </w:r>
    </w:p>
    <w:p w:rsidR="00FB68DC" w:rsidRPr="004010AC" w:rsidRDefault="00B67A6B" w:rsidP="004010AC">
      <w:pPr>
        <w:spacing w:after="0" w:line="240" w:lineRule="auto"/>
        <w:jc w:val="lowKashida"/>
        <w:rPr>
          <w:rFonts w:ascii="Simplified Arabic" w:hAnsi="Simplified Arabic" w:cs="Simplified Arabic"/>
          <w:sz w:val="26"/>
          <w:szCs w:val="26"/>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6</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3</w:t>
      </w:r>
      <w:r w:rsidRPr="004010AC">
        <w:rPr>
          <w:rFonts w:ascii="Simplified Arabic" w:hAnsi="Simplified Arabic" w:cs="Simplified Arabic"/>
          <w:b/>
          <w:bCs/>
          <w:sz w:val="26"/>
          <w:szCs w:val="26"/>
          <w:rtl/>
        </w:rPr>
        <w:t xml:space="preserve"> </w:t>
      </w:r>
      <w:r w:rsidR="00FB68DC" w:rsidRPr="004010AC">
        <w:rPr>
          <w:rFonts w:ascii="Simplified Arabic" w:hAnsi="Simplified Arabic" w:cs="Simplified Arabic"/>
          <w:b/>
          <w:bCs/>
          <w:sz w:val="26"/>
          <w:szCs w:val="26"/>
          <w:rtl/>
        </w:rPr>
        <w:t xml:space="preserve">الممولون: </w:t>
      </w:r>
      <w:r w:rsidR="00FB68DC" w:rsidRPr="004010AC">
        <w:rPr>
          <w:rFonts w:ascii="Simplified Arabic" w:hAnsi="Simplified Arabic" w:cs="Simplified Arabic"/>
          <w:sz w:val="26"/>
          <w:szCs w:val="26"/>
          <w:rtl/>
        </w:rPr>
        <w:t>تحتاج منظمات الأعمال وخاصة المنظمات المالية والمصرفية موارد بشرية ومالية, إذ نادراً ما تعتمد على مواردها المالية الخاصة, بل تحتاج إلى ممولين كالمودعين والمستثمرين, لذا ينبغي عليها تحليل وتقييم الممولين لمعرفة أفضلهم لها, من خلال إعداد تقديرات حقيقية عن الموارد المالية المتاحة, وما تحتاج إليه من موارد لتنفيذ خططها المستقبلية ومنها سياستها الائتمانية فكلما توفرت لديها الأموال الكافية تمكنت من منح تسهيلات أكثر والعكس صحيح (</w:t>
      </w:r>
      <w:r w:rsidR="00FB68DC" w:rsidRPr="004010AC">
        <w:rPr>
          <w:rFonts w:ascii="Simplified Arabic" w:hAnsi="Simplified Arabic" w:cs="Simplified Arabic"/>
          <w:b/>
          <w:bCs/>
          <w:sz w:val="26"/>
          <w:szCs w:val="26"/>
          <w:rtl/>
        </w:rPr>
        <w:t>الججاوي والسلطاني</w:t>
      </w:r>
      <w:proofErr w:type="gramStart"/>
      <w:r w:rsidR="00FB68DC" w:rsidRPr="004010AC">
        <w:rPr>
          <w:rFonts w:ascii="Simplified Arabic" w:hAnsi="Simplified Arabic" w:cs="Simplified Arabic"/>
          <w:b/>
          <w:bCs/>
          <w:sz w:val="26"/>
          <w:szCs w:val="26"/>
          <w:rtl/>
        </w:rPr>
        <w:t>,2014</w:t>
      </w:r>
      <w:proofErr w:type="gramEnd"/>
      <w:r w:rsidR="00FB68DC" w:rsidRPr="004010AC">
        <w:rPr>
          <w:rFonts w:ascii="Simplified Arabic" w:hAnsi="Simplified Arabic" w:cs="Simplified Arabic"/>
          <w:b/>
          <w:bCs/>
          <w:sz w:val="26"/>
          <w:szCs w:val="26"/>
          <w:rtl/>
        </w:rPr>
        <w:t>: 37</w:t>
      </w:r>
      <w:r w:rsidR="00FB68DC" w:rsidRPr="004010AC">
        <w:rPr>
          <w:rFonts w:ascii="Simplified Arabic" w:hAnsi="Simplified Arabic" w:cs="Simplified Arabic"/>
          <w:sz w:val="26"/>
          <w:szCs w:val="26"/>
          <w:rtl/>
        </w:rPr>
        <w:t>).</w:t>
      </w:r>
    </w:p>
    <w:p w:rsidR="00FB68DC" w:rsidRPr="005A7751" w:rsidRDefault="00B67A6B" w:rsidP="004010AC">
      <w:pPr>
        <w:spacing w:after="0" w:line="240" w:lineRule="auto"/>
        <w:jc w:val="lowKashida"/>
        <w:rPr>
          <w:rFonts w:ascii="Simplified Arabic" w:hAnsi="Simplified Arabic" w:cs="Simplified Arabic"/>
          <w:sz w:val="24"/>
          <w:szCs w:val="24"/>
          <w:rtl/>
        </w:rPr>
      </w:pPr>
      <w:r w:rsidRPr="004010AC">
        <w:rPr>
          <w:rFonts w:ascii="Simplified Arabic" w:hAnsi="Simplified Arabic" w:cs="Simplified Arabic"/>
          <w:b/>
          <w:bCs/>
          <w:sz w:val="26"/>
          <w:szCs w:val="26"/>
        </w:rPr>
        <w:t>2</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6</w:t>
      </w:r>
      <w:r w:rsidRPr="004010AC">
        <w:rPr>
          <w:rFonts w:ascii="Simplified Arabic" w:hAnsi="Simplified Arabic" w:cs="Simplified Arabic"/>
          <w:b/>
          <w:bCs/>
          <w:sz w:val="26"/>
          <w:szCs w:val="26"/>
          <w:rtl/>
        </w:rPr>
        <w:t>-</w:t>
      </w:r>
      <w:r w:rsidRPr="004010AC">
        <w:rPr>
          <w:rFonts w:ascii="Simplified Arabic" w:hAnsi="Simplified Arabic" w:cs="Simplified Arabic"/>
          <w:b/>
          <w:bCs/>
          <w:sz w:val="26"/>
          <w:szCs w:val="26"/>
        </w:rPr>
        <w:t>4</w:t>
      </w:r>
      <w:r w:rsidRPr="004010AC">
        <w:rPr>
          <w:rFonts w:ascii="Simplified Arabic" w:hAnsi="Simplified Arabic" w:cs="Simplified Arabic"/>
          <w:b/>
          <w:bCs/>
          <w:sz w:val="26"/>
          <w:szCs w:val="26"/>
          <w:rtl/>
        </w:rPr>
        <w:t xml:space="preserve"> </w:t>
      </w:r>
      <w:r w:rsidR="00FB68DC" w:rsidRPr="004010AC">
        <w:rPr>
          <w:rFonts w:ascii="Simplified Arabic" w:hAnsi="Simplified Arabic" w:cs="Simplified Arabic"/>
          <w:b/>
          <w:bCs/>
          <w:sz w:val="26"/>
          <w:szCs w:val="26"/>
          <w:rtl/>
        </w:rPr>
        <w:t xml:space="preserve">الموردون: </w:t>
      </w:r>
      <w:r w:rsidR="00FB68DC" w:rsidRPr="004010AC">
        <w:rPr>
          <w:rFonts w:ascii="Simplified Arabic" w:hAnsi="Simplified Arabic" w:cs="Simplified Arabic"/>
          <w:sz w:val="26"/>
          <w:szCs w:val="26"/>
          <w:rtl/>
        </w:rPr>
        <w:t xml:space="preserve">هم منظمات الأعمال والأفراد الذين يزودون المصرف بما يحتاجه من موارد ومستلزمات لإنتاج الخدمات التي يقدمها, وعادة ما تبحث إدارة المصرف في كيفية الحصول على تلك الموارد وبأسعار </w:t>
      </w:r>
      <w:r w:rsidR="00FB68DC" w:rsidRPr="005A7751">
        <w:rPr>
          <w:rFonts w:ascii="Simplified Arabic" w:hAnsi="Simplified Arabic" w:cs="Simplified Arabic"/>
          <w:sz w:val="24"/>
          <w:szCs w:val="24"/>
          <w:rtl/>
        </w:rPr>
        <w:lastRenderedPageBreak/>
        <w:t>مناسبة, لان أي اختلال في معدلات التوريد يُعتبر تهديد استمرارية النشاط أو انخفاض في هامش الربح المتحقق</w:t>
      </w:r>
      <w:r w:rsidRPr="005A7751">
        <w:rPr>
          <w:rFonts w:ascii="Simplified Arabic" w:hAnsi="Simplified Arabic" w:cs="Simplified Arabic"/>
          <w:sz w:val="24"/>
          <w:szCs w:val="24"/>
          <w:rtl/>
        </w:rPr>
        <w:t xml:space="preserve">                      </w:t>
      </w:r>
      <w:r w:rsidR="00FB68DC" w:rsidRPr="005A7751">
        <w:rPr>
          <w:rFonts w:ascii="Simplified Arabic" w:hAnsi="Simplified Arabic" w:cs="Simplified Arabic"/>
          <w:sz w:val="24"/>
          <w:szCs w:val="24"/>
          <w:rtl/>
        </w:rPr>
        <w:t xml:space="preserve">  (</w:t>
      </w:r>
      <w:r w:rsidR="00FB68DC" w:rsidRPr="005A7751">
        <w:rPr>
          <w:rFonts w:ascii="Simplified Arabic" w:hAnsi="Simplified Arabic" w:cs="Simplified Arabic"/>
          <w:b/>
          <w:bCs/>
          <w:sz w:val="24"/>
          <w:szCs w:val="24"/>
          <w:rtl/>
        </w:rPr>
        <w:t>أبو عويلي</w:t>
      </w:r>
      <w:proofErr w:type="gramStart"/>
      <w:r w:rsidR="00FB68DC" w:rsidRPr="005A7751">
        <w:rPr>
          <w:rFonts w:ascii="Simplified Arabic" w:hAnsi="Simplified Arabic" w:cs="Simplified Arabic"/>
          <w:b/>
          <w:bCs/>
          <w:sz w:val="24"/>
          <w:szCs w:val="24"/>
          <w:rtl/>
        </w:rPr>
        <w:t>,2008</w:t>
      </w:r>
      <w:proofErr w:type="gramEnd"/>
      <w:r w:rsidR="00FB68DC" w:rsidRPr="005A7751">
        <w:rPr>
          <w:rFonts w:ascii="Simplified Arabic" w:hAnsi="Simplified Arabic" w:cs="Simplified Arabic"/>
          <w:b/>
          <w:bCs/>
          <w:sz w:val="24"/>
          <w:szCs w:val="24"/>
          <w:rtl/>
        </w:rPr>
        <w:t>: 38</w:t>
      </w:r>
      <w:r w:rsidR="00FB68DC" w:rsidRPr="005A7751">
        <w:rPr>
          <w:rFonts w:ascii="Simplified Arabic" w:hAnsi="Simplified Arabic" w:cs="Simplified Arabic"/>
          <w:sz w:val="24"/>
          <w:szCs w:val="24"/>
          <w:rtl/>
        </w:rPr>
        <w:t>)</w:t>
      </w:r>
    </w:p>
    <w:p w:rsidR="00DC1916" w:rsidRPr="005A7751" w:rsidRDefault="00B67A6B" w:rsidP="004010AC">
      <w:pPr>
        <w:spacing w:after="0" w:line="240" w:lineRule="auto"/>
        <w:jc w:val="lowKashida"/>
        <w:rPr>
          <w:rFonts w:ascii="Simplified Arabic" w:hAnsi="Simplified Arabic" w:cs="Simplified Arabic"/>
          <w:b/>
          <w:bCs/>
          <w:sz w:val="24"/>
          <w:szCs w:val="24"/>
          <w:rtl/>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6</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5</w:t>
      </w:r>
      <w:r w:rsidRPr="005A7751">
        <w:rPr>
          <w:rFonts w:ascii="Simplified Arabic" w:hAnsi="Simplified Arabic" w:cs="Simplified Arabic"/>
          <w:b/>
          <w:bCs/>
          <w:sz w:val="24"/>
          <w:szCs w:val="24"/>
          <w:rtl/>
        </w:rPr>
        <w:t xml:space="preserve"> </w:t>
      </w:r>
      <w:r w:rsidR="00FB68DC" w:rsidRPr="005A7751">
        <w:rPr>
          <w:rFonts w:ascii="Simplified Arabic" w:hAnsi="Simplified Arabic" w:cs="Simplified Arabic"/>
          <w:b/>
          <w:bCs/>
          <w:sz w:val="24"/>
          <w:szCs w:val="24"/>
          <w:rtl/>
        </w:rPr>
        <w:t xml:space="preserve">جماعات الضغط: </w:t>
      </w:r>
      <w:r w:rsidR="00FB68DC" w:rsidRPr="005A7751">
        <w:rPr>
          <w:rFonts w:ascii="Simplified Arabic" w:hAnsi="Simplified Arabic" w:cs="Simplified Arabic"/>
          <w:sz w:val="24"/>
          <w:szCs w:val="24"/>
          <w:rtl/>
        </w:rPr>
        <w:t xml:space="preserve">هي المجموعات المنظمة التي قد تتعارض أهدافها مع أهداف المصرف وتقف عائقاً أمام قدرته في إيجاد وتطوير الفرص المتاحة أمامه, مما ينبغي عليه أن يبني علاقات جيدة وناجحة بعد تفهم ودراسة اثر تلك المجموعات في سياسته </w:t>
      </w:r>
      <w:proofErr w:type="gramStart"/>
      <w:r w:rsidR="00FB68DC" w:rsidRPr="005A7751">
        <w:rPr>
          <w:rFonts w:ascii="Simplified Arabic" w:hAnsi="Simplified Arabic" w:cs="Simplified Arabic"/>
          <w:sz w:val="24"/>
          <w:szCs w:val="24"/>
          <w:rtl/>
        </w:rPr>
        <w:t>المالية(</w:t>
      </w:r>
      <w:proofErr w:type="gramEnd"/>
      <w:r w:rsidR="00FB68DC" w:rsidRPr="005A7751">
        <w:rPr>
          <w:rFonts w:ascii="Simplified Arabic" w:hAnsi="Simplified Arabic" w:cs="Simplified Arabic"/>
          <w:b/>
          <w:bCs/>
          <w:sz w:val="24"/>
          <w:szCs w:val="24"/>
          <w:rtl/>
        </w:rPr>
        <w:t>طالب وآخرون,2013: 52</w:t>
      </w:r>
      <w:r w:rsidR="00FB68DC" w:rsidRPr="005A7751">
        <w:rPr>
          <w:rFonts w:ascii="Simplified Arabic" w:hAnsi="Simplified Arabic" w:cs="Simplified Arabic"/>
          <w:sz w:val="24"/>
          <w:szCs w:val="24"/>
          <w:rtl/>
        </w:rPr>
        <w:t xml:space="preserve">). </w:t>
      </w:r>
    </w:p>
    <w:p w:rsidR="00F00BC3" w:rsidRPr="005A7751" w:rsidRDefault="00337A1D" w:rsidP="004010AC">
      <w:pPr>
        <w:spacing w:after="0" w:line="240" w:lineRule="auto"/>
        <w:jc w:val="both"/>
        <w:rPr>
          <w:rFonts w:ascii="Simplified Arabic" w:hAnsi="Simplified Arabic" w:cs="Simplified Arabic"/>
          <w:b/>
          <w:bCs/>
          <w:sz w:val="24"/>
          <w:szCs w:val="24"/>
          <w:rtl/>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7</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 xml:space="preserve">التسهيلات المصرفية   </w:t>
      </w:r>
    </w:p>
    <w:p w:rsidR="00BF2809" w:rsidRPr="005A7751" w:rsidRDefault="00F00BC3" w:rsidP="004010AC">
      <w:pPr>
        <w:spacing w:after="0" w:line="240" w:lineRule="auto"/>
        <w:jc w:val="lowKashida"/>
        <w:rPr>
          <w:rFonts w:ascii="Simplified Arabic" w:hAnsi="Simplified Arabic" w:cs="Simplified Arabic"/>
          <w:sz w:val="24"/>
          <w:szCs w:val="24"/>
          <w:rtl/>
        </w:rPr>
      </w:pPr>
      <w:r w:rsidRPr="005A7751">
        <w:rPr>
          <w:rFonts w:ascii="Simplified Arabic" w:hAnsi="Simplified Arabic" w:cs="Simplified Arabic"/>
          <w:sz w:val="24"/>
          <w:szCs w:val="24"/>
          <w:rtl/>
        </w:rPr>
        <w:t xml:space="preserve">   </w:t>
      </w:r>
      <w:r w:rsidR="007339EC" w:rsidRPr="005A7751">
        <w:rPr>
          <w:rFonts w:ascii="Simplified Arabic" w:hAnsi="Simplified Arabic" w:cs="Simplified Arabic"/>
          <w:sz w:val="24"/>
          <w:szCs w:val="24"/>
          <w:rtl/>
        </w:rPr>
        <w:t>ت</w:t>
      </w:r>
      <w:r w:rsidR="00CB4B85" w:rsidRPr="005A7751">
        <w:rPr>
          <w:rFonts w:ascii="Simplified Arabic" w:hAnsi="Simplified Arabic" w:cs="Simplified Arabic"/>
          <w:sz w:val="24"/>
          <w:szCs w:val="24"/>
          <w:rtl/>
        </w:rPr>
        <w:t>ُ</w:t>
      </w:r>
      <w:r w:rsidR="007339EC" w:rsidRPr="005A7751">
        <w:rPr>
          <w:rFonts w:ascii="Simplified Arabic" w:hAnsi="Simplified Arabic" w:cs="Simplified Arabic"/>
          <w:sz w:val="24"/>
          <w:szCs w:val="24"/>
          <w:rtl/>
        </w:rPr>
        <w:t xml:space="preserve">عرف التسهيلات المصرفية </w:t>
      </w:r>
      <w:r w:rsidR="009C4DDF" w:rsidRPr="005A7751">
        <w:rPr>
          <w:rFonts w:ascii="Simplified Arabic" w:hAnsi="Simplified Arabic" w:cs="Simplified Arabic"/>
          <w:sz w:val="24"/>
          <w:szCs w:val="24"/>
          <w:rtl/>
        </w:rPr>
        <w:t xml:space="preserve">بأنها </w:t>
      </w:r>
      <w:r w:rsidR="008E6751" w:rsidRPr="005A7751">
        <w:rPr>
          <w:rFonts w:ascii="Simplified Arabic" w:hAnsi="Simplified Arabic" w:cs="Simplified Arabic"/>
          <w:sz w:val="24"/>
          <w:szCs w:val="24"/>
          <w:rtl/>
        </w:rPr>
        <w:t>الخدمات التي يقدمها المصرف لزبائنه سواء كانوا أشخاص طبيعيين أو معنويين بحيث يسمح لهم باستعمالها خلال مدة محددة, وضمن شروط وضمانات محددة يتم الاتفاق عليها مابين المصرف وزبائنه, وتكون هذه التسهيلات موثقة بعقود ومستندات توقع من قبل الطرفين(</w:t>
      </w:r>
      <w:r w:rsidR="008E6751" w:rsidRPr="005A7751">
        <w:rPr>
          <w:rFonts w:ascii="Simplified Arabic" w:hAnsi="Simplified Arabic" w:cs="Simplified Arabic"/>
          <w:b/>
          <w:bCs/>
          <w:sz w:val="24"/>
          <w:szCs w:val="24"/>
          <w:rtl/>
        </w:rPr>
        <w:t>عثمان,2013: 25</w:t>
      </w:r>
      <w:r w:rsidR="008E6751" w:rsidRPr="005A7751">
        <w:rPr>
          <w:rFonts w:ascii="Simplified Arabic" w:hAnsi="Simplified Arabic" w:cs="Simplified Arabic"/>
          <w:sz w:val="24"/>
          <w:szCs w:val="24"/>
          <w:rtl/>
        </w:rPr>
        <w:t xml:space="preserve">). </w:t>
      </w:r>
    </w:p>
    <w:p w:rsidR="00F00BC3" w:rsidRPr="005A7751" w:rsidRDefault="00BF2809" w:rsidP="004010AC">
      <w:pPr>
        <w:spacing w:after="0" w:line="240" w:lineRule="auto"/>
        <w:jc w:val="both"/>
        <w:rPr>
          <w:rFonts w:ascii="Simplified Arabic" w:hAnsi="Simplified Arabic" w:cs="Simplified Arabic"/>
          <w:sz w:val="24"/>
          <w:szCs w:val="24"/>
          <w:rtl/>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00337A1D" w:rsidRPr="005A7751">
        <w:rPr>
          <w:rFonts w:ascii="Simplified Arabic" w:hAnsi="Simplified Arabic" w:cs="Simplified Arabic"/>
          <w:b/>
          <w:bCs/>
          <w:sz w:val="24"/>
          <w:szCs w:val="24"/>
        </w:rPr>
        <w:t>7</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 xml:space="preserve">أنواع التسهيلات المصرفية             </w:t>
      </w:r>
    </w:p>
    <w:p w:rsidR="00F00BC3" w:rsidRPr="005A7751" w:rsidRDefault="00F00BC3" w:rsidP="004010AC">
      <w:pPr>
        <w:spacing w:after="0" w:line="240" w:lineRule="auto"/>
        <w:jc w:val="both"/>
        <w:rPr>
          <w:rFonts w:ascii="Simplified Arabic" w:hAnsi="Simplified Arabic" w:cs="Simplified Arabic"/>
          <w:sz w:val="24"/>
          <w:szCs w:val="24"/>
          <w:rtl/>
        </w:rPr>
      </w:pPr>
      <w:r w:rsidRPr="005A7751">
        <w:rPr>
          <w:rFonts w:ascii="Simplified Arabic" w:hAnsi="Simplified Arabic" w:cs="Simplified Arabic"/>
          <w:sz w:val="24"/>
          <w:szCs w:val="24"/>
          <w:rtl/>
        </w:rPr>
        <w:t xml:space="preserve">   </w:t>
      </w:r>
      <w:r w:rsidR="007339EC" w:rsidRPr="005A7751">
        <w:rPr>
          <w:rFonts w:ascii="Simplified Arabic" w:hAnsi="Simplified Arabic" w:cs="Simplified Arabic"/>
          <w:sz w:val="24"/>
          <w:szCs w:val="24"/>
          <w:rtl/>
        </w:rPr>
        <w:t>تقسم التسهيلات المصرفية من حيث طبيعتها</w:t>
      </w:r>
      <w:r w:rsidR="000E075C" w:rsidRPr="005A7751">
        <w:rPr>
          <w:rFonts w:ascii="Simplified Arabic" w:hAnsi="Simplified Arabic" w:cs="Simplified Arabic"/>
          <w:sz w:val="24"/>
          <w:szCs w:val="24"/>
          <w:rtl/>
        </w:rPr>
        <w:t xml:space="preserve"> أو الغرض منها إلى</w:t>
      </w:r>
      <w:r w:rsidRPr="005A7751">
        <w:rPr>
          <w:rFonts w:ascii="Simplified Arabic" w:hAnsi="Simplified Arabic" w:cs="Simplified Arabic"/>
          <w:sz w:val="24"/>
          <w:szCs w:val="24"/>
          <w:rtl/>
        </w:rPr>
        <w:t xml:space="preserve"> نوعين من التسهيلات:</w:t>
      </w:r>
    </w:p>
    <w:p w:rsidR="00F00BC3" w:rsidRPr="005A7751" w:rsidRDefault="00337A1D" w:rsidP="004010AC">
      <w:pPr>
        <w:spacing w:after="0" w:line="240" w:lineRule="auto"/>
        <w:jc w:val="lowKashida"/>
        <w:rPr>
          <w:rFonts w:ascii="Simplified Arabic" w:hAnsi="Simplified Arabic" w:cs="Simplified Arabic"/>
          <w:b/>
          <w:bCs/>
          <w:sz w:val="24"/>
          <w:szCs w:val="24"/>
          <w:rtl/>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7</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 xml:space="preserve">التسهيلات النقدية أو المباشرة: </w:t>
      </w:r>
      <w:r w:rsidR="00F00BC3" w:rsidRPr="005A7751">
        <w:rPr>
          <w:rFonts w:ascii="Simplified Arabic" w:hAnsi="Simplified Arabic" w:cs="Simplified Arabic"/>
          <w:sz w:val="24"/>
          <w:szCs w:val="24"/>
          <w:rtl/>
        </w:rPr>
        <w:t>و</w:t>
      </w:r>
      <w:r w:rsidR="00CB4B85" w:rsidRPr="005A7751">
        <w:rPr>
          <w:rFonts w:ascii="Simplified Arabic" w:hAnsi="Simplified Arabic" w:cs="Simplified Arabic"/>
          <w:sz w:val="24"/>
          <w:szCs w:val="24"/>
          <w:rtl/>
        </w:rPr>
        <w:t>هي</w:t>
      </w:r>
      <w:r w:rsidR="008E6751" w:rsidRPr="005A7751">
        <w:rPr>
          <w:rFonts w:ascii="Simplified Arabic" w:hAnsi="Simplified Arabic" w:cs="Simplified Arabic"/>
          <w:sz w:val="24"/>
          <w:szCs w:val="24"/>
          <w:rtl/>
        </w:rPr>
        <w:t xml:space="preserve"> التي</w:t>
      </w:r>
      <w:r w:rsidR="00F00BC3" w:rsidRPr="005A7751">
        <w:rPr>
          <w:rFonts w:ascii="Simplified Arabic" w:hAnsi="Simplified Arabic" w:cs="Simplified Arabic"/>
          <w:sz w:val="24"/>
          <w:szCs w:val="24"/>
          <w:rtl/>
        </w:rPr>
        <w:t xml:space="preserve"> تُشكل التزاماً مباشراً على المصرف من خلال وضع مبلغ الائتمان مباشرة تحت تصرف الزبون إذ يستطيع التصرف به مباشرة أو متى شاء, وتتخذ هذه ا</w:t>
      </w:r>
      <w:r w:rsidR="00F23C55" w:rsidRPr="005A7751">
        <w:rPr>
          <w:rFonts w:ascii="Simplified Arabic" w:hAnsi="Simplified Arabic" w:cs="Simplified Arabic"/>
          <w:sz w:val="24"/>
          <w:szCs w:val="24"/>
          <w:rtl/>
        </w:rPr>
        <w:t xml:space="preserve">لتسهيلات أشكالاً مختلفة وكالآتي </w:t>
      </w:r>
      <w:r w:rsidR="00F00BC3" w:rsidRPr="005A7751">
        <w:rPr>
          <w:rFonts w:ascii="Simplified Arabic" w:hAnsi="Simplified Arabic" w:cs="Simplified Arabic"/>
          <w:sz w:val="24"/>
          <w:szCs w:val="24"/>
          <w:rtl/>
        </w:rPr>
        <w:t>(</w:t>
      </w:r>
      <w:r w:rsidR="00F00BC3" w:rsidRPr="005A7751">
        <w:rPr>
          <w:rFonts w:ascii="Simplified Arabic" w:hAnsi="Simplified Arabic" w:cs="Simplified Arabic"/>
          <w:b/>
          <w:bCs/>
          <w:sz w:val="24"/>
          <w:szCs w:val="24"/>
          <w:rtl/>
        </w:rPr>
        <w:t>ظاهر والعمرات</w:t>
      </w:r>
      <w:proofErr w:type="gramStart"/>
      <w:r w:rsidR="00F00BC3" w:rsidRPr="005A7751">
        <w:rPr>
          <w:rFonts w:ascii="Simplified Arabic" w:hAnsi="Simplified Arabic" w:cs="Simplified Arabic"/>
          <w:b/>
          <w:bCs/>
          <w:sz w:val="24"/>
          <w:szCs w:val="24"/>
          <w:rtl/>
        </w:rPr>
        <w:t>,2006</w:t>
      </w:r>
      <w:proofErr w:type="gramEnd"/>
      <w:r w:rsidR="00F00BC3" w:rsidRPr="005A7751">
        <w:rPr>
          <w:rFonts w:ascii="Simplified Arabic" w:hAnsi="Simplified Arabic" w:cs="Simplified Arabic"/>
          <w:b/>
          <w:bCs/>
          <w:sz w:val="24"/>
          <w:szCs w:val="24"/>
          <w:rtl/>
        </w:rPr>
        <w:t>: 210</w:t>
      </w:r>
      <w:r w:rsidR="00F00BC3" w:rsidRPr="005A7751">
        <w:rPr>
          <w:rFonts w:ascii="Simplified Arabic" w:hAnsi="Simplified Arabic" w:cs="Simplified Arabic"/>
          <w:sz w:val="24"/>
          <w:szCs w:val="24"/>
          <w:rtl/>
        </w:rPr>
        <w:t xml:space="preserve">): </w:t>
      </w:r>
    </w:p>
    <w:p w:rsidR="00F00BC3" w:rsidRPr="005A7751" w:rsidRDefault="00337A1D" w:rsidP="004010AC">
      <w:pPr>
        <w:spacing w:after="0" w:line="240" w:lineRule="auto"/>
        <w:jc w:val="lowKashida"/>
        <w:rPr>
          <w:rFonts w:ascii="Simplified Arabic" w:hAnsi="Simplified Arabic" w:cs="Simplified Arabic"/>
          <w:b/>
          <w:bCs/>
          <w:sz w:val="24"/>
          <w:szCs w:val="24"/>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7</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القروض والسلف:</w:t>
      </w:r>
      <w:r w:rsidR="00F00BC3" w:rsidRPr="005A7751">
        <w:rPr>
          <w:rFonts w:ascii="Simplified Arabic" w:hAnsi="Simplified Arabic" w:cs="Simplified Arabic"/>
          <w:sz w:val="24"/>
          <w:szCs w:val="24"/>
          <w:rtl/>
        </w:rPr>
        <w:t xml:space="preserve"> وهي عبارة عن مبالغ نقدية تضعها المصارف تحت تصرف زبائنها المتعاملين معها وغيرهم لتمويل احتياجاتهم التجارية والاجتماعية ولمدة معينة يتم الاتفاق عليها, ولغرض معين مقبول من المصرف(</w:t>
      </w:r>
      <w:r w:rsidR="00F00BC3" w:rsidRPr="005A7751">
        <w:rPr>
          <w:rFonts w:ascii="Simplified Arabic" w:hAnsi="Simplified Arabic" w:cs="Simplified Arabic"/>
          <w:b/>
          <w:bCs/>
          <w:sz w:val="24"/>
          <w:szCs w:val="24"/>
          <w:rtl/>
        </w:rPr>
        <w:t>الدوري,2012: 21</w:t>
      </w:r>
      <w:r w:rsidR="00F00BC3" w:rsidRPr="005A7751">
        <w:rPr>
          <w:rFonts w:ascii="Simplified Arabic" w:hAnsi="Simplified Arabic" w:cs="Simplified Arabic"/>
          <w:sz w:val="24"/>
          <w:szCs w:val="24"/>
          <w:rtl/>
        </w:rPr>
        <w:t>), على أن يتعهد المقترض بسداد المبلغ  وفوائده دفعة واحدة أو على دفعات وحسب ما تم</w:t>
      </w:r>
      <w:r w:rsidR="009C4DDF" w:rsidRPr="005A7751">
        <w:rPr>
          <w:rFonts w:ascii="Simplified Arabic" w:hAnsi="Simplified Arabic" w:cs="Simplified Arabic"/>
          <w:sz w:val="24"/>
          <w:szCs w:val="24"/>
          <w:rtl/>
        </w:rPr>
        <w:t xml:space="preserve"> الاتفاق عليه بين الطرفين</w:t>
      </w:r>
      <w:r w:rsidR="00F00BC3" w:rsidRPr="005A7751">
        <w:rPr>
          <w:rFonts w:ascii="Simplified Arabic" w:hAnsi="Simplified Arabic" w:cs="Simplified Arabic"/>
          <w:sz w:val="24"/>
          <w:szCs w:val="24"/>
          <w:rtl/>
        </w:rPr>
        <w:t>(</w:t>
      </w:r>
      <w:r w:rsidR="00F00BC3" w:rsidRPr="005A7751">
        <w:rPr>
          <w:rFonts w:ascii="Simplified Arabic" w:hAnsi="Simplified Arabic" w:cs="Simplified Arabic"/>
          <w:b/>
          <w:bCs/>
          <w:sz w:val="24"/>
          <w:szCs w:val="24"/>
          <w:rtl/>
        </w:rPr>
        <w:t>الزرقان,2010: 8</w:t>
      </w:r>
      <w:r w:rsidR="00F00BC3" w:rsidRPr="005A7751">
        <w:rPr>
          <w:rFonts w:ascii="Simplified Arabic" w:hAnsi="Simplified Arabic" w:cs="Simplified Arabic"/>
          <w:sz w:val="24"/>
          <w:szCs w:val="24"/>
          <w:rtl/>
        </w:rPr>
        <w:t xml:space="preserve">). </w:t>
      </w:r>
    </w:p>
    <w:p w:rsidR="008E6751" w:rsidRPr="005A7751" w:rsidRDefault="00337A1D" w:rsidP="004010AC">
      <w:pPr>
        <w:spacing w:after="0" w:line="240" w:lineRule="auto"/>
        <w:jc w:val="lowKashida"/>
        <w:rPr>
          <w:rFonts w:ascii="Simplified Arabic" w:hAnsi="Simplified Arabic" w:cs="Simplified Arabic"/>
          <w:sz w:val="24"/>
          <w:szCs w:val="24"/>
          <w:rtl/>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7</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 xml:space="preserve"> -</w:t>
      </w: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الحساب الجاري المدين:</w:t>
      </w:r>
      <w:r w:rsidR="00F00BC3" w:rsidRPr="005A7751">
        <w:rPr>
          <w:rFonts w:ascii="Simplified Arabic" w:hAnsi="Simplified Arabic" w:cs="Simplified Arabic"/>
          <w:sz w:val="24"/>
          <w:szCs w:val="24"/>
          <w:rtl/>
        </w:rPr>
        <w:t xml:space="preserve"> وهو قيام المصرف بمنح زبونه سقفاً محدداً لحساب الجاري مدين, أي يُحدد له مبلغاً لا يجوز تجاوزه في السحب إلا بموافقة إدارة المصرف, ويسمح للزبون بالإيداع في هذا الحساب, وعادة ما يمنح الجاري مدين لتمويل رأس المال </w:t>
      </w:r>
      <w:proofErr w:type="gramStart"/>
      <w:r w:rsidR="00F00BC3" w:rsidRPr="005A7751">
        <w:rPr>
          <w:rFonts w:ascii="Simplified Arabic" w:hAnsi="Simplified Arabic" w:cs="Simplified Arabic"/>
          <w:sz w:val="24"/>
          <w:szCs w:val="24"/>
          <w:rtl/>
        </w:rPr>
        <w:t>العامل(</w:t>
      </w:r>
      <w:proofErr w:type="gramEnd"/>
      <w:r w:rsidR="00F00BC3" w:rsidRPr="005A7751">
        <w:rPr>
          <w:rFonts w:ascii="Simplified Arabic" w:hAnsi="Simplified Arabic" w:cs="Simplified Arabic"/>
          <w:b/>
          <w:bCs/>
          <w:sz w:val="24"/>
          <w:szCs w:val="24"/>
          <w:rtl/>
        </w:rPr>
        <w:t>عبدالله والطراد,2006: 171</w:t>
      </w:r>
      <w:r w:rsidR="008E6751" w:rsidRPr="005A7751">
        <w:rPr>
          <w:rFonts w:ascii="Simplified Arabic" w:hAnsi="Simplified Arabic" w:cs="Simplified Arabic"/>
          <w:sz w:val="24"/>
          <w:szCs w:val="24"/>
          <w:rtl/>
        </w:rPr>
        <w:t>).</w:t>
      </w:r>
      <w:r w:rsidR="00F00BC3" w:rsidRPr="005A7751">
        <w:rPr>
          <w:rFonts w:ascii="Simplified Arabic" w:hAnsi="Simplified Arabic" w:cs="Simplified Arabic"/>
          <w:sz w:val="24"/>
          <w:szCs w:val="24"/>
          <w:rtl/>
        </w:rPr>
        <w:t xml:space="preserve"> </w:t>
      </w:r>
    </w:p>
    <w:p w:rsidR="007339EC" w:rsidRPr="005A7751" w:rsidRDefault="00337A1D" w:rsidP="004010AC">
      <w:pPr>
        <w:spacing w:after="0" w:line="240" w:lineRule="auto"/>
        <w:jc w:val="lowKashida"/>
        <w:rPr>
          <w:rFonts w:ascii="Simplified Arabic" w:hAnsi="Simplified Arabic" w:cs="Simplified Arabic"/>
          <w:b/>
          <w:bCs/>
          <w:sz w:val="24"/>
          <w:szCs w:val="24"/>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7</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 xml:space="preserve"> -</w:t>
      </w:r>
      <w:r w:rsidRPr="005A7751">
        <w:rPr>
          <w:rFonts w:ascii="Simplified Arabic" w:hAnsi="Simplified Arabic" w:cs="Simplified Arabic"/>
          <w:b/>
          <w:bCs/>
          <w:sz w:val="24"/>
          <w:szCs w:val="24"/>
        </w:rPr>
        <w:t>3</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خصم الأوراق التجارية:</w:t>
      </w:r>
      <w:r w:rsidR="00F00BC3" w:rsidRPr="005A7751">
        <w:rPr>
          <w:rFonts w:ascii="Simplified Arabic" w:hAnsi="Simplified Arabic" w:cs="Simplified Arabic"/>
          <w:sz w:val="24"/>
          <w:szCs w:val="24"/>
          <w:rtl/>
        </w:rPr>
        <w:t xml:space="preserve"> </w:t>
      </w:r>
      <w:r w:rsidR="007339EC" w:rsidRPr="005A7751">
        <w:rPr>
          <w:rFonts w:ascii="Simplified Arabic" w:hAnsi="Simplified Arabic" w:cs="Simplified Arabic"/>
          <w:sz w:val="24"/>
          <w:szCs w:val="24"/>
          <w:rtl/>
        </w:rPr>
        <w:t>الخصم هو" اتفاق يتعهد المصرف بمقتضاه بان يدفع مقدماً قيمة ورقة تجارية أو أي مستند أخر قابل للتداول إلى المستفيد مقابل نقل ملكيته إلى المصرف مع التزام المستفيد برد القيمة إلى المصرف إذا لم يدفعها المدين الأصلي"(</w:t>
      </w:r>
      <w:r w:rsidR="007339EC" w:rsidRPr="005A7751">
        <w:rPr>
          <w:rFonts w:ascii="Simplified Arabic" w:hAnsi="Simplified Arabic" w:cs="Simplified Arabic"/>
          <w:b/>
          <w:bCs/>
          <w:sz w:val="24"/>
          <w:szCs w:val="24"/>
          <w:rtl/>
        </w:rPr>
        <w:t>قانون التجارة العراقي</w:t>
      </w:r>
      <w:proofErr w:type="gramStart"/>
      <w:r w:rsidR="007339EC" w:rsidRPr="005A7751">
        <w:rPr>
          <w:rFonts w:ascii="Simplified Arabic" w:hAnsi="Simplified Arabic" w:cs="Simplified Arabic"/>
          <w:b/>
          <w:bCs/>
          <w:sz w:val="24"/>
          <w:szCs w:val="24"/>
          <w:rtl/>
        </w:rPr>
        <w:t>,1980,المادة</w:t>
      </w:r>
      <w:proofErr w:type="gramEnd"/>
      <w:r w:rsidR="007339EC" w:rsidRPr="005A7751">
        <w:rPr>
          <w:rFonts w:ascii="Simplified Arabic" w:hAnsi="Simplified Arabic" w:cs="Simplified Arabic"/>
          <w:b/>
          <w:bCs/>
          <w:sz w:val="24"/>
          <w:szCs w:val="24"/>
          <w:rtl/>
        </w:rPr>
        <w:t xml:space="preserve"> 283</w:t>
      </w:r>
      <w:r w:rsidR="007339EC" w:rsidRPr="005A7751">
        <w:rPr>
          <w:rFonts w:ascii="Simplified Arabic" w:hAnsi="Simplified Arabic" w:cs="Simplified Arabic"/>
          <w:sz w:val="24"/>
          <w:szCs w:val="24"/>
          <w:rtl/>
        </w:rPr>
        <w:t>).</w:t>
      </w:r>
    </w:p>
    <w:p w:rsidR="008E6751" w:rsidRPr="005A7751" w:rsidRDefault="00337A1D" w:rsidP="004010AC">
      <w:pPr>
        <w:spacing w:after="0" w:line="240" w:lineRule="auto"/>
        <w:jc w:val="lowKashida"/>
        <w:rPr>
          <w:rFonts w:ascii="Simplified Arabic" w:hAnsi="Simplified Arabic" w:cs="Simplified Arabic"/>
          <w:b/>
          <w:bCs/>
          <w:sz w:val="24"/>
          <w:szCs w:val="24"/>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7</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 xml:space="preserve">التسهيلات التعهدية أو غير المباشرة: </w:t>
      </w:r>
      <w:r w:rsidR="00F00BC3" w:rsidRPr="005A7751">
        <w:rPr>
          <w:rFonts w:ascii="Simplified Arabic" w:hAnsi="Simplified Arabic" w:cs="Simplified Arabic"/>
          <w:sz w:val="24"/>
          <w:szCs w:val="24"/>
          <w:rtl/>
        </w:rPr>
        <w:t xml:space="preserve">وتتميز عن النوع الأول في إن المستفيد منها يكون شخصاً أخر غير زبون المصرف الذي منحت التسهيلات بناءاً على طلبه, وهي بذلك لا تتضمن قيام المصرف بوضع نقود مباشرة تحت تصرف الزبون أو المستفيد, وإنما تعكس تعهداً خطياً من قبل المصرف بالالتزام قد يتحقق أو لا يتحقق تبعاً لتحقق أو عدم تحقق الشروط الواردة في </w:t>
      </w:r>
      <w:proofErr w:type="gramStart"/>
      <w:r w:rsidR="00F00BC3" w:rsidRPr="005A7751">
        <w:rPr>
          <w:rFonts w:ascii="Simplified Arabic" w:hAnsi="Simplified Arabic" w:cs="Simplified Arabic"/>
          <w:sz w:val="24"/>
          <w:szCs w:val="24"/>
          <w:rtl/>
        </w:rPr>
        <w:t>التعهد</w:t>
      </w:r>
      <w:r w:rsidR="00F00BC3" w:rsidRPr="005A7751">
        <w:rPr>
          <w:rFonts w:ascii="Simplified Arabic" w:hAnsi="Simplified Arabic" w:cs="Simplified Arabic"/>
          <w:b/>
          <w:bCs/>
          <w:sz w:val="24"/>
          <w:szCs w:val="24"/>
          <w:rtl/>
        </w:rPr>
        <w:t>(</w:t>
      </w:r>
      <w:proofErr w:type="gramEnd"/>
      <w:r w:rsidR="00F00BC3" w:rsidRPr="005A7751">
        <w:rPr>
          <w:rFonts w:ascii="Simplified Arabic" w:hAnsi="Simplified Arabic" w:cs="Simplified Arabic"/>
          <w:b/>
          <w:bCs/>
          <w:sz w:val="24"/>
          <w:szCs w:val="24"/>
          <w:rtl/>
        </w:rPr>
        <w:t>عبد الله والطراد,2006: 172</w:t>
      </w:r>
      <w:r w:rsidR="008E6751" w:rsidRPr="005A7751">
        <w:rPr>
          <w:rFonts w:ascii="Simplified Arabic" w:hAnsi="Simplified Arabic" w:cs="Simplified Arabic"/>
          <w:sz w:val="24"/>
          <w:szCs w:val="24"/>
          <w:rtl/>
        </w:rPr>
        <w:t>).</w:t>
      </w:r>
      <w:r w:rsidR="00F00BC3" w:rsidRPr="005A7751">
        <w:rPr>
          <w:rFonts w:ascii="Simplified Arabic" w:hAnsi="Simplified Arabic" w:cs="Simplified Arabic"/>
          <w:b/>
          <w:bCs/>
          <w:sz w:val="24"/>
          <w:szCs w:val="24"/>
          <w:rtl/>
        </w:rPr>
        <w:t xml:space="preserve"> </w:t>
      </w:r>
    </w:p>
    <w:p w:rsidR="00F00BC3" w:rsidRPr="005A7751" w:rsidRDefault="00337A1D" w:rsidP="004010AC">
      <w:pPr>
        <w:spacing w:after="0" w:line="240" w:lineRule="auto"/>
        <w:jc w:val="lowKashida"/>
        <w:rPr>
          <w:rFonts w:ascii="Simplified Arabic" w:hAnsi="Simplified Arabic" w:cs="Simplified Arabic"/>
          <w:b/>
          <w:bCs/>
          <w:sz w:val="24"/>
          <w:szCs w:val="24"/>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7</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 xml:space="preserve"> -</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الكفالات المصرفية</w:t>
      </w:r>
      <w:r w:rsidR="00F23C55"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(خطابات الضمان):</w:t>
      </w:r>
      <w:r w:rsidR="00F00BC3" w:rsidRPr="005A7751">
        <w:rPr>
          <w:rFonts w:ascii="Simplified Arabic" w:hAnsi="Simplified Arabic" w:cs="Simplified Arabic"/>
          <w:sz w:val="24"/>
          <w:szCs w:val="24"/>
          <w:rtl/>
        </w:rPr>
        <w:t xml:space="preserve"> يُعرف خطاب الضمان بأنه" تعهد يصدر عن مصرف بناءاً على طلب احد المتعاملين </w:t>
      </w:r>
      <w:proofErr w:type="gramStart"/>
      <w:r w:rsidR="00F00BC3" w:rsidRPr="005A7751">
        <w:rPr>
          <w:rFonts w:ascii="Simplified Arabic" w:hAnsi="Simplified Arabic" w:cs="Simplified Arabic"/>
          <w:sz w:val="24"/>
          <w:szCs w:val="24"/>
          <w:rtl/>
        </w:rPr>
        <w:t>معه(</w:t>
      </w:r>
      <w:proofErr w:type="gramEnd"/>
      <w:r w:rsidR="00F00BC3" w:rsidRPr="005A7751">
        <w:rPr>
          <w:rFonts w:ascii="Simplified Arabic" w:hAnsi="Simplified Arabic" w:cs="Simplified Arabic"/>
          <w:sz w:val="24"/>
          <w:szCs w:val="24"/>
          <w:rtl/>
        </w:rPr>
        <w:t>الأمر) بدفع مبلغ معين أو قابل للتعيين لشخص آخر(المستفيد) دون قيد أو شرط إذا طلب منه ذلك خلال المدة المعينة في الخطاب, ويُحدد في الخطاب الغرض الذي صدر من اجله</w:t>
      </w:r>
      <w:r w:rsidRPr="005A7751">
        <w:rPr>
          <w:rFonts w:ascii="Simplified Arabic" w:hAnsi="Simplified Arabic" w:cs="Simplified Arabic"/>
          <w:sz w:val="24"/>
          <w:szCs w:val="24"/>
          <w:rtl/>
        </w:rPr>
        <w:t xml:space="preserve">                      </w:t>
      </w:r>
      <w:r w:rsidR="00E61D7F" w:rsidRPr="005A7751">
        <w:rPr>
          <w:rFonts w:ascii="Simplified Arabic" w:hAnsi="Simplified Arabic" w:cs="Simplified Arabic"/>
          <w:sz w:val="24"/>
          <w:szCs w:val="24"/>
          <w:rtl/>
        </w:rPr>
        <w:t xml:space="preserve">   </w:t>
      </w:r>
      <w:r w:rsidR="00F00BC3" w:rsidRPr="005A7751">
        <w:rPr>
          <w:rFonts w:ascii="Simplified Arabic" w:hAnsi="Simplified Arabic" w:cs="Simplified Arabic"/>
          <w:sz w:val="24"/>
          <w:szCs w:val="24"/>
          <w:rtl/>
        </w:rPr>
        <w:t>(</w:t>
      </w:r>
      <w:r w:rsidR="00F00BC3" w:rsidRPr="005A7751">
        <w:rPr>
          <w:rFonts w:ascii="Simplified Arabic" w:hAnsi="Simplified Arabic" w:cs="Simplified Arabic"/>
          <w:b/>
          <w:bCs/>
          <w:sz w:val="24"/>
          <w:szCs w:val="24"/>
          <w:rtl/>
        </w:rPr>
        <w:t>قانون التجارة العراقي,1980: المادة 287</w:t>
      </w:r>
      <w:r w:rsidR="000E5048" w:rsidRPr="005A7751">
        <w:rPr>
          <w:rFonts w:ascii="Simplified Arabic" w:hAnsi="Simplified Arabic" w:cs="Simplified Arabic"/>
          <w:sz w:val="24"/>
          <w:szCs w:val="24"/>
          <w:rtl/>
        </w:rPr>
        <w:t>).</w:t>
      </w:r>
      <w:r w:rsidR="00F00BC3" w:rsidRPr="005A7751">
        <w:rPr>
          <w:rFonts w:ascii="Simplified Arabic" w:hAnsi="Simplified Arabic" w:cs="Simplified Arabic"/>
          <w:sz w:val="24"/>
          <w:szCs w:val="24"/>
          <w:rtl/>
        </w:rPr>
        <w:t xml:space="preserve"> </w:t>
      </w:r>
    </w:p>
    <w:p w:rsidR="000E5048" w:rsidRPr="005A7751" w:rsidRDefault="00337A1D" w:rsidP="004010AC">
      <w:pPr>
        <w:spacing w:after="0" w:line="240" w:lineRule="auto"/>
        <w:jc w:val="lowKashida"/>
        <w:rPr>
          <w:rFonts w:ascii="Simplified Arabic" w:hAnsi="Simplified Arabic" w:cs="Simplified Arabic"/>
          <w:b/>
          <w:bCs/>
          <w:sz w:val="24"/>
          <w:szCs w:val="24"/>
        </w:rPr>
      </w:pPr>
      <w:r w:rsidRPr="005A7751">
        <w:rPr>
          <w:rFonts w:asciiTheme="majorBidi" w:hAnsiTheme="majorBidi" w:cstheme="majorBidi"/>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7</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 xml:space="preserve"> -</w:t>
      </w: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الاعتمادات المستندية</w:t>
      </w:r>
      <w:r w:rsidR="00F00BC3" w:rsidRPr="005A7751">
        <w:rPr>
          <w:rFonts w:ascii="Simplified Arabic" w:hAnsi="Simplified Arabic" w:cs="Simplified Arabic"/>
          <w:sz w:val="24"/>
          <w:szCs w:val="24"/>
          <w:rtl/>
        </w:rPr>
        <w:t xml:space="preserve">: الاعتماد المستندي هو" عقد يتعهد المصرف بمقتضاه بفتح اعتماد لصالح المستفيد بناء على طلب الأمر بفتح الاعتماد, بضمان مستندات تمثل بضاعة منقولة أو معدة </w:t>
      </w:r>
      <w:proofErr w:type="gramStart"/>
      <w:r w:rsidR="00F00BC3" w:rsidRPr="005A7751">
        <w:rPr>
          <w:rFonts w:ascii="Simplified Arabic" w:hAnsi="Simplified Arabic" w:cs="Simplified Arabic"/>
          <w:sz w:val="24"/>
          <w:szCs w:val="24"/>
          <w:rtl/>
        </w:rPr>
        <w:t>للنقل "</w:t>
      </w:r>
      <w:proofErr w:type="gramEnd"/>
      <w:r w:rsidR="00E61D7F" w:rsidRPr="005A7751">
        <w:rPr>
          <w:rFonts w:ascii="Simplified Arabic" w:hAnsi="Simplified Arabic" w:cs="Simplified Arabic"/>
          <w:sz w:val="24"/>
          <w:szCs w:val="24"/>
          <w:rtl/>
        </w:rPr>
        <w:t xml:space="preserve"> </w:t>
      </w:r>
      <w:r w:rsidRPr="005A7751">
        <w:rPr>
          <w:rFonts w:ascii="Simplified Arabic" w:hAnsi="Simplified Arabic" w:cs="Simplified Arabic"/>
          <w:sz w:val="24"/>
          <w:szCs w:val="24"/>
          <w:rtl/>
        </w:rPr>
        <w:t xml:space="preserve">    </w:t>
      </w:r>
      <w:r w:rsidR="00E61D7F" w:rsidRPr="005A7751">
        <w:rPr>
          <w:rFonts w:ascii="Simplified Arabic" w:hAnsi="Simplified Arabic" w:cs="Simplified Arabic"/>
          <w:sz w:val="24"/>
          <w:szCs w:val="24"/>
          <w:rtl/>
        </w:rPr>
        <w:t xml:space="preserve">           </w:t>
      </w:r>
      <w:r w:rsidR="00F00BC3" w:rsidRPr="005A7751">
        <w:rPr>
          <w:rFonts w:ascii="Simplified Arabic" w:hAnsi="Simplified Arabic" w:cs="Simplified Arabic"/>
          <w:sz w:val="24"/>
          <w:szCs w:val="24"/>
          <w:rtl/>
        </w:rPr>
        <w:t>(</w:t>
      </w:r>
      <w:r w:rsidR="00F00BC3" w:rsidRPr="005A7751">
        <w:rPr>
          <w:rFonts w:ascii="Simplified Arabic" w:hAnsi="Simplified Arabic" w:cs="Simplified Arabic"/>
          <w:b/>
          <w:bCs/>
          <w:sz w:val="24"/>
          <w:szCs w:val="24"/>
          <w:rtl/>
        </w:rPr>
        <w:t>قانون ال</w:t>
      </w:r>
      <w:r w:rsidR="000E5048" w:rsidRPr="005A7751">
        <w:rPr>
          <w:rFonts w:ascii="Simplified Arabic" w:hAnsi="Simplified Arabic" w:cs="Simplified Arabic"/>
          <w:b/>
          <w:bCs/>
          <w:sz w:val="24"/>
          <w:szCs w:val="24"/>
          <w:rtl/>
        </w:rPr>
        <w:t>تجارة العراقي,1980: المادة 273</w:t>
      </w:r>
      <w:r w:rsidR="000E5048" w:rsidRPr="005A7751">
        <w:rPr>
          <w:rFonts w:ascii="Simplified Arabic" w:hAnsi="Simplified Arabic" w:cs="Simplified Arabic"/>
          <w:sz w:val="24"/>
          <w:szCs w:val="24"/>
          <w:rtl/>
        </w:rPr>
        <w:t xml:space="preserve">). </w:t>
      </w:r>
      <w:r w:rsidR="00F00BC3" w:rsidRPr="005A7751">
        <w:rPr>
          <w:rFonts w:ascii="Simplified Arabic" w:hAnsi="Simplified Arabic" w:cs="Simplified Arabic"/>
          <w:sz w:val="24"/>
          <w:szCs w:val="24"/>
          <w:rtl/>
        </w:rPr>
        <w:t xml:space="preserve"> </w:t>
      </w:r>
    </w:p>
    <w:p w:rsidR="00F00BC3" w:rsidRPr="005A7751" w:rsidRDefault="00D15DEC" w:rsidP="004010AC">
      <w:pPr>
        <w:spacing w:after="0" w:line="240" w:lineRule="auto"/>
        <w:jc w:val="both"/>
        <w:rPr>
          <w:rFonts w:ascii="Simplified Arabic" w:hAnsi="Simplified Arabic" w:cs="Simplified Arabic"/>
          <w:b/>
          <w:bCs/>
          <w:sz w:val="24"/>
          <w:szCs w:val="24"/>
          <w:rtl/>
        </w:rPr>
      </w:pPr>
      <w:r w:rsidRPr="005A7751">
        <w:rPr>
          <w:rFonts w:ascii="Simplified Arabic" w:hAnsi="Simplified Arabic" w:cs="Simplified Arabic"/>
          <w:b/>
          <w:bCs/>
          <w:sz w:val="24"/>
          <w:szCs w:val="24"/>
        </w:rPr>
        <w:lastRenderedPageBreak/>
        <w:t>2</w:t>
      </w:r>
      <w:r w:rsidRPr="005A7751">
        <w:rPr>
          <w:rFonts w:ascii="Simplified Arabic" w:hAnsi="Simplified Arabic" w:cs="Simplified Arabic"/>
          <w:b/>
          <w:bCs/>
          <w:sz w:val="24"/>
          <w:szCs w:val="24"/>
          <w:rtl/>
        </w:rPr>
        <w:t>-</w:t>
      </w:r>
      <w:r w:rsidR="00337A1D" w:rsidRPr="005A7751">
        <w:rPr>
          <w:rFonts w:ascii="Simplified Arabic" w:hAnsi="Simplified Arabic" w:cs="Simplified Arabic"/>
          <w:b/>
          <w:bCs/>
          <w:sz w:val="24"/>
          <w:szCs w:val="24"/>
        </w:rPr>
        <w:t>8</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 xml:space="preserve">معايير منح التسهيلات المصرفية  </w:t>
      </w:r>
    </w:p>
    <w:p w:rsidR="00F00BC3" w:rsidRPr="005A7751" w:rsidRDefault="00F00BC3" w:rsidP="004010AC">
      <w:pPr>
        <w:spacing w:after="0" w:line="240" w:lineRule="auto"/>
        <w:jc w:val="both"/>
        <w:rPr>
          <w:rFonts w:ascii="Simplified Arabic" w:hAnsi="Simplified Arabic" w:cs="Simplified Arabic"/>
          <w:sz w:val="24"/>
          <w:szCs w:val="24"/>
          <w:rtl/>
        </w:rPr>
      </w:pPr>
      <w:r w:rsidRPr="005A7751">
        <w:rPr>
          <w:rFonts w:ascii="Simplified Arabic" w:hAnsi="Simplified Arabic" w:cs="Simplified Arabic"/>
          <w:sz w:val="24"/>
          <w:szCs w:val="24"/>
          <w:rtl/>
        </w:rPr>
        <w:t xml:space="preserve">   يُعتبر </w:t>
      </w:r>
      <w:r w:rsidR="000E075C" w:rsidRPr="005A7751">
        <w:rPr>
          <w:rFonts w:ascii="Simplified Arabic" w:hAnsi="Simplified Arabic" w:cs="Simplified Arabic"/>
          <w:sz w:val="24"/>
          <w:szCs w:val="24"/>
          <w:rtl/>
        </w:rPr>
        <w:t>أنموذج</w:t>
      </w:r>
      <w:r w:rsidRPr="005A7751">
        <w:rPr>
          <w:rFonts w:ascii="Simplified Arabic" w:hAnsi="Simplified Arabic" w:cs="Simplified Arabic"/>
          <w:sz w:val="24"/>
          <w:szCs w:val="24"/>
          <w:rtl/>
        </w:rPr>
        <w:t xml:space="preserve"> المعايير الائتمانية المعروفة بــ(</w:t>
      </w:r>
      <w:r w:rsidRPr="005A7751">
        <w:rPr>
          <w:rFonts w:ascii="Simplified Arabic" w:hAnsi="Simplified Arabic" w:cs="Simplified Arabic"/>
          <w:b/>
          <w:bCs/>
          <w:sz w:val="24"/>
          <w:szCs w:val="24"/>
        </w:rPr>
        <w:t>5C's</w:t>
      </w:r>
      <w:r w:rsidRPr="005A7751">
        <w:rPr>
          <w:rFonts w:ascii="Simplified Arabic" w:hAnsi="Simplified Arabic" w:cs="Simplified Arabic"/>
          <w:sz w:val="24"/>
          <w:szCs w:val="24"/>
          <w:rtl/>
        </w:rPr>
        <w:t>) ابرز منظومة ائتمانية لاقت قبولاً عاماً لدى محللي ومانحي الائتمان على مستوى العالم, والتي بموجبها يقوم المصرف كمانح ائتمان بدراسة الجوانب المتعلقة بزبونه المقترح كمقترض, وهذه المعايير هي(</w:t>
      </w:r>
      <w:r w:rsidRPr="005A7751">
        <w:rPr>
          <w:rFonts w:ascii="Simplified Arabic" w:hAnsi="Simplified Arabic" w:cs="Simplified Arabic"/>
          <w:b/>
          <w:bCs/>
          <w:sz w:val="24"/>
          <w:szCs w:val="24"/>
          <w:rtl/>
        </w:rPr>
        <w:t>الجزراوي والنعيمي,2010: 7</w:t>
      </w:r>
      <w:r w:rsidRPr="005A7751">
        <w:rPr>
          <w:rFonts w:ascii="Simplified Arabic" w:hAnsi="Simplified Arabic" w:cs="Simplified Arabic"/>
          <w:sz w:val="24"/>
          <w:szCs w:val="24"/>
          <w:rtl/>
        </w:rPr>
        <w:t>):</w:t>
      </w:r>
    </w:p>
    <w:p w:rsidR="000E5048" w:rsidRPr="005A7751" w:rsidRDefault="00337A1D" w:rsidP="004010AC">
      <w:pPr>
        <w:spacing w:after="0" w:line="240" w:lineRule="auto"/>
        <w:jc w:val="both"/>
        <w:rPr>
          <w:rFonts w:ascii="Simplified Arabic" w:hAnsi="Simplified Arabic" w:cs="Simplified Arabic"/>
          <w:b/>
          <w:bCs/>
          <w:sz w:val="24"/>
          <w:szCs w:val="24"/>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8</w:t>
      </w:r>
      <w:r w:rsidRPr="005A7751">
        <w:rPr>
          <w:rFonts w:ascii="Simplified Arabic" w:hAnsi="Simplified Arabic" w:cs="Simplified Arabic"/>
          <w:b/>
          <w:bCs/>
          <w:sz w:val="24"/>
          <w:szCs w:val="24"/>
          <w:rtl/>
        </w:rPr>
        <w:t xml:space="preserve"> -</w:t>
      </w:r>
      <w:r w:rsidRPr="005A7751">
        <w:rPr>
          <w:rFonts w:ascii="Simplified Arabic" w:hAnsi="Simplified Arabic" w:cs="Simplified Arabic"/>
          <w:b/>
          <w:bCs/>
          <w:sz w:val="24"/>
          <w:szCs w:val="24"/>
        </w:rPr>
        <w:t>1</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 xml:space="preserve">الشخصية </w:t>
      </w:r>
      <w:r w:rsidR="00F00BC3" w:rsidRPr="005A7751">
        <w:rPr>
          <w:rFonts w:ascii="Simplified Arabic" w:hAnsi="Simplified Arabic" w:cs="Simplified Arabic"/>
          <w:b/>
          <w:bCs/>
          <w:sz w:val="24"/>
          <w:szCs w:val="24"/>
        </w:rPr>
        <w:t>Character</w:t>
      </w:r>
      <w:r w:rsidR="00F00BC3"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sz w:val="24"/>
          <w:szCs w:val="24"/>
          <w:rtl/>
        </w:rPr>
        <w:t>وتعني في مجال الائتمان معرفة مدى حرص الزبون على الوفاء بالتزاماته وتمسكه التام بشروط الاتفاق بينه وبين المصرف, وبذلك يعتمد المحلل الائتماني في الكشف عن الجوانب الشخصية للزبون على ما يعرف بالتا</w:t>
      </w:r>
      <w:r w:rsidR="0043680B" w:rsidRPr="005A7751">
        <w:rPr>
          <w:rFonts w:ascii="Simplified Arabic" w:hAnsi="Simplified Arabic" w:cs="Simplified Arabic"/>
          <w:sz w:val="24"/>
          <w:szCs w:val="24"/>
          <w:rtl/>
        </w:rPr>
        <w:t xml:space="preserve">ريخ الائتماني والتجاري </w:t>
      </w:r>
      <w:proofErr w:type="gramStart"/>
      <w:r w:rsidR="0043680B" w:rsidRPr="005A7751">
        <w:rPr>
          <w:rFonts w:ascii="Simplified Arabic" w:hAnsi="Simplified Arabic" w:cs="Simplified Arabic"/>
          <w:sz w:val="24"/>
          <w:szCs w:val="24"/>
          <w:rtl/>
        </w:rPr>
        <w:t>له</w:t>
      </w:r>
      <w:r w:rsidR="00F00BC3" w:rsidRPr="005A7751">
        <w:rPr>
          <w:rFonts w:ascii="Simplified Arabic" w:hAnsi="Simplified Arabic" w:cs="Simplified Arabic"/>
          <w:sz w:val="24"/>
          <w:szCs w:val="24"/>
          <w:rtl/>
        </w:rPr>
        <w:t>(</w:t>
      </w:r>
      <w:proofErr w:type="gramEnd"/>
      <w:r w:rsidR="00F00BC3" w:rsidRPr="005A7751">
        <w:rPr>
          <w:rFonts w:ascii="Simplified Arabic" w:hAnsi="Simplified Arabic" w:cs="Simplified Arabic"/>
          <w:b/>
          <w:bCs/>
          <w:sz w:val="24"/>
          <w:szCs w:val="24"/>
          <w:rtl/>
        </w:rPr>
        <w:t>السيسي,2011: 270</w:t>
      </w:r>
      <w:r w:rsidR="00F00BC3" w:rsidRPr="005A7751">
        <w:rPr>
          <w:rFonts w:ascii="Simplified Arabic" w:hAnsi="Simplified Arabic" w:cs="Simplified Arabic"/>
          <w:sz w:val="24"/>
          <w:szCs w:val="24"/>
          <w:rtl/>
        </w:rPr>
        <w:t>)</w:t>
      </w:r>
      <w:r w:rsidR="000E5048" w:rsidRPr="005A7751">
        <w:rPr>
          <w:rFonts w:ascii="Simplified Arabic" w:hAnsi="Simplified Arabic" w:cs="Simplified Arabic"/>
          <w:sz w:val="24"/>
          <w:szCs w:val="24"/>
          <w:rtl/>
        </w:rPr>
        <w:t>.</w:t>
      </w:r>
      <w:r w:rsidR="00F00BC3" w:rsidRPr="005A7751">
        <w:rPr>
          <w:rFonts w:ascii="Simplified Arabic" w:hAnsi="Simplified Arabic" w:cs="Simplified Arabic"/>
          <w:sz w:val="24"/>
          <w:szCs w:val="24"/>
          <w:rtl/>
        </w:rPr>
        <w:t xml:space="preserve"> </w:t>
      </w:r>
    </w:p>
    <w:p w:rsidR="00EE75D6" w:rsidRPr="005A7751" w:rsidRDefault="00337A1D" w:rsidP="004010AC">
      <w:pPr>
        <w:spacing w:after="0" w:line="240" w:lineRule="auto"/>
        <w:jc w:val="lowKashida"/>
        <w:rPr>
          <w:rFonts w:ascii="Simplified Arabic" w:hAnsi="Simplified Arabic" w:cs="Simplified Arabic"/>
          <w:sz w:val="24"/>
          <w:szCs w:val="24"/>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8</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القدرة</w:t>
      </w:r>
      <w:r w:rsidR="00F23C55"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Pr>
        <w:t>Capacity</w:t>
      </w:r>
      <w:r w:rsidR="00F00BC3" w:rsidRPr="005A7751">
        <w:rPr>
          <w:rFonts w:ascii="Simplified Arabic" w:hAnsi="Simplified Arabic" w:cs="Simplified Arabic"/>
          <w:b/>
          <w:bCs/>
          <w:sz w:val="24"/>
          <w:szCs w:val="24"/>
          <w:rtl/>
        </w:rPr>
        <w:t xml:space="preserve">: </w:t>
      </w:r>
      <w:r w:rsidR="00EE75D6" w:rsidRPr="005A7751">
        <w:rPr>
          <w:rFonts w:ascii="Simplified Arabic" w:hAnsi="Simplified Arabic" w:cs="Simplified Arabic"/>
          <w:sz w:val="24"/>
          <w:szCs w:val="24"/>
          <w:rtl/>
        </w:rPr>
        <w:t>وهي مقدرة الزبون على تحقيق الدخل وبالتالي قدرته</w:t>
      </w:r>
      <w:r w:rsidR="00697683" w:rsidRPr="005A7751">
        <w:rPr>
          <w:rFonts w:ascii="Simplified Arabic" w:hAnsi="Simplified Arabic" w:cs="Simplified Arabic"/>
          <w:sz w:val="24"/>
          <w:szCs w:val="24"/>
          <w:rtl/>
        </w:rPr>
        <w:t xml:space="preserve"> على إعادة ما اقترضه من المصرف </w:t>
      </w:r>
      <w:r w:rsidR="00EE75D6" w:rsidRPr="005A7751">
        <w:rPr>
          <w:rFonts w:ascii="Simplified Arabic" w:hAnsi="Simplified Arabic" w:cs="Simplified Arabic"/>
          <w:sz w:val="24"/>
          <w:szCs w:val="24"/>
          <w:rtl/>
        </w:rPr>
        <w:t>(</w:t>
      </w:r>
      <w:r w:rsidR="00EE75D6" w:rsidRPr="005A7751">
        <w:rPr>
          <w:rFonts w:ascii="Simplified Arabic" w:hAnsi="Simplified Arabic" w:cs="Simplified Arabic"/>
          <w:b/>
          <w:bCs/>
          <w:sz w:val="24"/>
          <w:szCs w:val="24"/>
          <w:rtl/>
        </w:rPr>
        <w:t>جلدة</w:t>
      </w:r>
      <w:proofErr w:type="gramStart"/>
      <w:r w:rsidR="00EE75D6" w:rsidRPr="005A7751">
        <w:rPr>
          <w:rFonts w:ascii="Simplified Arabic" w:hAnsi="Simplified Arabic" w:cs="Simplified Arabic"/>
          <w:b/>
          <w:bCs/>
          <w:sz w:val="24"/>
          <w:szCs w:val="24"/>
          <w:rtl/>
        </w:rPr>
        <w:t>,2009</w:t>
      </w:r>
      <w:proofErr w:type="gramEnd"/>
      <w:r w:rsidR="00EE75D6" w:rsidRPr="005A7751">
        <w:rPr>
          <w:rFonts w:ascii="Simplified Arabic" w:hAnsi="Simplified Arabic" w:cs="Simplified Arabic"/>
          <w:b/>
          <w:bCs/>
          <w:sz w:val="24"/>
          <w:szCs w:val="24"/>
          <w:rtl/>
        </w:rPr>
        <w:t>: 142-143</w:t>
      </w:r>
      <w:r w:rsidR="00EE75D6" w:rsidRPr="005A7751">
        <w:rPr>
          <w:rFonts w:ascii="Simplified Arabic" w:hAnsi="Simplified Arabic" w:cs="Simplified Arabic"/>
          <w:sz w:val="24"/>
          <w:szCs w:val="24"/>
          <w:rtl/>
        </w:rPr>
        <w:t>)</w:t>
      </w:r>
      <w:r w:rsidR="00697683" w:rsidRPr="005A7751">
        <w:rPr>
          <w:rFonts w:ascii="Simplified Arabic" w:hAnsi="Simplified Arabic" w:cs="Simplified Arabic"/>
          <w:sz w:val="24"/>
          <w:szCs w:val="24"/>
          <w:rtl/>
        </w:rPr>
        <w:t>.</w:t>
      </w:r>
    </w:p>
    <w:p w:rsidR="00EE75D6" w:rsidRPr="005A7751" w:rsidRDefault="00337A1D" w:rsidP="004010AC">
      <w:pPr>
        <w:spacing w:after="0" w:line="240" w:lineRule="auto"/>
        <w:jc w:val="both"/>
        <w:rPr>
          <w:rFonts w:ascii="Simplified Arabic" w:hAnsi="Simplified Arabic" w:cs="Simplified Arabic"/>
          <w:b/>
          <w:bCs/>
          <w:sz w:val="24"/>
          <w:szCs w:val="24"/>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8</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3</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 xml:space="preserve">رأس </w:t>
      </w:r>
      <w:proofErr w:type="gramStart"/>
      <w:r w:rsidR="00F00BC3" w:rsidRPr="005A7751">
        <w:rPr>
          <w:rFonts w:ascii="Simplified Arabic" w:hAnsi="Simplified Arabic" w:cs="Simplified Arabic"/>
          <w:b/>
          <w:bCs/>
          <w:sz w:val="24"/>
          <w:szCs w:val="24"/>
          <w:rtl/>
        </w:rPr>
        <w:t>المال</w:t>
      </w:r>
      <w:r w:rsidR="00F00BC3" w:rsidRPr="005A7751">
        <w:rPr>
          <w:rFonts w:ascii="Simplified Arabic" w:hAnsi="Simplified Arabic" w:cs="Simplified Arabic"/>
          <w:b/>
          <w:bCs/>
          <w:sz w:val="24"/>
          <w:szCs w:val="24"/>
        </w:rPr>
        <w:t xml:space="preserve">Capital </w:t>
      </w:r>
      <w:r w:rsidR="00F00BC3" w:rsidRPr="005A7751">
        <w:rPr>
          <w:rFonts w:ascii="Simplified Arabic" w:hAnsi="Simplified Arabic" w:cs="Simplified Arabic"/>
          <w:b/>
          <w:bCs/>
          <w:sz w:val="24"/>
          <w:szCs w:val="24"/>
          <w:rtl/>
        </w:rPr>
        <w:t>:</w:t>
      </w:r>
      <w:proofErr w:type="gramEnd"/>
      <w:r w:rsidR="00F00BC3" w:rsidRPr="005A7751">
        <w:rPr>
          <w:rFonts w:ascii="Simplified Arabic" w:hAnsi="Simplified Arabic" w:cs="Simplified Arabic"/>
          <w:b/>
          <w:bCs/>
          <w:sz w:val="24"/>
          <w:szCs w:val="24"/>
          <w:rtl/>
        </w:rPr>
        <w:t xml:space="preserve"> </w:t>
      </w:r>
      <w:r w:rsidR="00EE75D6" w:rsidRPr="005A7751">
        <w:rPr>
          <w:rFonts w:ascii="Simplified Arabic" w:hAnsi="Simplified Arabic" w:cs="Simplified Arabic"/>
          <w:sz w:val="24"/>
          <w:szCs w:val="24"/>
          <w:rtl/>
        </w:rPr>
        <w:t>ويقصد برأس المال جميع الموجودات المنقولة وغير المنقولة التي تَعود ملكيتها للزبون مطروحاً منها المطلوبات التي بذمته(</w:t>
      </w:r>
      <w:r w:rsidR="00EE75D6" w:rsidRPr="005A7751">
        <w:rPr>
          <w:rFonts w:ascii="Simplified Arabic" w:hAnsi="Simplified Arabic" w:cs="Simplified Arabic"/>
          <w:b/>
          <w:bCs/>
          <w:sz w:val="24"/>
          <w:szCs w:val="24"/>
          <w:rtl/>
        </w:rPr>
        <w:t>جلدة,2009: 144</w:t>
      </w:r>
      <w:r w:rsidR="00EE75D6" w:rsidRPr="005A7751">
        <w:rPr>
          <w:rFonts w:ascii="Simplified Arabic" w:hAnsi="Simplified Arabic" w:cs="Simplified Arabic"/>
          <w:sz w:val="24"/>
          <w:szCs w:val="24"/>
          <w:rtl/>
        </w:rPr>
        <w:t>), وعادة ما تتأثر قدرة المقترض في السداد بقيمة رأس المال الذي يملكه, فكلما زاد رأس المال انخفضت مخاطرة المصرف(</w:t>
      </w:r>
      <w:r w:rsidR="00EE75D6" w:rsidRPr="005A7751">
        <w:rPr>
          <w:rFonts w:ascii="Simplified Arabic" w:hAnsi="Simplified Arabic" w:cs="Simplified Arabic"/>
          <w:b/>
          <w:bCs/>
          <w:sz w:val="24"/>
          <w:szCs w:val="24"/>
        </w:rPr>
        <w:t>Ross,2002:214</w:t>
      </w:r>
      <w:r w:rsidR="00EE75D6" w:rsidRPr="005A7751">
        <w:rPr>
          <w:rFonts w:ascii="Simplified Arabic" w:hAnsi="Simplified Arabic" w:cs="Simplified Arabic"/>
          <w:sz w:val="24"/>
          <w:szCs w:val="24"/>
          <w:rtl/>
        </w:rPr>
        <w:t>).</w:t>
      </w:r>
    </w:p>
    <w:p w:rsidR="00F00BC3" w:rsidRPr="005A7751" w:rsidRDefault="00337A1D" w:rsidP="004010AC">
      <w:pPr>
        <w:spacing w:after="0" w:line="240" w:lineRule="auto"/>
        <w:jc w:val="both"/>
        <w:rPr>
          <w:rFonts w:ascii="Simplified Arabic" w:hAnsi="Simplified Arabic" w:cs="Simplified Arabic"/>
          <w:sz w:val="24"/>
          <w:szCs w:val="24"/>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8</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4</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 xml:space="preserve">الضمانات </w:t>
      </w:r>
      <w:r w:rsidR="00F00BC3" w:rsidRPr="005A7751">
        <w:rPr>
          <w:rFonts w:ascii="Simplified Arabic" w:hAnsi="Simplified Arabic" w:cs="Simplified Arabic"/>
          <w:b/>
          <w:bCs/>
          <w:sz w:val="24"/>
          <w:szCs w:val="24"/>
        </w:rPr>
        <w:t>Collateral</w:t>
      </w:r>
      <w:r w:rsidR="00F00BC3"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sz w:val="24"/>
          <w:szCs w:val="24"/>
          <w:rtl/>
        </w:rPr>
        <w:t>يقصد بالضمانات الأصول التي يُظهر الزبون استعداده لتقديمها للمصرف كضمان مقابل حصوله على التسهيلات المصرفية, ولا يحق للزبون أن يتصرف في الأصل المرهون بأي نوع من أنواع التصرف, ولكن في حال عدم قدرته على سداد ما بذمته يصبح من حق المصرف بيع الأصل المرهون لاسترداد مستحقاته</w:t>
      </w:r>
      <w:r w:rsidRPr="005A7751">
        <w:rPr>
          <w:rFonts w:ascii="Simplified Arabic" w:hAnsi="Simplified Arabic" w:cs="Simplified Arabic"/>
          <w:sz w:val="24"/>
          <w:szCs w:val="24"/>
          <w:rtl/>
        </w:rPr>
        <w:t xml:space="preserve"> </w:t>
      </w:r>
      <w:r w:rsidR="00F00BC3" w:rsidRPr="005A7751">
        <w:rPr>
          <w:rFonts w:ascii="Simplified Arabic" w:hAnsi="Simplified Arabic" w:cs="Simplified Arabic"/>
          <w:sz w:val="24"/>
          <w:szCs w:val="24"/>
          <w:rtl/>
        </w:rPr>
        <w:t>(</w:t>
      </w:r>
      <w:r w:rsidR="00F00BC3" w:rsidRPr="005A7751">
        <w:rPr>
          <w:rFonts w:ascii="Simplified Arabic" w:hAnsi="Simplified Arabic" w:cs="Simplified Arabic"/>
          <w:b/>
          <w:bCs/>
          <w:sz w:val="24"/>
          <w:szCs w:val="24"/>
          <w:rtl/>
        </w:rPr>
        <w:t>عيسى,2010: 64</w:t>
      </w:r>
      <w:r w:rsidR="000E5048" w:rsidRPr="005A7751">
        <w:rPr>
          <w:rFonts w:ascii="Simplified Arabic" w:hAnsi="Simplified Arabic" w:cs="Simplified Arabic"/>
          <w:sz w:val="24"/>
          <w:szCs w:val="24"/>
          <w:rtl/>
        </w:rPr>
        <w:t xml:space="preserve">). </w:t>
      </w:r>
      <w:r w:rsidR="00F00BC3" w:rsidRPr="005A7751">
        <w:rPr>
          <w:rFonts w:ascii="Simplified Arabic" w:hAnsi="Simplified Arabic" w:cs="Simplified Arabic"/>
          <w:sz w:val="24"/>
          <w:szCs w:val="24"/>
          <w:rtl/>
        </w:rPr>
        <w:t xml:space="preserve"> </w:t>
      </w:r>
    </w:p>
    <w:p w:rsidR="00F00BC3" w:rsidRPr="005A7751" w:rsidRDefault="00337A1D" w:rsidP="004010AC">
      <w:pPr>
        <w:spacing w:after="0" w:line="240" w:lineRule="auto"/>
        <w:jc w:val="both"/>
        <w:rPr>
          <w:rFonts w:ascii="Simplified Arabic" w:hAnsi="Simplified Arabic" w:cs="Simplified Arabic"/>
          <w:sz w:val="24"/>
          <w:szCs w:val="24"/>
        </w:rPr>
      </w:pPr>
      <w:r w:rsidRPr="005A7751">
        <w:rPr>
          <w:rFonts w:ascii="Simplified Arabic" w:hAnsi="Simplified Arabic" w:cs="Simplified Arabic"/>
          <w:b/>
          <w:bCs/>
          <w:sz w:val="24"/>
          <w:szCs w:val="24"/>
        </w:rPr>
        <w:t>2</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8</w:t>
      </w:r>
      <w:r w:rsidRPr="005A7751">
        <w:rPr>
          <w:rFonts w:ascii="Simplified Arabic" w:hAnsi="Simplified Arabic" w:cs="Simplified Arabic"/>
          <w:b/>
          <w:bCs/>
          <w:sz w:val="24"/>
          <w:szCs w:val="24"/>
          <w:rtl/>
        </w:rPr>
        <w:t>-</w:t>
      </w:r>
      <w:r w:rsidRPr="005A7751">
        <w:rPr>
          <w:rFonts w:ascii="Simplified Arabic" w:hAnsi="Simplified Arabic" w:cs="Simplified Arabic"/>
          <w:b/>
          <w:bCs/>
          <w:sz w:val="24"/>
          <w:szCs w:val="24"/>
        </w:rPr>
        <w:t>5</w:t>
      </w:r>
      <w:r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b/>
          <w:bCs/>
          <w:sz w:val="24"/>
          <w:szCs w:val="24"/>
          <w:rtl/>
        </w:rPr>
        <w:t xml:space="preserve">الظروف </w:t>
      </w:r>
      <w:proofErr w:type="gramStart"/>
      <w:r w:rsidR="00F00BC3" w:rsidRPr="005A7751">
        <w:rPr>
          <w:rFonts w:ascii="Simplified Arabic" w:hAnsi="Simplified Arabic" w:cs="Simplified Arabic"/>
          <w:b/>
          <w:bCs/>
          <w:sz w:val="24"/>
          <w:szCs w:val="24"/>
          <w:rtl/>
        </w:rPr>
        <w:t>المحيطة</w:t>
      </w:r>
      <w:r w:rsidR="00F00BC3" w:rsidRPr="005A7751">
        <w:rPr>
          <w:rFonts w:ascii="Simplified Arabic" w:hAnsi="Simplified Arabic" w:cs="Simplified Arabic"/>
          <w:b/>
          <w:bCs/>
          <w:sz w:val="24"/>
          <w:szCs w:val="24"/>
        </w:rPr>
        <w:t xml:space="preserve">Conditions </w:t>
      </w:r>
      <w:r w:rsidR="00F00BC3" w:rsidRPr="005A7751">
        <w:rPr>
          <w:rFonts w:ascii="Simplified Arabic" w:hAnsi="Simplified Arabic" w:cs="Simplified Arabic"/>
          <w:b/>
          <w:bCs/>
          <w:sz w:val="24"/>
          <w:szCs w:val="24"/>
          <w:rtl/>
        </w:rPr>
        <w:t>:</w:t>
      </w:r>
      <w:proofErr w:type="gramEnd"/>
      <w:r w:rsidR="00F00BC3" w:rsidRPr="005A7751">
        <w:rPr>
          <w:rFonts w:ascii="Simplified Arabic" w:hAnsi="Simplified Arabic" w:cs="Simplified Arabic"/>
          <w:b/>
          <w:bCs/>
          <w:sz w:val="24"/>
          <w:szCs w:val="24"/>
          <w:rtl/>
        </w:rPr>
        <w:t xml:space="preserve"> </w:t>
      </w:r>
      <w:r w:rsidR="00F00BC3" w:rsidRPr="005A7751">
        <w:rPr>
          <w:rFonts w:ascii="Simplified Arabic" w:hAnsi="Simplified Arabic" w:cs="Simplified Arabic"/>
          <w:sz w:val="24"/>
          <w:szCs w:val="24"/>
          <w:rtl/>
        </w:rPr>
        <w:t>تؤثر الظروف المحيطة بالعمل في المخاطرة الائتمانية إذ يتأثر منح التسهيلات المصرفية بالتقلبات الاقتصادية والاجتماعية, لذا ينبغي أن يقوم محلل الائتمان في المصرف بدراسة الأحوال الاقتصادية والمالية المستقبلية ومدى تأثيرها على أوضاع الزبون(</w:t>
      </w:r>
      <w:r w:rsidR="00F00BC3" w:rsidRPr="005A7751">
        <w:rPr>
          <w:rFonts w:ascii="Simplified Arabic" w:hAnsi="Simplified Arabic" w:cs="Simplified Arabic"/>
          <w:b/>
          <w:bCs/>
          <w:sz w:val="24"/>
          <w:szCs w:val="24"/>
          <w:rtl/>
        </w:rPr>
        <w:t>كاظم, 2005: 35</w:t>
      </w:r>
      <w:r w:rsidR="000E5048" w:rsidRPr="005A7751">
        <w:rPr>
          <w:rFonts w:ascii="Simplified Arabic" w:hAnsi="Simplified Arabic" w:cs="Simplified Arabic"/>
          <w:sz w:val="24"/>
          <w:szCs w:val="24"/>
          <w:rtl/>
        </w:rPr>
        <w:t>), والشكل</w:t>
      </w:r>
      <w:r w:rsidR="007562C7" w:rsidRPr="005A7751">
        <w:rPr>
          <w:rFonts w:ascii="Simplified Arabic" w:hAnsi="Simplified Arabic" w:cs="Simplified Arabic"/>
          <w:sz w:val="24"/>
          <w:szCs w:val="24"/>
          <w:rtl/>
        </w:rPr>
        <w:t xml:space="preserve"> رقم (1)</w:t>
      </w:r>
      <w:r w:rsidR="000E5048" w:rsidRPr="005A7751">
        <w:rPr>
          <w:rFonts w:ascii="Simplified Arabic" w:hAnsi="Simplified Arabic" w:cs="Simplified Arabic"/>
          <w:sz w:val="24"/>
          <w:szCs w:val="24"/>
          <w:rtl/>
        </w:rPr>
        <w:t xml:space="preserve"> </w:t>
      </w:r>
      <w:r w:rsidR="00F00BC3" w:rsidRPr="005A7751">
        <w:rPr>
          <w:rFonts w:ascii="Simplified Arabic" w:hAnsi="Simplified Arabic" w:cs="Simplified Arabic"/>
          <w:sz w:val="24"/>
          <w:szCs w:val="24"/>
          <w:rtl/>
        </w:rPr>
        <w:t xml:space="preserve">يوضح </w:t>
      </w:r>
      <w:r w:rsidR="000E075C" w:rsidRPr="005A7751">
        <w:rPr>
          <w:rFonts w:ascii="Simplified Arabic" w:hAnsi="Simplified Arabic" w:cs="Simplified Arabic"/>
          <w:sz w:val="24"/>
          <w:szCs w:val="24"/>
          <w:rtl/>
        </w:rPr>
        <w:t>أ</w:t>
      </w:r>
      <w:r w:rsidR="00F00BC3" w:rsidRPr="005A7751">
        <w:rPr>
          <w:rFonts w:ascii="Simplified Arabic" w:hAnsi="Simplified Arabic" w:cs="Simplified Arabic"/>
          <w:sz w:val="24"/>
          <w:szCs w:val="24"/>
          <w:rtl/>
        </w:rPr>
        <w:t xml:space="preserve">نموذج المعايير </w:t>
      </w:r>
      <w:r w:rsidR="00F00BC3" w:rsidRPr="005A7751">
        <w:rPr>
          <w:rFonts w:ascii="Simplified Arabic" w:hAnsi="Simplified Arabic" w:cs="Simplified Arabic"/>
          <w:sz w:val="24"/>
          <w:szCs w:val="24"/>
        </w:rPr>
        <w:t>5C's</w:t>
      </w:r>
      <w:r w:rsidR="00F00BC3" w:rsidRPr="005A7751">
        <w:rPr>
          <w:rFonts w:ascii="Simplified Arabic" w:hAnsi="Simplified Arabic" w:cs="Simplified Arabic"/>
          <w:sz w:val="24"/>
          <w:szCs w:val="24"/>
          <w:rtl/>
        </w:rPr>
        <w:t>.</w:t>
      </w:r>
    </w:p>
    <w:p w:rsidR="00F00BC3" w:rsidRPr="00830AF0" w:rsidRDefault="00830AF0" w:rsidP="00830AF0">
      <w:pPr>
        <w:pStyle w:val="ListParagraph"/>
        <w:jc w:val="both"/>
        <w:rPr>
          <w:rFonts w:ascii="Simplified Arabic" w:hAnsi="Simplified Arabic" w:cs="Simplified Arabic"/>
          <w:sz w:val="24"/>
          <w:szCs w:val="24"/>
          <w:rtl/>
        </w:rPr>
      </w:pPr>
      <w:r w:rsidRPr="0065108F">
        <w:rPr>
          <w:rFonts w:ascii="Simplified Arabic" w:hAnsi="Simplified Arabic" w:cs="Simplified Arabic"/>
          <w:noProof/>
          <w:sz w:val="24"/>
          <w:szCs w:val="24"/>
          <w:rtl/>
        </w:rPr>
        <w:drawing>
          <wp:inline distT="0" distB="0" distL="0" distR="0">
            <wp:extent cx="4810125" cy="1971675"/>
            <wp:effectExtent l="0" t="38100" r="0" b="85725"/>
            <wp:docPr id="2"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562C7" w:rsidRPr="005A7751" w:rsidRDefault="007562C7" w:rsidP="007562C7">
      <w:pPr>
        <w:jc w:val="center"/>
        <w:rPr>
          <w:rFonts w:asciiTheme="majorBidi" w:hAnsiTheme="majorBidi" w:cstheme="majorBidi"/>
          <w:b/>
          <w:bCs/>
          <w:sz w:val="24"/>
          <w:szCs w:val="24"/>
          <w:rtl/>
        </w:rPr>
      </w:pPr>
      <w:r w:rsidRPr="005A7751">
        <w:rPr>
          <w:rFonts w:asciiTheme="majorBidi" w:hAnsiTheme="majorBidi" w:cstheme="majorBidi"/>
          <w:b/>
          <w:bCs/>
          <w:sz w:val="24"/>
          <w:szCs w:val="24"/>
          <w:rtl/>
        </w:rPr>
        <w:t>شكل رقم (1)</w:t>
      </w:r>
    </w:p>
    <w:p w:rsidR="00F00BC3" w:rsidRPr="0065108F" w:rsidRDefault="000E075C" w:rsidP="007562C7">
      <w:pPr>
        <w:jc w:val="center"/>
        <w:rPr>
          <w:rFonts w:ascii="Simplified Arabic" w:hAnsi="Simplified Arabic" w:cs="Simplified Arabic"/>
          <w:b/>
          <w:bCs/>
          <w:sz w:val="24"/>
          <w:szCs w:val="24"/>
          <w:rtl/>
        </w:rPr>
      </w:pPr>
      <w:r w:rsidRPr="000E075C">
        <w:rPr>
          <w:rFonts w:ascii="Simplified Arabic" w:hAnsi="Simplified Arabic" w:cs="Simplified Arabic" w:hint="cs"/>
          <w:b/>
          <w:bCs/>
          <w:sz w:val="24"/>
          <w:szCs w:val="24"/>
          <w:rtl/>
        </w:rPr>
        <w:t>أ</w:t>
      </w:r>
      <w:r w:rsidR="00F00BC3" w:rsidRPr="000E075C">
        <w:rPr>
          <w:rFonts w:ascii="Simplified Arabic" w:hAnsi="Simplified Arabic" w:cs="Simplified Arabic"/>
          <w:b/>
          <w:bCs/>
          <w:sz w:val="24"/>
          <w:szCs w:val="24"/>
          <w:rtl/>
        </w:rPr>
        <w:t>نموذج</w:t>
      </w:r>
      <w:r w:rsidR="00F00BC3" w:rsidRPr="0065108F">
        <w:rPr>
          <w:rFonts w:ascii="Simplified Arabic" w:hAnsi="Simplified Arabic" w:cs="Simplified Arabic"/>
          <w:b/>
          <w:bCs/>
          <w:sz w:val="24"/>
          <w:szCs w:val="24"/>
          <w:rtl/>
        </w:rPr>
        <w:t xml:space="preserve"> المعايير الائتمانية </w:t>
      </w:r>
      <w:r w:rsidR="00F00BC3" w:rsidRPr="0065108F">
        <w:rPr>
          <w:rFonts w:ascii="Simplified Arabic" w:hAnsi="Simplified Arabic" w:cs="Simplified Arabic"/>
          <w:b/>
          <w:bCs/>
          <w:sz w:val="24"/>
          <w:szCs w:val="24"/>
        </w:rPr>
        <w:t>5C's</w:t>
      </w:r>
    </w:p>
    <w:p w:rsidR="00D15DEC" w:rsidRPr="000E5048" w:rsidRDefault="00BA6062" w:rsidP="00BA6062">
      <w:pPr>
        <w:tabs>
          <w:tab w:val="left" w:pos="849"/>
        </w:tabs>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rPr>
        <w:t xml:space="preserve">المصدر: </w:t>
      </w:r>
      <w:r w:rsidRPr="00731AF0">
        <w:rPr>
          <w:rFonts w:ascii="Simplified Arabic" w:hAnsi="Simplified Arabic" w:cs="Simplified Arabic"/>
          <w:b/>
          <w:bCs/>
          <w:sz w:val="24"/>
          <w:szCs w:val="24"/>
          <w:rtl/>
          <w:lang w:bidi="ar-IQ"/>
        </w:rPr>
        <w:t xml:space="preserve">عثمان, محمد داود, إدارة وتحليل الائتمان ومخاطره, دار الفكر للنشر والتوزيع, الطبعة الأولى, عمان, الأردن, 2013. </w:t>
      </w:r>
    </w:p>
    <w:p w:rsidR="00F00BC3" w:rsidRPr="005A7751" w:rsidRDefault="007B7563" w:rsidP="005A7751">
      <w:pPr>
        <w:spacing w:after="0" w:line="240" w:lineRule="auto"/>
        <w:jc w:val="both"/>
        <w:rPr>
          <w:rFonts w:ascii="Simplified Arabic" w:hAnsi="Simplified Arabic" w:cs="Simplified Arabic"/>
          <w:b/>
          <w:bCs/>
          <w:sz w:val="26"/>
          <w:szCs w:val="26"/>
          <w:rtl/>
        </w:rPr>
      </w:pPr>
      <w:r w:rsidRPr="005A7751">
        <w:rPr>
          <w:rFonts w:ascii="Simplified Arabic" w:hAnsi="Simplified Arabic" w:cs="Simplified Arabic"/>
          <w:b/>
          <w:bCs/>
          <w:sz w:val="26"/>
          <w:szCs w:val="26"/>
        </w:rPr>
        <w:lastRenderedPageBreak/>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العوامل المؤثرة في قرار منح التسهيلات المصرفية</w:t>
      </w:r>
    </w:p>
    <w:p w:rsidR="00F00BC3" w:rsidRPr="005A7751" w:rsidRDefault="00F00BC3" w:rsidP="005A7751">
      <w:pPr>
        <w:spacing w:after="0" w:line="240" w:lineRule="auto"/>
        <w:jc w:val="both"/>
        <w:rPr>
          <w:rFonts w:ascii="Simplified Arabic" w:hAnsi="Simplified Arabic" w:cs="Simplified Arabic"/>
          <w:b/>
          <w:bCs/>
          <w:sz w:val="26"/>
          <w:szCs w:val="26"/>
          <w:rtl/>
        </w:rPr>
      </w:pPr>
      <w:r w:rsidRPr="005A7751">
        <w:rPr>
          <w:rFonts w:ascii="Simplified Arabic" w:hAnsi="Simplified Arabic" w:cs="Simplified Arabic"/>
          <w:b/>
          <w:bCs/>
          <w:sz w:val="26"/>
          <w:szCs w:val="26"/>
          <w:rtl/>
        </w:rPr>
        <w:t xml:space="preserve">   </w:t>
      </w:r>
      <w:r w:rsidRPr="005A7751">
        <w:rPr>
          <w:rFonts w:ascii="Simplified Arabic" w:hAnsi="Simplified Arabic" w:cs="Simplified Arabic"/>
          <w:sz w:val="26"/>
          <w:szCs w:val="26"/>
          <w:rtl/>
        </w:rPr>
        <w:t>يُمكن حصر العوامل المؤثرة في ق</w:t>
      </w:r>
      <w:r w:rsidR="0028361C" w:rsidRPr="005A7751">
        <w:rPr>
          <w:rFonts w:ascii="Simplified Arabic" w:hAnsi="Simplified Arabic" w:cs="Simplified Arabic"/>
          <w:sz w:val="26"/>
          <w:szCs w:val="26"/>
          <w:rtl/>
        </w:rPr>
        <w:t>رار منح الائتمان المصرفي بالآتي</w:t>
      </w:r>
      <w:r w:rsidRPr="005A7751">
        <w:rPr>
          <w:rFonts w:ascii="Simplified Arabic" w:hAnsi="Simplified Arabic" w:cs="Simplified Arabic"/>
          <w:sz w:val="26"/>
          <w:szCs w:val="26"/>
          <w:rtl/>
        </w:rPr>
        <w:t xml:space="preserve">: </w:t>
      </w:r>
    </w:p>
    <w:p w:rsidR="00F00BC3" w:rsidRPr="005A7751" w:rsidRDefault="007B7563" w:rsidP="005A7751">
      <w:pPr>
        <w:spacing w:after="0" w:line="240" w:lineRule="auto"/>
        <w:jc w:val="both"/>
        <w:rPr>
          <w:rFonts w:ascii="Simplified Arabic" w:hAnsi="Simplified Arabic" w:cs="Simplified Arabic"/>
          <w:b/>
          <w:bCs/>
          <w:sz w:val="26"/>
          <w:szCs w:val="26"/>
          <w:rtl/>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1</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العوامل الخاصة بالزبون: </w:t>
      </w:r>
      <w:r w:rsidR="00F00BC3" w:rsidRPr="005A7751">
        <w:rPr>
          <w:rFonts w:ascii="Simplified Arabic" w:eastAsia="Times New Roman" w:hAnsi="Simplified Arabic" w:cs="Simplified Arabic"/>
          <w:sz w:val="26"/>
          <w:szCs w:val="26"/>
          <w:rtl/>
          <w:lang w:bidi="ar-SY"/>
        </w:rPr>
        <w:t>بالنسبة للزبون تقوم عوامل الشخصية، ورأس المال، وقدرته على الوفاء بالتزاماته، والضمانات المقدمة من قبله، والظروف المحيطة بالنشاط الذي يمارسه، جميعها بدورها في تقييم مدى صلاحيته للحصول على التسهيلات المطلوبة وتحديد نوع ومقدار المخاطر الائتمانية التي قد يتعرض لها المصرف عند</w:t>
      </w:r>
      <w:r w:rsidR="009B1A82" w:rsidRPr="005A7751">
        <w:rPr>
          <w:rFonts w:ascii="Simplified Arabic" w:eastAsia="Times New Roman" w:hAnsi="Simplified Arabic" w:cs="Simplified Arabic"/>
          <w:sz w:val="26"/>
          <w:szCs w:val="26"/>
          <w:rtl/>
          <w:lang w:bidi="ar-SY"/>
        </w:rPr>
        <w:t xml:space="preserve"> منحه الائتمان </w:t>
      </w:r>
      <w:r w:rsidR="00F00BC3" w:rsidRPr="005A7751">
        <w:rPr>
          <w:rFonts w:ascii="Simplified Arabic" w:eastAsia="Times New Roman" w:hAnsi="Simplified Arabic" w:cs="Simplified Arabic"/>
          <w:sz w:val="26"/>
          <w:szCs w:val="26"/>
          <w:rtl/>
          <w:lang w:bidi="ar-SY"/>
        </w:rPr>
        <w:t>(</w:t>
      </w:r>
      <w:r w:rsidR="00F00BC3" w:rsidRPr="005A7751">
        <w:rPr>
          <w:rFonts w:ascii="Simplified Arabic" w:eastAsia="Times New Roman" w:hAnsi="Simplified Arabic" w:cs="Simplified Arabic"/>
          <w:b/>
          <w:bCs/>
          <w:sz w:val="26"/>
          <w:szCs w:val="26"/>
          <w:rtl/>
          <w:lang w:bidi="ar-SY"/>
        </w:rPr>
        <w:t>ذيب وآخرون</w:t>
      </w:r>
      <w:proofErr w:type="gramStart"/>
      <w:r w:rsidR="00F00BC3" w:rsidRPr="005A7751">
        <w:rPr>
          <w:rFonts w:ascii="Simplified Arabic" w:eastAsia="Times New Roman" w:hAnsi="Simplified Arabic" w:cs="Simplified Arabic"/>
          <w:b/>
          <w:bCs/>
          <w:sz w:val="26"/>
          <w:szCs w:val="26"/>
          <w:rtl/>
          <w:lang w:bidi="ar-SY"/>
        </w:rPr>
        <w:t>,2012</w:t>
      </w:r>
      <w:proofErr w:type="gramEnd"/>
      <w:r w:rsidR="00F00BC3" w:rsidRPr="005A7751">
        <w:rPr>
          <w:rFonts w:ascii="Simplified Arabic" w:eastAsia="Times New Roman" w:hAnsi="Simplified Arabic" w:cs="Simplified Arabic"/>
          <w:b/>
          <w:bCs/>
          <w:sz w:val="26"/>
          <w:szCs w:val="26"/>
          <w:rtl/>
          <w:lang w:bidi="ar-SY"/>
        </w:rPr>
        <w:t>: 107</w:t>
      </w:r>
      <w:r w:rsidR="00F00BC3" w:rsidRPr="005A7751">
        <w:rPr>
          <w:rFonts w:ascii="Simplified Arabic" w:eastAsia="Times New Roman" w:hAnsi="Simplified Arabic" w:cs="Simplified Arabic"/>
          <w:sz w:val="26"/>
          <w:szCs w:val="26"/>
          <w:rtl/>
          <w:lang w:bidi="ar-SY"/>
        </w:rPr>
        <w:t xml:space="preserve">). </w:t>
      </w:r>
    </w:p>
    <w:p w:rsidR="00D15DEC" w:rsidRPr="005A7751" w:rsidRDefault="007B7563" w:rsidP="005A7751">
      <w:pPr>
        <w:spacing w:after="0" w:line="240" w:lineRule="auto"/>
        <w:jc w:val="both"/>
        <w:rPr>
          <w:rFonts w:ascii="Simplified Arabic" w:hAnsi="Simplified Arabic" w:cs="Simplified Arabic"/>
          <w:b/>
          <w:bCs/>
          <w:sz w:val="26"/>
          <w:szCs w:val="26"/>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العوامل الخاصة بالمصرف: </w:t>
      </w:r>
      <w:r w:rsidR="0028361C" w:rsidRPr="005A7751">
        <w:rPr>
          <w:rFonts w:ascii="Simplified Arabic" w:hAnsi="Simplified Arabic" w:cs="Simplified Arabic"/>
          <w:sz w:val="26"/>
          <w:szCs w:val="26"/>
          <w:rtl/>
        </w:rPr>
        <w:t>وتتمثل بالآتي</w:t>
      </w:r>
      <w:r w:rsidR="00F00BC3" w:rsidRPr="005A7751">
        <w:rPr>
          <w:rFonts w:ascii="Simplified Arabic" w:hAnsi="Simplified Arabic" w:cs="Simplified Arabic"/>
          <w:sz w:val="26"/>
          <w:szCs w:val="26"/>
          <w:rtl/>
        </w:rPr>
        <w:t>:</w:t>
      </w:r>
    </w:p>
    <w:p w:rsidR="00CA4254" w:rsidRPr="005A7751" w:rsidRDefault="007B7563" w:rsidP="005A7751">
      <w:pPr>
        <w:spacing w:after="0" w:line="240" w:lineRule="auto"/>
        <w:jc w:val="lowKashida"/>
        <w:rPr>
          <w:rFonts w:ascii="Simplified Arabic" w:hAnsi="Simplified Arabic" w:cs="Simplified Arabic"/>
          <w:b/>
          <w:bCs/>
          <w:sz w:val="26"/>
          <w:szCs w:val="26"/>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1</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درجة السيولة: </w:t>
      </w:r>
      <w:r w:rsidR="00F00BC3" w:rsidRPr="005A7751">
        <w:rPr>
          <w:rFonts w:ascii="Simplified Arabic" w:hAnsi="Simplified Arabic" w:cs="Simplified Arabic"/>
          <w:sz w:val="26"/>
          <w:szCs w:val="26"/>
          <w:rtl/>
        </w:rPr>
        <w:t>وهي حجم الأموال النقدية المتوفرة في خزائن المصرف والمصارف الأخرى وأيضاً في خزائن البنك المركزي وحوالات الخزينة, والتي ي</w:t>
      </w:r>
      <w:r w:rsidR="009B1A82" w:rsidRPr="005A7751">
        <w:rPr>
          <w:rFonts w:ascii="Simplified Arabic" w:hAnsi="Simplified Arabic" w:cs="Simplified Arabic"/>
          <w:sz w:val="26"/>
          <w:szCs w:val="26"/>
          <w:rtl/>
        </w:rPr>
        <w:t>ُ</w:t>
      </w:r>
      <w:r w:rsidR="00F00BC3" w:rsidRPr="005A7751">
        <w:rPr>
          <w:rFonts w:ascii="Simplified Arabic" w:hAnsi="Simplified Arabic" w:cs="Simplified Arabic"/>
          <w:sz w:val="26"/>
          <w:szCs w:val="26"/>
          <w:rtl/>
        </w:rPr>
        <w:t>مكن أن تتحول إلى سيولة</w:t>
      </w:r>
      <w:r w:rsidR="000E5048" w:rsidRPr="005A7751">
        <w:rPr>
          <w:rFonts w:ascii="Simplified Arabic" w:hAnsi="Simplified Arabic" w:cs="Simplified Arabic"/>
          <w:sz w:val="26"/>
          <w:szCs w:val="26"/>
          <w:rtl/>
        </w:rPr>
        <w:t xml:space="preserve"> بسرعة وبدون خسائر تذكر</w:t>
      </w:r>
      <w:r w:rsidR="004854C6" w:rsidRPr="005A7751">
        <w:rPr>
          <w:rFonts w:ascii="Simplified Arabic" w:hAnsi="Simplified Arabic" w:cs="Simplified Arabic"/>
          <w:sz w:val="26"/>
          <w:szCs w:val="26"/>
          <w:rtl/>
        </w:rPr>
        <w:t xml:space="preserve"> </w:t>
      </w:r>
      <w:r w:rsidR="00F00BC3" w:rsidRPr="005A7751">
        <w:rPr>
          <w:rFonts w:ascii="Simplified Arabic" w:hAnsi="Simplified Arabic" w:cs="Simplified Arabic"/>
          <w:sz w:val="26"/>
          <w:szCs w:val="26"/>
          <w:rtl/>
        </w:rPr>
        <w:t>(</w:t>
      </w:r>
      <w:r w:rsidR="00F00BC3" w:rsidRPr="005A7751">
        <w:rPr>
          <w:rFonts w:ascii="Simplified Arabic" w:hAnsi="Simplified Arabic" w:cs="Simplified Arabic"/>
          <w:b/>
          <w:bCs/>
          <w:sz w:val="26"/>
          <w:szCs w:val="26"/>
          <w:rtl/>
        </w:rPr>
        <w:t>الشمري</w:t>
      </w:r>
      <w:proofErr w:type="gramStart"/>
      <w:r w:rsidR="00F00BC3" w:rsidRPr="005A7751">
        <w:rPr>
          <w:rFonts w:ascii="Simplified Arabic" w:hAnsi="Simplified Arabic" w:cs="Simplified Arabic"/>
          <w:b/>
          <w:bCs/>
          <w:sz w:val="26"/>
          <w:szCs w:val="26"/>
          <w:rtl/>
        </w:rPr>
        <w:t>,2012</w:t>
      </w:r>
      <w:proofErr w:type="gramEnd"/>
      <w:r w:rsidR="00F00BC3" w:rsidRPr="005A7751">
        <w:rPr>
          <w:rFonts w:ascii="Simplified Arabic" w:hAnsi="Simplified Arabic" w:cs="Simplified Arabic"/>
          <w:b/>
          <w:bCs/>
          <w:sz w:val="26"/>
          <w:szCs w:val="26"/>
          <w:rtl/>
        </w:rPr>
        <w:t>: 75</w:t>
      </w:r>
      <w:r w:rsidR="00F00BC3" w:rsidRPr="005A7751">
        <w:rPr>
          <w:rFonts w:ascii="Simplified Arabic" w:hAnsi="Simplified Arabic" w:cs="Simplified Arabic"/>
          <w:sz w:val="26"/>
          <w:szCs w:val="26"/>
          <w:rtl/>
        </w:rPr>
        <w:t>).</w:t>
      </w:r>
    </w:p>
    <w:p w:rsidR="004854C6" w:rsidRPr="005A7751" w:rsidRDefault="007B7563" w:rsidP="005A7751">
      <w:pPr>
        <w:spacing w:after="0" w:line="240" w:lineRule="auto"/>
        <w:jc w:val="lowKashida"/>
        <w:rPr>
          <w:rFonts w:ascii="Simplified Arabic" w:hAnsi="Simplified Arabic" w:cs="Simplified Arabic"/>
          <w:sz w:val="24"/>
          <w:szCs w:val="24"/>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w:t>
      </w:r>
      <w:r w:rsidR="004854C6" w:rsidRPr="005A7751">
        <w:rPr>
          <w:rFonts w:ascii="Simplified Arabic" w:hAnsi="Simplified Arabic" w:cs="Simplified Arabic"/>
          <w:b/>
          <w:bCs/>
          <w:sz w:val="26"/>
          <w:szCs w:val="26"/>
          <w:rtl/>
        </w:rPr>
        <w:t xml:space="preserve">الاستراتيجيات المتبعة في المصرف: </w:t>
      </w:r>
      <w:r w:rsidR="004854C6" w:rsidRPr="005A7751">
        <w:rPr>
          <w:rFonts w:ascii="Simplified Arabic" w:hAnsi="Simplified Arabic" w:cs="Simplified Arabic"/>
          <w:sz w:val="26"/>
          <w:szCs w:val="26"/>
          <w:rtl/>
        </w:rPr>
        <w:t xml:space="preserve">تؤثر الإستراتيجية التي يتبناها المصرف ويعمل في إطارها </w:t>
      </w:r>
      <w:r w:rsidR="004854C6" w:rsidRPr="005A7751">
        <w:rPr>
          <w:rFonts w:ascii="Simplified Arabic" w:hAnsi="Simplified Arabic" w:cs="Simplified Arabic"/>
          <w:sz w:val="24"/>
          <w:szCs w:val="24"/>
          <w:rtl/>
        </w:rPr>
        <w:t>بشكل كبير في اتخاذ قراراته الائتمانية, أي في استعداده لمنح تسهيلات معينة</w:t>
      </w:r>
      <w:r w:rsidR="004854C6" w:rsidRPr="005A7751">
        <w:rPr>
          <w:rFonts w:ascii="Simplified Arabic" w:hAnsi="Simplified Arabic" w:cs="Simplified Arabic"/>
          <w:sz w:val="26"/>
          <w:szCs w:val="26"/>
          <w:rtl/>
        </w:rPr>
        <w:t xml:space="preserve"> </w:t>
      </w:r>
      <w:r w:rsidR="004854C6" w:rsidRPr="005A7751">
        <w:rPr>
          <w:rFonts w:ascii="Simplified Arabic" w:hAnsi="Simplified Arabic" w:cs="Simplified Arabic"/>
          <w:sz w:val="24"/>
          <w:szCs w:val="24"/>
          <w:rtl/>
        </w:rPr>
        <w:t xml:space="preserve">أو عدم منحه </w:t>
      </w:r>
      <w:proofErr w:type="gramStart"/>
      <w:r w:rsidR="004854C6" w:rsidRPr="005A7751">
        <w:rPr>
          <w:rFonts w:ascii="Simplified Arabic" w:hAnsi="Simplified Arabic" w:cs="Simplified Arabic"/>
          <w:sz w:val="24"/>
          <w:szCs w:val="24"/>
          <w:rtl/>
        </w:rPr>
        <w:t>لها(</w:t>
      </w:r>
      <w:proofErr w:type="gramEnd"/>
      <w:r w:rsidR="004854C6" w:rsidRPr="005A7751">
        <w:rPr>
          <w:rFonts w:ascii="Simplified Arabic" w:hAnsi="Simplified Arabic" w:cs="Simplified Arabic"/>
          <w:b/>
          <w:bCs/>
          <w:sz w:val="24"/>
          <w:szCs w:val="24"/>
          <w:rtl/>
        </w:rPr>
        <w:t>عشيش,2010: 65</w:t>
      </w:r>
      <w:r w:rsidR="004854C6" w:rsidRPr="005A7751">
        <w:rPr>
          <w:rFonts w:ascii="Simplified Arabic" w:hAnsi="Simplified Arabic" w:cs="Simplified Arabic"/>
          <w:sz w:val="24"/>
          <w:szCs w:val="24"/>
          <w:rtl/>
        </w:rPr>
        <w:t xml:space="preserve">).  </w:t>
      </w:r>
    </w:p>
    <w:p w:rsidR="00CA4254" w:rsidRPr="005A7751" w:rsidRDefault="007B7563" w:rsidP="005A7751">
      <w:pPr>
        <w:spacing w:after="0" w:line="240" w:lineRule="auto"/>
        <w:jc w:val="lowKashida"/>
        <w:rPr>
          <w:rFonts w:ascii="Simplified Arabic" w:hAnsi="Simplified Arabic" w:cs="Simplified Arabic"/>
          <w:b/>
          <w:bCs/>
          <w:sz w:val="26"/>
          <w:szCs w:val="26"/>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3</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الهدف العام للمصرف: </w:t>
      </w:r>
      <w:r w:rsidR="00F00BC3" w:rsidRPr="005A7751">
        <w:rPr>
          <w:rFonts w:ascii="Simplified Arabic" w:hAnsi="Simplified Arabic" w:cs="Simplified Arabic"/>
          <w:sz w:val="26"/>
          <w:szCs w:val="26"/>
          <w:rtl/>
        </w:rPr>
        <w:t>تسعى المصارف عادة إلى تحقيق هدف الربحية, والسيولة, والنمو والأمان, وتحقيق التنمية الاقتصادية وغيرها, ويتم تحقيق هذه الأهداف بإتباع سياسة ائتمانية سليمة, يُراعى فيها شروط الإقراض الجيد وجذب الزبائن المتميزين فضلاً عن التقييم المستمر لأداء و</w:t>
      </w:r>
      <w:r w:rsidR="0043680B" w:rsidRPr="005A7751">
        <w:rPr>
          <w:rFonts w:ascii="Simplified Arabic" w:hAnsi="Simplified Arabic" w:cs="Simplified Arabic"/>
          <w:sz w:val="26"/>
          <w:szCs w:val="26"/>
          <w:rtl/>
        </w:rPr>
        <w:t>سياسات المصارف المنافسة</w:t>
      </w:r>
      <w:r w:rsidR="00F00BC3" w:rsidRPr="005A7751">
        <w:rPr>
          <w:rFonts w:ascii="Simplified Arabic" w:hAnsi="Simplified Arabic" w:cs="Simplified Arabic"/>
          <w:sz w:val="26"/>
          <w:szCs w:val="26"/>
          <w:rtl/>
        </w:rPr>
        <w:t>(</w:t>
      </w:r>
      <w:r w:rsidR="00F00BC3" w:rsidRPr="005A7751">
        <w:rPr>
          <w:rFonts w:ascii="Simplified Arabic" w:hAnsi="Simplified Arabic" w:cs="Simplified Arabic"/>
          <w:b/>
          <w:bCs/>
          <w:sz w:val="26"/>
          <w:szCs w:val="26"/>
          <w:rtl/>
        </w:rPr>
        <w:t>الشيخلي,2012: 56</w:t>
      </w:r>
      <w:r w:rsidR="00F00BC3" w:rsidRPr="005A7751">
        <w:rPr>
          <w:rFonts w:ascii="Simplified Arabic" w:hAnsi="Simplified Arabic" w:cs="Simplified Arabic"/>
          <w:sz w:val="26"/>
          <w:szCs w:val="26"/>
          <w:rtl/>
        </w:rPr>
        <w:t>).</w:t>
      </w:r>
    </w:p>
    <w:p w:rsidR="00CA4254" w:rsidRPr="005A7751" w:rsidRDefault="007B7563" w:rsidP="005A7751">
      <w:pPr>
        <w:spacing w:after="0" w:line="240" w:lineRule="auto"/>
        <w:jc w:val="lowKashida"/>
        <w:rPr>
          <w:rFonts w:ascii="Simplified Arabic" w:hAnsi="Simplified Arabic" w:cs="Simplified Arabic"/>
          <w:b/>
          <w:bCs/>
          <w:sz w:val="24"/>
          <w:szCs w:val="24"/>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4</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الحصة السوقية للمصرف:</w:t>
      </w:r>
      <w:r w:rsidR="00F00BC3" w:rsidRPr="005A7751">
        <w:rPr>
          <w:rFonts w:ascii="Simplified Arabic" w:hAnsi="Simplified Arabic" w:cs="Simplified Arabic"/>
          <w:sz w:val="26"/>
          <w:szCs w:val="26"/>
          <w:rtl/>
        </w:rPr>
        <w:t xml:space="preserve"> كلما كان المصرف رائداً في السوق المصرفي ويستحوذ على جانب كبير من المعاملات التي تعكس نشاطاته كانت قابليته على منح القروض والتسهيلات اكبر وإمكاناته عالية على </w:t>
      </w:r>
      <w:r w:rsidR="00F00BC3" w:rsidRPr="005A7751">
        <w:rPr>
          <w:rFonts w:ascii="Simplified Arabic" w:hAnsi="Simplified Arabic" w:cs="Simplified Arabic"/>
          <w:sz w:val="24"/>
          <w:szCs w:val="24"/>
          <w:rtl/>
        </w:rPr>
        <w:t>التغلغل والاختراق في الأسواق من خلال تقديم خدمات ومنتجات جيدة تتلاءم ورغبة الزبائن</w:t>
      </w:r>
      <w:r w:rsidRPr="005A7751">
        <w:rPr>
          <w:rFonts w:ascii="Simplified Arabic" w:hAnsi="Simplified Arabic" w:cs="Simplified Arabic"/>
          <w:sz w:val="24"/>
          <w:szCs w:val="24"/>
          <w:rtl/>
        </w:rPr>
        <w:t xml:space="preserve"> </w:t>
      </w:r>
      <w:r w:rsidR="00F00BC3" w:rsidRPr="005A7751">
        <w:rPr>
          <w:rFonts w:ascii="Simplified Arabic" w:hAnsi="Simplified Arabic" w:cs="Simplified Arabic"/>
          <w:sz w:val="24"/>
          <w:szCs w:val="24"/>
          <w:rtl/>
        </w:rPr>
        <w:t>(</w:t>
      </w:r>
      <w:r w:rsidR="00F00BC3" w:rsidRPr="005A7751">
        <w:rPr>
          <w:rFonts w:ascii="Simplified Arabic" w:hAnsi="Simplified Arabic" w:cs="Simplified Arabic"/>
          <w:b/>
          <w:bCs/>
          <w:sz w:val="24"/>
          <w:szCs w:val="24"/>
          <w:rtl/>
        </w:rPr>
        <w:t>الشمري2014: 90</w:t>
      </w:r>
      <w:r w:rsidR="00F00BC3" w:rsidRPr="005A7751">
        <w:rPr>
          <w:rFonts w:ascii="Simplified Arabic" w:hAnsi="Simplified Arabic" w:cs="Simplified Arabic"/>
          <w:sz w:val="24"/>
          <w:szCs w:val="24"/>
          <w:rtl/>
        </w:rPr>
        <w:t>).</w:t>
      </w:r>
    </w:p>
    <w:p w:rsidR="00D318C9" w:rsidRPr="005A7751" w:rsidRDefault="007B7563" w:rsidP="005A7751">
      <w:pPr>
        <w:spacing w:after="0" w:line="240" w:lineRule="auto"/>
        <w:jc w:val="lowKashida"/>
        <w:rPr>
          <w:rFonts w:ascii="Simplified Arabic" w:hAnsi="Simplified Arabic" w:cs="Simplified Arabic"/>
          <w:b/>
          <w:bCs/>
          <w:sz w:val="24"/>
          <w:szCs w:val="24"/>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5</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الإمكانات المتاحة للمصرف: </w:t>
      </w:r>
      <w:r w:rsidR="00F00BC3" w:rsidRPr="005A7751">
        <w:rPr>
          <w:rFonts w:ascii="Simplified Arabic" w:hAnsi="Simplified Arabic" w:cs="Simplified Arabic"/>
          <w:sz w:val="26"/>
          <w:szCs w:val="26"/>
          <w:rtl/>
        </w:rPr>
        <w:t xml:space="preserve">وتشمل الكفاءات الإدارية وخبرة القائمين على عملية منح الائتمان </w:t>
      </w:r>
      <w:r w:rsidR="00F00BC3" w:rsidRPr="005A7751">
        <w:rPr>
          <w:rFonts w:ascii="Simplified Arabic" w:hAnsi="Simplified Arabic" w:cs="Simplified Arabic"/>
          <w:sz w:val="24"/>
          <w:szCs w:val="24"/>
          <w:rtl/>
        </w:rPr>
        <w:t xml:space="preserve">فكلما تعاظمت </w:t>
      </w:r>
      <w:r w:rsidR="00D15DEC" w:rsidRPr="005A7751">
        <w:rPr>
          <w:rFonts w:ascii="Simplified Arabic" w:hAnsi="Simplified Arabic" w:cs="Simplified Arabic"/>
          <w:sz w:val="24"/>
          <w:szCs w:val="24"/>
          <w:rtl/>
        </w:rPr>
        <w:t>إمكانيات المصرف المادية والبشرية, تعاظمت درجة استعداده على منح الائتمان</w:t>
      </w:r>
      <w:r w:rsidRPr="005A7751">
        <w:rPr>
          <w:rFonts w:ascii="Simplified Arabic" w:hAnsi="Simplified Arabic" w:cs="Simplified Arabic"/>
          <w:sz w:val="24"/>
          <w:szCs w:val="24"/>
          <w:rtl/>
        </w:rPr>
        <w:t xml:space="preserve"> </w:t>
      </w:r>
      <w:r w:rsidR="00D15DEC" w:rsidRPr="005A7751">
        <w:rPr>
          <w:rFonts w:ascii="Simplified Arabic" w:hAnsi="Simplified Arabic" w:cs="Simplified Arabic"/>
          <w:sz w:val="24"/>
          <w:szCs w:val="24"/>
          <w:rtl/>
        </w:rPr>
        <w:t>(</w:t>
      </w:r>
      <w:r w:rsidR="00D15DEC" w:rsidRPr="005A7751">
        <w:rPr>
          <w:rFonts w:ascii="Simplified Arabic" w:hAnsi="Simplified Arabic" w:cs="Simplified Arabic"/>
          <w:b/>
          <w:bCs/>
          <w:sz w:val="24"/>
          <w:szCs w:val="24"/>
          <w:rtl/>
        </w:rPr>
        <w:t>نصار</w:t>
      </w:r>
      <w:proofErr w:type="gramStart"/>
      <w:r w:rsidR="00D15DEC" w:rsidRPr="005A7751">
        <w:rPr>
          <w:rFonts w:ascii="Simplified Arabic" w:hAnsi="Simplified Arabic" w:cs="Simplified Arabic"/>
          <w:b/>
          <w:bCs/>
          <w:sz w:val="24"/>
          <w:szCs w:val="24"/>
          <w:rtl/>
        </w:rPr>
        <w:t>,2005</w:t>
      </w:r>
      <w:proofErr w:type="gramEnd"/>
      <w:r w:rsidR="00D15DEC" w:rsidRPr="005A7751">
        <w:rPr>
          <w:rFonts w:ascii="Simplified Arabic" w:hAnsi="Simplified Arabic" w:cs="Simplified Arabic"/>
          <w:b/>
          <w:bCs/>
          <w:sz w:val="24"/>
          <w:szCs w:val="24"/>
          <w:rtl/>
        </w:rPr>
        <w:t>: 76</w:t>
      </w:r>
      <w:r w:rsidR="00D15DEC" w:rsidRPr="005A7751">
        <w:rPr>
          <w:rFonts w:ascii="Simplified Arabic" w:hAnsi="Simplified Arabic" w:cs="Simplified Arabic"/>
          <w:sz w:val="24"/>
          <w:szCs w:val="24"/>
          <w:rtl/>
        </w:rPr>
        <w:t xml:space="preserve">). </w:t>
      </w:r>
    </w:p>
    <w:p w:rsidR="00F00BC3" w:rsidRPr="005A7751" w:rsidRDefault="007B7563" w:rsidP="005A7751">
      <w:pPr>
        <w:spacing w:after="0" w:line="240" w:lineRule="auto"/>
        <w:jc w:val="both"/>
        <w:rPr>
          <w:rFonts w:ascii="Simplified Arabic" w:hAnsi="Simplified Arabic" w:cs="Simplified Arabic"/>
          <w:b/>
          <w:bCs/>
          <w:sz w:val="26"/>
          <w:szCs w:val="26"/>
          <w:rtl/>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3</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العوامل الخاصة بالتسهيل: </w:t>
      </w:r>
      <w:r w:rsidR="009B1A82" w:rsidRPr="005A7751">
        <w:rPr>
          <w:rFonts w:ascii="Simplified Arabic" w:hAnsi="Simplified Arabic" w:cs="Simplified Arabic"/>
          <w:sz w:val="26"/>
          <w:szCs w:val="26"/>
          <w:rtl/>
        </w:rPr>
        <w:t>ويمكن حصرها بالآتي</w:t>
      </w:r>
      <w:r w:rsidR="00F00BC3" w:rsidRPr="005A7751">
        <w:rPr>
          <w:rFonts w:ascii="Simplified Arabic" w:hAnsi="Simplified Arabic" w:cs="Simplified Arabic"/>
          <w:sz w:val="26"/>
          <w:szCs w:val="26"/>
          <w:rtl/>
        </w:rPr>
        <w:t>:</w:t>
      </w:r>
    </w:p>
    <w:p w:rsidR="00CA4254" w:rsidRPr="005A7751" w:rsidRDefault="007B7563" w:rsidP="005A7751">
      <w:pPr>
        <w:spacing w:after="0" w:line="240" w:lineRule="auto"/>
        <w:jc w:val="both"/>
        <w:rPr>
          <w:rFonts w:ascii="Simplified Arabic" w:hAnsi="Simplified Arabic" w:cs="Simplified Arabic"/>
          <w:sz w:val="26"/>
          <w:szCs w:val="26"/>
          <w:rtl/>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3</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1</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الغرض من التسهيل: </w:t>
      </w:r>
      <w:r w:rsidR="00F00BC3" w:rsidRPr="005A7751">
        <w:rPr>
          <w:rFonts w:ascii="Simplified Arabic" w:hAnsi="Simplified Arabic" w:cs="Simplified Arabic"/>
          <w:sz w:val="26"/>
          <w:szCs w:val="26"/>
          <w:rtl/>
        </w:rPr>
        <w:t>إذ يتعين تناسب حجم ونوع التسهيل المطلوب مع الغرض منه, وانه يدخل في نطاق نشاط الزبون, وتتسع له إمكانياته, وانه</w:t>
      </w:r>
      <w:r w:rsidR="009C4DDF" w:rsidRPr="005A7751">
        <w:rPr>
          <w:rFonts w:ascii="Simplified Arabic" w:hAnsi="Simplified Arabic" w:cs="Simplified Arabic"/>
          <w:sz w:val="26"/>
          <w:szCs w:val="26"/>
          <w:rtl/>
        </w:rPr>
        <w:t xml:space="preserve"> من الأغراض التي يمولها </w:t>
      </w:r>
      <w:proofErr w:type="gramStart"/>
      <w:r w:rsidR="009C4DDF" w:rsidRPr="005A7751">
        <w:rPr>
          <w:rFonts w:ascii="Simplified Arabic" w:hAnsi="Simplified Arabic" w:cs="Simplified Arabic"/>
          <w:sz w:val="26"/>
          <w:szCs w:val="26"/>
          <w:rtl/>
        </w:rPr>
        <w:t>المصرف</w:t>
      </w:r>
      <w:r w:rsidR="00F00BC3" w:rsidRPr="005A7751">
        <w:rPr>
          <w:rFonts w:ascii="Simplified Arabic" w:hAnsi="Simplified Arabic" w:cs="Simplified Arabic"/>
          <w:sz w:val="26"/>
          <w:szCs w:val="26"/>
          <w:rtl/>
        </w:rPr>
        <w:t>(</w:t>
      </w:r>
      <w:proofErr w:type="gramEnd"/>
      <w:r w:rsidR="00F00BC3" w:rsidRPr="005A7751">
        <w:rPr>
          <w:rFonts w:ascii="Simplified Arabic" w:hAnsi="Simplified Arabic" w:cs="Simplified Arabic"/>
          <w:b/>
          <w:bCs/>
          <w:sz w:val="26"/>
          <w:szCs w:val="26"/>
          <w:rtl/>
        </w:rPr>
        <w:t>السيسي,2011: 262</w:t>
      </w:r>
      <w:r w:rsidR="0094540A" w:rsidRPr="005A7751">
        <w:rPr>
          <w:rFonts w:ascii="Simplified Arabic" w:hAnsi="Simplified Arabic" w:cs="Simplified Arabic"/>
          <w:sz w:val="26"/>
          <w:szCs w:val="26"/>
          <w:rtl/>
        </w:rPr>
        <w:t>).</w:t>
      </w:r>
    </w:p>
    <w:p w:rsidR="00CA4254" w:rsidRPr="005A7751" w:rsidRDefault="007B7563" w:rsidP="005A7751">
      <w:pPr>
        <w:spacing w:after="0" w:line="240" w:lineRule="auto"/>
        <w:jc w:val="both"/>
        <w:rPr>
          <w:rFonts w:ascii="Simplified Arabic" w:hAnsi="Simplified Arabic" w:cs="Simplified Arabic"/>
          <w:sz w:val="26"/>
          <w:szCs w:val="26"/>
          <w:rtl/>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3</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المدة الزمنية: </w:t>
      </w:r>
      <w:r w:rsidR="00F00BC3" w:rsidRPr="005A7751">
        <w:rPr>
          <w:rFonts w:ascii="Simplified Arabic" w:hAnsi="Simplified Arabic" w:cs="Simplified Arabic"/>
          <w:sz w:val="26"/>
          <w:szCs w:val="26"/>
          <w:rtl/>
        </w:rPr>
        <w:t>وهي الفترة التي يرغب الزبون خلالها بالحصول على التسهيل, وموعد السداد وهل يتفق ذلك فعلاً مع إمكاناته.</w:t>
      </w:r>
    </w:p>
    <w:p w:rsidR="00CA4254" w:rsidRPr="005A7751" w:rsidRDefault="007B7563" w:rsidP="005A7751">
      <w:pPr>
        <w:spacing w:after="0" w:line="240" w:lineRule="auto"/>
        <w:jc w:val="both"/>
        <w:rPr>
          <w:rFonts w:ascii="Simplified Arabic" w:hAnsi="Simplified Arabic" w:cs="Simplified Arabic"/>
          <w:sz w:val="26"/>
          <w:szCs w:val="26"/>
          <w:rtl/>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3</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3</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نوع التسهيل المطلوب: </w:t>
      </w:r>
      <w:r w:rsidR="00F00BC3" w:rsidRPr="005A7751">
        <w:rPr>
          <w:rFonts w:ascii="Simplified Arabic" w:hAnsi="Simplified Arabic" w:cs="Simplified Arabic"/>
          <w:sz w:val="26"/>
          <w:szCs w:val="26"/>
          <w:rtl/>
        </w:rPr>
        <w:t xml:space="preserve">أي هل يتوافق التسهيل المطلوب مع سياسة المصرف الاقراضية أم يتعارض </w:t>
      </w:r>
      <w:proofErr w:type="gramStart"/>
      <w:r w:rsidR="00F00BC3" w:rsidRPr="005A7751">
        <w:rPr>
          <w:rFonts w:ascii="Simplified Arabic" w:hAnsi="Simplified Arabic" w:cs="Simplified Arabic"/>
          <w:sz w:val="26"/>
          <w:szCs w:val="26"/>
          <w:rtl/>
        </w:rPr>
        <w:t>معها(</w:t>
      </w:r>
      <w:proofErr w:type="gramEnd"/>
      <w:r w:rsidR="00F00BC3" w:rsidRPr="005A7751">
        <w:rPr>
          <w:rFonts w:ascii="Simplified Arabic" w:hAnsi="Simplified Arabic" w:cs="Simplified Arabic"/>
          <w:b/>
          <w:bCs/>
          <w:sz w:val="26"/>
          <w:szCs w:val="26"/>
          <w:rtl/>
        </w:rPr>
        <w:t>الدوري,2012: 67</w:t>
      </w:r>
      <w:r w:rsidR="00F00BC3" w:rsidRPr="005A7751">
        <w:rPr>
          <w:rFonts w:ascii="Simplified Arabic" w:hAnsi="Simplified Arabic" w:cs="Simplified Arabic"/>
          <w:sz w:val="26"/>
          <w:szCs w:val="26"/>
          <w:rtl/>
        </w:rPr>
        <w:t>).</w:t>
      </w:r>
    </w:p>
    <w:p w:rsidR="00CA4254" w:rsidRPr="005A7751" w:rsidRDefault="007B7563" w:rsidP="005A7751">
      <w:pPr>
        <w:spacing w:after="0" w:line="240" w:lineRule="auto"/>
        <w:jc w:val="both"/>
        <w:rPr>
          <w:rFonts w:ascii="Simplified Arabic" w:hAnsi="Simplified Arabic" w:cs="Simplified Arabic"/>
          <w:sz w:val="26"/>
          <w:szCs w:val="26"/>
          <w:rtl/>
        </w:rPr>
      </w:pP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3</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4</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برنامج ومصادر السداد: </w:t>
      </w:r>
      <w:r w:rsidR="00F00BC3" w:rsidRPr="005A7751">
        <w:rPr>
          <w:rFonts w:ascii="Simplified Arabic" w:hAnsi="Simplified Arabic" w:cs="Simplified Arabic"/>
          <w:sz w:val="26"/>
          <w:szCs w:val="26"/>
          <w:rtl/>
        </w:rPr>
        <w:t xml:space="preserve">حيث يتم الاتفاق مع الزبون على برنامج سداد محدد يتناسب وإمكاناته وذلك من واقع كشف التدفقات النقدية والموارد </w:t>
      </w:r>
      <w:r w:rsidR="0094540A" w:rsidRPr="005A7751">
        <w:rPr>
          <w:rFonts w:ascii="Simplified Arabic" w:hAnsi="Simplified Arabic" w:cs="Simplified Arabic"/>
          <w:sz w:val="26"/>
          <w:szCs w:val="26"/>
          <w:rtl/>
        </w:rPr>
        <w:t xml:space="preserve">الذاتية الأخرى </w:t>
      </w:r>
      <w:proofErr w:type="gramStart"/>
      <w:r w:rsidR="0094540A" w:rsidRPr="005A7751">
        <w:rPr>
          <w:rFonts w:ascii="Simplified Arabic" w:hAnsi="Simplified Arabic" w:cs="Simplified Arabic"/>
          <w:sz w:val="26"/>
          <w:szCs w:val="26"/>
          <w:rtl/>
        </w:rPr>
        <w:t>للمشروع</w:t>
      </w:r>
      <w:r w:rsidR="00F00BC3" w:rsidRPr="005A7751">
        <w:rPr>
          <w:rFonts w:ascii="Simplified Arabic" w:hAnsi="Simplified Arabic" w:cs="Simplified Arabic"/>
          <w:sz w:val="26"/>
          <w:szCs w:val="26"/>
          <w:rtl/>
        </w:rPr>
        <w:t>(</w:t>
      </w:r>
      <w:proofErr w:type="gramEnd"/>
      <w:r w:rsidR="00F00BC3" w:rsidRPr="005A7751">
        <w:rPr>
          <w:rFonts w:ascii="Simplified Arabic" w:hAnsi="Simplified Arabic" w:cs="Simplified Arabic"/>
          <w:b/>
          <w:bCs/>
          <w:sz w:val="26"/>
          <w:szCs w:val="26"/>
          <w:rtl/>
        </w:rPr>
        <w:t>السيسي,2011: 263</w:t>
      </w:r>
      <w:r w:rsidR="00F00BC3" w:rsidRPr="005A7751">
        <w:rPr>
          <w:rFonts w:ascii="Simplified Arabic" w:hAnsi="Simplified Arabic" w:cs="Simplified Arabic"/>
          <w:sz w:val="26"/>
          <w:szCs w:val="26"/>
          <w:rtl/>
        </w:rPr>
        <w:t>).</w:t>
      </w:r>
    </w:p>
    <w:p w:rsidR="007A35D1" w:rsidRPr="005A7751" w:rsidRDefault="007B7563" w:rsidP="005A7751">
      <w:pPr>
        <w:spacing w:after="0" w:line="240" w:lineRule="auto"/>
        <w:jc w:val="lowKashida"/>
        <w:rPr>
          <w:rFonts w:ascii="Simplified Arabic" w:hAnsi="Simplified Arabic" w:cs="Simplified Arabic"/>
          <w:sz w:val="26"/>
          <w:szCs w:val="26"/>
          <w:rtl/>
        </w:rPr>
      </w:pPr>
      <w:r w:rsidRPr="005A7751">
        <w:rPr>
          <w:rFonts w:ascii="Simplified Arabic" w:hAnsi="Simplified Arabic" w:cs="Simplified Arabic"/>
          <w:b/>
          <w:bCs/>
          <w:sz w:val="26"/>
          <w:szCs w:val="26"/>
        </w:rPr>
        <w:lastRenderedPageBreak/>
        <w:t>2</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9</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3</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5</w:t>
      </w:r>
      <w:r w:rsidRPr="005A7751">
        <w:rPr>
          <w:rFonts w:ascii="Simplified Arabic" w:hAnsi="Simplified Arabic" w:cs="Simplified Arabic"/>
          <w:b/>
          <w:bCs/>
          <w:sz w:val="26"/>
          <w:szCs w:val="26"/>
          <w:rtl/>
        </w:rPr>
        <w:t xml:space="preserve"> </w:t>
      </w:r>
      <w:r w:rsidR="00F00BC3" w:rsidRPr="005A7751">
        <w:rPr>
          <w:rFonts w:ascii="Simplified Arabic" w:hAnsi="Simplified Arabic" w:cs="Simplified Arabic"/>
          <w:b/>
          <w:bCs/>
          <w:sz w:val="26"/>
          <w:szCs w:val="26"/>
          <w:rtl/>
        </w:rPr>
        <w:t xml:space="preserve">مبلغ القرض أو التسهيل: </w:t>
      </w:r>
      <w:r w:rsidR="00F00BC3" w:rsidRPr="005A7751">
        <w:rPr>
          <w:rFonts w:ascii="Simplified Arabic" w:hAnsi="Simplified Arabic" w:cs="Simplified Arabic"/>
          <w:sz w:val="26"/>
          <w:szCs w:val="26"/>
          <w:rtl/>
        </w:rPr>
        <w:t xml:space="preserve">أي كلما زاد المبلغ عن حد معين كان المصرف احرص في الدراسات التي يجريها, خاصة وإن نتائج عدم السداد تكون صعبة وقد تؤثر على سلامة المركز المالي </w:t>
      </w:r>
      <w:proofErr w:type="gramStart"/>
      <w:r w:rsidR="00F00BC3" w:rsidRPr="005A7751">
        <w:rPr>
          <w:rFonts w:ascii="Simplified Arabic" w:hAnsi="Simplified Arabic" w:cs="Simplified Arabic"/>
          <w:sz w:val="26"/>
          <w:szCs w:val="26"/>
          <w:rtl/>
        </w:rPr>
        <w:t>للمصرف(</w:t>
      </w:r>
      <w:proofErr w:type="gramEnd"/>
      <w:r w:rsidR="00F00BC3" w:rsidRPr="005A7751">
        <w:rPr>
          <w:rFonts w:ascii="Simplified Arabic" w:hAnsi="Simplified Arabic" w:cs="Simplified Arabic"/>
          <w:b/>
          <w:bCs/>
          <w:sz w:val="26"/>
          <w:szCs w:val="26"/>
          <w:rtl/>
        </w:rPr>
        <w:t>الشيخلي,2012: 57</w:t>
      </w:r>
      <w:r w:rsidR="00F00BC3" w:rsidRPr="005A7751">
        <w:rPr>
          <w:rFonts w:ascii="Simplified Arabic" w:hAnsi="Simplified Arabic" w:cs="Simplified Arabic"/>
          <w:sz w:val="26"/>
          <w:szCs w:val="26"/>
          <w:rtl/>
        </w:rPr>
        <w:t xml:space="preserve">). </w:t>
      </w:r>
    </w:p>
    <w:p w:rsidR="00FB5FB5" w:rsidRPr="005A7751" w:rsidRDefault="00CA4254" w:rsidP="005A7751">
      <w:pPr>
        <w:spacing w:after="0" w:line="240" w:lineRule="auto"/>
        <w:jc w:val="both"/>
        <w:rPr>
          <w:rFonts w:ascii="Simplified Arabic" w:hAnsi="Simplified Arabic" w:cs="Simplified Arabic"/>
          <w:b/>
          <w:bCs/>
          <w:sz w:val="26"/>
          <w:szCs w:val="26"/>
        </w:rPr>
      </w:pPr>
      <w:proofErr w:type="gramStart"/>
      <w:r w:rsidRPr="005A7751">
        <w:rPr>
          <w:rFonts w:ascii="Simplified Arabic" w:hAnsi="Simplified Arabic" w:cs="Simplified Arabic"/>
          <w:b/>
          <w:bCs/>
          <w:sz w:val="26"/>
          <w:szCs w:val="26"/>
        </w:rPr>
        <w:t>3</w:t>
      </w:r>
      <w:r w:rsidRPr="005A7751">
        <w:rPr>
          <w:rFonts w:ascii="Simplified Arabic" w:hAnsi="Simplified Arabic" w:cs="Simplified Arabic"/>
          <w:b/>
          <w:bCs/>
          <w:sz w:val="26"/>
          <w:szCs w:val="26"/>
          <w:rtl/>
        </w:rPr>
        <w:t xml:space="preserve">-  </w:t>
      </w:r>
      <w:r w:rsidR="000F7DCC" w:rsidRPr="005A7751">
        <w:rPr>
          <w:rFonts w:ascii="Simplified Arabic" w:hAnsi="Simplified Arabic" w:cs="Simplified Arabic"/>
          <w:b/>
          <w:bCs/>
          <w:sz w:val="26"/>
          <w:szCs w:val="26"/>
          <w:rtl/>
        </w:rPr>
        <w:t>بحوث</w:t>
      </w:r>
      <w:proofErr w:type="gramEnd"/>
      <w:r w:rsidR="000F7DCC" w:rsidRPr="005A7751">
        <w:rPr>
          <w:rFonts w:ascii="Simplified Arabic" w:hAnsi="Simplified Arabic" w:cs="Simplified Arabic"/>
          <w:b/>
          <w:bCs/>
          <w:sz w:val="26"/>
          <w:szCs w:val="26"/>
          <w:rtl/>
        </w:rPr>
        <w:t xml:space="preserve"> ودراسات </w:t>
      </w:r>
      <w:r w:rsidR="009D3A7A" w:rsidRPr="005A7751">
        <w:rPr>
          <w:rFonts w:ascii="Simplified Arabic" w:hAnsi="Simplified Arabic" w:cs="Simplified Arabic"/>
          <w:b/>
          <w:bCs/>
          <w:sz w:val="26"/>
          <w:szCs w:val="26"/>
          <w:rtl/>
        </w:rPr>
        <w:t>سابقة</w:t>
      </w:r>
    </w:p>
    <w:p w:rsidR="00CC2A0A" w:rsidRPr="005A7751" w:rsidRDefault="00FB4A64" w:rsidP="005A7751">
      <w:pPr>
        <w:tabs>
          <w:tab w:val="left" w:pos="6403"/>
        </w:tabs>
        <w:spacing w:after="0" w:line="240" w:lineRule="auto"/>
        <w:jc w:val="lowKashida"/>
        <w:rPr>
          <w:rFonts w:ascii="Simplified Arabic" w:hAnsi="Simplified Arabic" w:cs="Simplified Arabic"/>
          <w:b/>
          <w:bCs/>
          <w:sz w:val="26"/>
          <w:szCs w:val="26"/>
          <w:rtl/>
        </w:rPr>
      </w:pPr>
      <w:r w:rsidRPr="005A7751">
        <w:rPr>
          <w:rFonts w:ascii="Simplified Arabic" w:hAnsi="Simplified Arabic" w:cs="Simplified Arabic"/>
          <w:b/>
          <w:bCs/>
          <w:sz w:val="26"/>
          <w:szCs w:val="26"/>
          <w:rtl/>
        </w:rPr>
        <w:t xml:space="preserve">   </w:t>
      </w:r>
      <w:r w:rsidR="00CC2A0A" w:rsidRPr="005A7751">
        <w:rPr>
          <w:rFonts w:ascii="Simplified Arabic" w:hAnsi="Simplified Arabic" w:cs="Simplified Arabic"/>
          <w:b/>
          <w:bCs/>
          <w:sz w:val="26"/>
          <w:szCs w:val="26"/>
          <w:rtl/>
        </w:rPr>
        <w:t>دراسة</w:t>
      </w:r>
      <w:r w:rsidR="000F7DCC" w:rsidRPr="005A7751">
        <w:rPr>
          <w:rFonts w:ascii="Simplified Arabic" w:hAnsi="Simplified Arabic" w:cs="Simplified Arabic"/>
          <w:b/>
          <w:bCs/>
          <w:sz w:val="26"/>
          <w:szCs w:val="26"/>
          <w:rtl/>
        </w:rPr>
        <w:t xml:space="preserve"> </w:t>
      </w:r>
      <w:r w:rsidR="00CC2A0A" w:rsidRPr="005A7751">
        <w:rPr>
          <w:rFonts w:ascii="Simplified Arabic" w:hAnsi="Simplified Arabic" w:cs="Simplified Arabic"/>
          <w:b/>
          <w:bCs/>
          <w:sz w:val="26"/>
          <w:szCs w:val="26"/>
          <w:rtl/>
        </w:rPr>
        <w:t>(حمود, 2014)</w:t>
      </w:r>
      <w:r w:rsidR="00DA3745" w:rsidRPr="005A7751">
        <w:rPr>
          <w:rFonts w:ascii="Simplified Arabic" w:hAnsi="Simplified Arabic" w:cs="Simplified Arabic"/>
          <w:b/>
          <w:bCs/>
          <w:sz w:val="26"/>
          <w:szCs w:val="26"/>
          <w:rtl/>
        </w:rPr>
        <w:t>, عنوان الدراسة</w:t>
      </w:r>
      <w:r w:rsidR="00CC2A0A" w:rsidRPr="005A7751">
        <w:rPr>
          <w:rFonts w:ascii="Simplified Arabic" w:hAnsi="Simplified Arabic" w:cs="Simplified Arabic"/>
          <w:b/>
          <w:bCs/>
          <w:sz w:val="26"/>
          <w:szCs w:val="26"/>
          <w:rtl/>
        </w:rPr>
        <w:t xml:space="preserve"> </w:t>
      </w:r>
      <w:r w:rsidR="00DA3745" w:rsidRPr="005A7751">
        <w:rPr>
          <w:rFonts w:ascii="Simplified Arabic" w:hAnsi="Simplified Arabic" w:cs="Simplified Arabic"/>
          <w:b/>
          <w:bCs/>
          <w:sz w:val="26"/>
          <w:szCs w:val="26"/>
          <w:rtl/>
        </w:rPr>
        <w:t>(</w:t>
      </w:r>
      <w:r w:rsidR="00CC2A0A" w:rsidRPr="005A7751">
        <w:rPr>
          <w:rFonts w:ascii="Simplified Arabic" w:hAnsi="Simplified Arabic" w:cs="Simplified Arabic"/>
          <w:b/>
          <w:bCs/>
          <w:sz w:val="26"/>
          <w:szCs w:val="26"/>
          <w:rtl/>
        </w:rPr>
        <w:t>تحليل البيئة المصرفية وأثرها على الأداء المصرفي من منظور بطاقة الأداء المتوازنة</w:t>
      </w:r>
      <w:r w:rsidR="00DA3745" w:rsidRPr="005A7751">
        <w:rPr>
          <w:rFonts w:ascii="Simplified Arabic" w:hAnsi="Simplified Arabic" w:cs="Simplified Arabic"/>
          <w:b/>
          <w:bCs/>
          <w:sz w:val="26"/>
          <w:szCs w:val="26"/>
          <w:rtl/>
        </w:rPr>
        <w:t xml:space="preserve">), </w:t>
      </w:r>
      <w:r w:rsidR="00DA3745" w:rsidRPr="005A7751">
        <w:rPr>
          <w:rFonts w:ascii="Simplified Arabic" w:hAnsi="Simplified Arabic" w:cs="Simplified Arabic"/>
          <w:sz w:val="26"/>
          <w:szCs w:val="26"/>
          <w:rtl/>
        </w:rPr>
        <w:t>هدفت الدراسة إلى</w:t>
      </w:r>
      <w:r w:rsidR="00CC2A0A" w:rsidRPr="005A7751">
        <w:rPr>
          <w:rFonts w:ascii="Simplified Arabic" w:hAnsi="Simplified Arabic" w:cs="Simplified Arabic"/>
          <w:sz w:val="26"/>
          <w:szCs w:val="26"/>
          <w:rtl/>
        </w:rPr>
        <w:t xml:space="preserve"> التعرف على واقع عملية تحليل ال</w:t>
      </w:r>
      <w:r w:rsidR="00DA3745" w:rsidRPr="005A7751">
        <w:rPr>
          <w:rFonts w:ascii="Simplified Arabic" w:hAnsi="Simplified Arabic" w:cs="Simplified Arabic"/>
          <w:sz w:val="26"/>
          <w:szCs w:val="26"/>
          <w:rtl/>
        </w:rPr>
        <w:t>بيئة المصرفية,</w:t>
      </w:r>
      <w:r w:rsidR="009B1A82" w:rsidRPr="005A7751">
        <w:rPr>
          <w:rFonts w:ascii="Simplified Arabic" w:hAnsi="Simplified Arabic" w:cs="Simplified Arabic"/>
          <w:sz w:val="26"/>
          <w:szCs w:val="26"/>
          <w:rtl/>
        </w:rPr>
        <w:t xml:space="preserve"> و</w:t>
      </w:r>
      <w:r w:rsidR="00CC2A0A" w:rsidRPr="005A7751">
        <w:rPr>
          <w:rFonts w:ascii="Simplified Arabic" w:hAnsi="Simplified Arabic" w:cs="Simplified Arabic"/>
          <w:sz w:val="26"/>
          <w:szCs w:val="26"/>
          <w:rtl/>
        </w:rPr>
        <w:t xml:space="preserve">مدى تأثير </w:t>
      </w:r>
      <w:r w:rsidR="009B1A82" w:rsidRPr="005A7751">
        <w:rPr>
          <w:rFonts w:ascii="Simplified Arabic" w:hAnsi="Simplified Arabic" w:cs="Simplified Arabic"/>
          <w:sz w:val="26"/>
          <w:szCs w:val="26"/>
          <w:rtl/>
        </w:rPr>
        <w:t xml:space="preserve">ذلك التحليل </w:t>
      </w:r>
      <w:r w:rsidR="00CC2A0A" w:rsidRPr="005A7751">
        <w:rPr>
          <w:rFonts w:ascii="Simplified Arabic" w:hAnsi="Simplified Arabic" w:cs="Simplified Arabic"/>
          <w:sz w:val="26"/>
          <w:szCs w:val="26"/>
          <w:rtl/>
        </w:rPr>
        <w:t>في رفع مستويات الأداء المصرفي</w:t>
      </w:r>
      <w:r w:rsidR="00DA3745" w:rsidRPr="005A7751">
        <w:rPr>
          <w:rFonts w:ascii="Simplified Arabic" w:hAnsi="Simplified Arabic" w:cs="Simplified Arabic"/>
          <w:sz w:val="26"/>
          <w:szCs w:val="26"/>
          <w:rtl/>
        </w:rPr>
        <w:t>, أما أهم الاستنتاجات هي</w:t>
      </w:r>
      <w:r w:rsidR="00CC2A0A" w:rsidRPr="005A7751">
        <w:rPr>
          <w:rFonts w:ascii="Simplified Arabic" w:hAnsi="Simplified Arabic" w:cs="Simplified Arabic"/>
          <w:sz w:val="26"/>
          <w:szCs w:val="26"/>
          <w:rtl/>
        </w:rPr>
        <w:t xml:space="preserve"> وجود علاقة تأثير لأبعاد البيئة المصرفية(الفرص ونقاط القوة) على الأداء المصرفي, ووجود علاقة تأثير سلبية بين أبعاد البيئة المصرفية(التهديدات ونقاط الضعف)على الأداء المصرفي,</w:t>
      </w:r>
      <w:r w:rsidR="00DA3745" w:rsidRPr="005A7751">
        <w:rPr>
          <w:rFonts w:ascii="Simplified Arabic" w:hAnsi="Simplified Arabic" w:cs="Simplified Arabic"/>
          <w:sz w:val="26"/>
          <w:szCs w:val="26"/>
          <w:rtl/>
        </w:rPr>
        <w:t xml:space="preserve"> وكان ابرز توصياتها هو</w:t>
      </w:r>
      <w:r w:rsidR="00CC2A0A" w:rsidRPr="005A7751">
        <w:rPr>
          <w:rFonts w:ascii="Simplified Arabic" w:hAnsi="Simplified Arabic" w:cs="Simplified Arabic"/>
          <w:sz w:val="26"/>
          <w:szCs w:val="26"/>
          <w:rtl/>
        </w:rPr>
        <w:t xml:space="preserve"> انته</w:t>
      </w:r>
      <w:r w:rsidR="007562C7" w:rsidRPr="005A7751">
        <w:rPr>
          <w:rFonts w:ascii="Simplified Arabic" w:hAnsi="Simplified Arabic" w:cs="Simplified Arabic"/>
          <w:sz w:val="26"/>
          <w:szCs w:val="26"/>
          <w:rtl/>
        </w:rPr>
        <w:t>اج الأسس العلمية بعيداً عن الطرائق</w:t>
      </w:r>
      <w:r w:rsidR="00CC2A0A" w:rsidRPr="005A7751">
        <w:rPr>
          <w:rFonts w:ascii="Simplified Arabic" w:hAnsi="Simplified Arabic" w:cs="Simplified Arabic"/>
          <w:sz w:val="26"/>
          <w:szCs w:val="26"/>
          <w:rtl/>
        </w:rPr>
        <w:t xml:space="preserve"> المعتمدة على الاجتهادات الشخصية وبما يسهم في توليد معرفة مستقبلية بالتغيرات المتوقعة في البيئة الخارجية والداخلية بوصفها احد العوامل الرئيسية التي تساعد المصارف التجارية بالارتقاء بمستوى أدائها المصرفي.</w:t>
      </w:r>
    </w:p>
    <w:p w:rsidR="009D0D1D" w:rsidRPr="005A7751" w:rsidRDefault="00FB4A64" w:rsidP="005A7751">
      <w:pPr>
        <w:spacing w:after="0" w:line="240" w:lineRule="auto"/>
        <w:jc w:val="lowKashida"/>
        <w:rPr>
          <w:rFonts w:ascii="Simplified Arabic" w:hAnsi="Simplified Arabic" w:cs="Simplified Arabic"/>
          <w:b/>
          <w:bCs/>
          <w:sz w:val="26"/>
          <w:szCs w:val="26"/>
          <w:rtl/>
        </w:rPr>
      </w:pPr>
      <w:r w:rsidRPr="005A7751">
        <w:rPr>
          <w:rFonts w:ascii="Simplified Arabic" w:hAnsi="Simplified Arabic" w:cs="Simplified Arabic"/>
          <w:b/>
          <w:bCs/>
          <w:sz w:val="26"/>
          <w:szCs w:val="26"/>
          <w:rtl/>
        </w:rPr>
        <w:t xml:space="preserve">   </w:t>
      </w:r>
      <w:r w:rsidR="009D0D1D" w:rsidRPr="005A7751">
        <w:rPr>
          <w:rFonts w:ascii="Simplified Arabic" w:hAnsi="Simplified Arabic" w:cs="Simplified Arabic"/>
          <w:b/>
          <w:bCs/>
          <w:sz w:val="26"/>
          <w:szCs w:val="26"/>
          <w:rtl/>
        </w:rPr>
        <w:t>دراسة</w:t>
      </w:r>
      <w:r w:rsidR="000F7DCC" w:rsidRPr="005A7751">
        <w:rPr>
          <w:rFonts w:ascii="Simplified Arabic" w:hAnsi="Simplified Arabic" w:cs="Simplified Arabic"/>
          <w:b/>
          <w:bCs/>
          <w:sz w:val="26"/>
          <w:szCs w:val="26"/>
          <w:rtl/>
        </w:rPr>
        <w:t xml:space="preserve"> </w:t>
      </w:r>
      <w:r w:rsidR="009D0D1D" w:rsidRPr="005A7751">
        <w:rPr>
          <w:rFonts w:ascii="Simplified Arabic" w:hAnsi="Simplified Arabic" w:cs="Simplified Arabic"/>
          <w:b/>
          <w:bCs/>
          <w:sz w:val="26"/>
          <w:szCs w:val="26"/>
          <w:rtl/>
        </w:rPr>
        <w:t>(</w:t>
      </w:r>
      <w:r w:rsidR="00CA4254" w:rsidRPr="005A7751">
        <w:rPr>
          <w:rFonts w:ascii="Simplified Arabic" w:hAnsi="Simplified Arabic" w:cs="Simplified Arabic"/>
          <w:b/>
          <w:bCs/>
          <w:sz w:val="26"/>
          <w:szCs w:val="26"/>
        </w:rPr>
        <w:t>Olarewaju&amp;</w:t>
      </w:r>
      <w:r w:rsidR="009D0D1D" w:rsidRPr="005A7751">
        <w:rPr>
          <w:rFonts w:ascii="Simplified Arabic" w:hAnsi="Simplified Arabic" w:cs="Simplified Arabic"/>
          <w:b/>
          <w:bCs/>
          <w:sz w:val="26"/>
          <w:szCs w:val="26"/>
        </w:rPr>
        <w:t>Folarin, 2012</w:t>
      </w:r>
      <w:r w:rsidR="009D0D1D" w:rsidRPr="005A7751">
        <w:rPr>
          <w:rFonts w:ascii="Simplified Arabic" w:hAnsi="Simplified Arabic" w:cs="Simplified Arabic"/>
          <w:b/>
          <w:bCs/>
          <w:sz w:val="26"/>
          <w:szCs w:val="26"/>
          <w:rtl/>
        </w:rPr>
        <w:t>),عنوان الدراسة</w:t>
      </w:r>
      <w:r w:rsidR="009D0D1D" w:rsidRPr="005A7751">
        <w:rPr>
          <w:rFonts w:ascii="Simplified Arabic" w:hAnsi="Simplified Arabic" w:cs="Simplified Arabic"/>
          <w:b/>
          <w:bCs/>
          <w:sz w:val="26"/>
          <w:szCs w:val="26"/>
        </w:rPr>
        <w:t xml:space="preserve"> Impact of external business environment on organizational  performance in the food and beverage  industry in Nigeria</w:t>
      </w:r>
      <w:r w:rsidR="009D0D1D" w:rsidRPr="005A7751">
        <w:rPr>
          <w:rFonts w:ascii="Simplified Arabic" w:hAnsi="Simplified Arabic" w:cs="Simplified Arabic"/>
          <w:b/>
          <w:bCs/>
          <w:sz w:val="26"/>
          <w:szCs w:val="26"/>
          <w:rtl/>
        </w:rPr>
        <w:t xml:space="preserve"> آثر بيئة الأعمال الخارجية على الأداء التنظيمي في صناعة المواد الغذائية في نيجيريا, </w:t>
      </w:r>
      <w:r w:rsidR="009D0D1D" w:rsidRPr="005A7751">
        <w:rPr>
          <w:rFonts w:ascii="Simplified Arabic" w:hAnsi="Simplified Arabic" w:cs="Simplified Arabic"/>
          <w:sz w:val="26"/>
          <w:szCs w:val="26"/>
          <w:rtl/>
        </w:rPr>
        <w:t>هدفت الدراسة إلى بيان مدى تأثير البيئة الاقتصادية والسياسية على الأداء التنظيمي, و</w:t>
      </w:r>
      <w:r w:rsidR="00090C17" w:rsidRPr="005A7751">
        <w:rPr>
          <w:rFonts w:ascii="Simplified Arabic" w:hAnsi="Simplified Arabic" w:cs="Simplified Arabic"/>
          <w:sz w:val="26"/>
          <w:szCs w:val="26"/>
          <w:rtl/>
        </w:rPr>
        <w:t xml:space="preserve">قد توصلت الدراسة إلى </w:t>
      </w:r>
      <w:r w:rsidR="009D0D1D" w:rsidRPr="005A7751">
        <w:rPr>
          <w:rFonts w:ascii="Simplified Arabic" w:hAnsi="Simplified Arabic" w:cs="Simplified Arabic"/>
          <w:sz w:val="26"/>
          <w:szCs w:val="26"/>
          <w:rtl/>
        </w:rPr>
        <w:t xml:space="preserve">إن للبيئة الخارجية السياسية والاقتصادية تأثير كبير في زيادة مبيعات </w:t>
      </w:r>
      <w:r w:rsidR="00090C17" w:rsidRPr="005A7751">
        <w:rPr>
          <w:rFonts w:ascii="Simplified Arabic" w:hAnsi="Simplified Arabic" w:cs="Simplified Arabic"/>
          <w:sz w:val="26"/>
          <w:szCs w:val="26"/>
          <w:rtl/>
        </w:rPr>
        <w:t>الشركة ومن ثم تحقيق أهدافها, لذا أوصت بأنه</w:t>
      </w:r>
      <w:r w:rsidR="009D0D1D" w:rsidRPr="005A7751">
        <w:rPr>
          <w:rFonts w:ascii="Simplified Arabic" w:hAnsi="Simplified Arabic" w:cs="Simplified Arabic"/>
          <w:sz w:val="26"/>
          <w:szCs w:val="26"/>
          <w:rtl/>
        </w:rPr>
        <w:t xml:space="preserve"> ينبغي على المنظمات عينة الدراسة الانتباه إلى ما يحدث في بيئتها من تغيرات من خلال الدراسة والتحليل والمسح الدوري.</w:t>
      </w:r>
    </w:p>
    <w:p w:rsidR="0043680B" w:rsidRDefault="00FB4A64" w:rsidP="005A7751">
      <w:pPr>
        <w:spacing w:after="0" w:line="240" w:lineRule="auto"/>
        <w:jc w:val="both"/>
        <w:rPr>
          <w:rFonts w:ascii="Simplified Arabic" w:hAnsi="Simplified Arabic" w:cs="Simplified Arabic"/>
          <w:b/>
          <w:bCs/>
          <w:sz w:val="26"/>
          <w:szCs w:val="26"/>
          <w:rtl/>
        </w:rPr>
      </w:pPr>
      <w:r w:rsidRPr="005A7751">
        <w:rPr>
          <w:rFonts w:ascii="Simplified Arabic" w:hAnsi="Simplified Arabic" w:cs="Simplified Arabic"/>
          <w:b/>
          <w:bCs/>
          <w:sz w:val="26"/>
          <w:szCs w:val="26"/>
          <w:rtl/>
        </w:rPr>
        <w:t xml:space="preserve">   </w:t>
      </w:r>
      <w:r w:rsidR="00DA3745" w:rsidRPr="005A7751">
        <w:rPr>
          <w:rFonts w:ascii="Simplified Arabic" w:hAnsi="Simplified Arabic" w:cs="Simplified Arabic"/>
          <w:b/>
          <w:bCs/>
          <w:sz w:val="26"/>
          <w:szCs w:val="26"/>
          <w:rtl/>
        </w:rPr>
        <w:t>دراسة</w:t>
      </w:r>
      <w:r w:rsidR="000F7DCC" w:rsidRPr="005A7751">
        <w:rPr>
          <w:rFonts w:ascii="Simplified Arabic" w:hAnsi="Simplified Arabic" w:cs="Simplified Arabic"/>
          <w:b/>
          <w:bCs/>
          <w:sz w:val="26"/>
          <w:szCs w:val="26"/>
          <w:rtl/>
        </w:rPr>
        <w:t xml:space="preserve"> </w:t>
      </w:r>
      <w:r w:rsidR="00DA3745" w:rsidRPr="005A7751">
        <w:rPr>
          <w:rFonts w:ascii="Simplified Arabic" w:hAnsi="Simplified Arabic" w:cs="Simplified Arabic"/>
          <w:b/>
          <w:bCs/>
          <w:sz w:val="26"/>
          <w:szCs w:val="26"/>
          <w:rtl/>
        </w:rPr>
        <w:t>(كاظم, 2005)</w:t>
      </w:r>
      <w:r w:rsidR="009D0D1D" w:rsidRPr="005A7751">
        <w:rPr>
          <w:rFonts w:ascii="Simplified Arabic" w:hAnsi="Simplified Arabic" w:cs="Simplified Arabic"/>
          <w:b/>
          <w:bCs/>
          <w:sz w:val="26"/>
          <w:szCs w:val="26"/>
          <w:rtl/>
        </w:rPr>
        <w:t>, عنوان الدراسة</w:t>
      </w:r>
      <w:r w:rsidR="00DA3745" w:rsidRPr="005A7751">
        <w:rPr>
          <w:rFonts w:ascii="Simplified Arabic" w:hAnsi="Simplified Arabic" w:cs="Simplified Arabic"/>
          <w:b/>
          <w:bCs/>
          <w:sz w:val="26"/>
          <w:szCs w:val="26"/>
          <w:rtl/>
        </w:rPr>
        <w:t xml:space="preserve"> </w:t>
      </w:r>
      <w:r w:rsidR="009D0D1D" w:rsidRPr="005A7751">
        <w:rPr>
          <w:rFonts w:ascii="Simplified Arabic" w:hAnsi="Simplified Arabic" w:cs="Simplified Arabic"/>
          <w:b/>
          <w:bCs/>
          <w:sz w:val="26"/>
          <w:szCs w:val="26"/>
          <w:rtl/>
        </w:rPr>
        <w:t>(</w:t>
      </w:r>
      <w:r w:rsidR="00DA3745" w:rsidRPr="005A7751">
        <w:rPr>
          <w:rFonts w:ascii="Simplified Arabic" w:hAnsi="Simplified Arabic" w:cs="Simplified Arabic"/>
          <w:b/>
          <w:bCs/>
          <w:sz w:val="26"/>
          <w:szCs w:val="26"/>
          <w:rtl/>
        </w:rPr>
        <w:t>اثر التسهيلات الائتمانية في الأداء المصرفي -  دراسة ميدانية في مصرف الاستثمار العراقي</w:t>
      </w:r>
      <w:r w:rsidR="009D0D1D" w:rsidRPr="005A7751">
        <w:rPr>
          <w:rFonts w:ascii="Simplified Arabic" w:hAnsi="Simplified Arabic" w:cs="Simplified Arabic"/>
          <w:b/>
          <w:bCs/>
          <w:sz w:val="26"/>
          <w:szCs w:val="26"/>
          <w:rtl/>
        </w:rPr>
        <w:t xml:space="preserve">), </w:t>
      </w:r>
      <w:r w:rsidR="009D0D1D" w:rsidRPr="005A7751">
        <w:rPr>
          <w:rFonts w:ascii="Simplified Arabic" w:hAnsi="Simplified Arabic" w:cs="Simplified Arabic"/>
          <w:sz w:val="26"/>
          <w:szCs w:val="26"/>
          <w:rtl/>
        </w:rPr>
        <w:t>هدف الدراسة هو</w:t>
      </w:r>
      <w:r w:rsidR="00DA3745" w:rsidRPr="005A7751">
        <w:rPr>
          <w:rFonts w:ascii="Simplified Arabic" w:hAnsi="Simplified Arabic" w:cs="Simplified Arabic"/>
          <w:sz w:val="26"/>
          <w:szCs w:val="26"/>
          <w:rtl/>
        </w:rPr>
        <w:t xml:space="preserve"> التعرف على مستوى فاعلية أسس منح التسهيلات الائتمانية في مصرف الاستثمار العراقي ومن ثم بيان اثر هذه الأسس على مؤشرات الأداء المصرفي في محاولة لمعالجة مشكلة تتلخص في ضعف دراسة القرار الائتماني بشكل يتعين عدم وقوع المصارف في مخاطرة الائتمان</w:t>
      </w:r>
      <w:r w:rsidR="009D0D1D" w:rsidRPr="005A7751">
        <w:rPr>
          <w:rFonts w:ascii="Simplified Arabic" w:hAnsi="Simplified Arabic" w:cs="Simplified Arabic"/>
          <w:sz w:val="26"/>
          <w:szCs w:val="26"/>
          <w:rtl/>
        </w:rPr>
        <w:t>, أما الاستنتاجات فقد كان أهمها, احتفاظ مصرف الاستثمار العراقي بموجودات سائلة تُعطيه الفرصة للاختيار المناسب لاستثماراته وتوظيفاته، فضلاً عن إنه يتبنى سياسة متحفظة في تقديم التسهيلات الائتمانية, ثم أوصت الدراسة بضرورة تبني سياسة اقراضية سليمة تسهم في زيادة نمو الاقتصاد الوطني خاصة وان الجهاز المصرفي يؤدي دوراً بارزاً في عملية تجميع المدخرات وتوجيهها نحو قنوات الاستثمار المختلفة, واعتماد مؤشرات قطاعية للأداء المصرفي تتلاءم مع التغيرات البيئية المحلية والعالمية.</w:t>
      </w:r>
    </w:p>
    <w:p w:rsidR="005A7751" w:rsidRDefault="005A7751" w:rsidP="005A7751">
      <w:pPr>
        <w:spacing w:after="0" w:line="240" w:lineRule="auto"/>
        <w:jc w:val="both"/>
        <w:rPr>
          <w:rFonts w:ascii="Simplified Arabic" w:hAnsi="Simplified Arabic" w:cs="Simplified Arabic"/>
          <w:b/>
          <w:bCs/>
          <w:sz w:val="26"/>
          <w:szCs w:val="26"/>
          <w:rtl/>
        </w:rPr>
      </w:pPr>
    </w:p>
    <w:p w:rsidR="005A7751" w:rsidRDefault="005A7751" w:rsidP="005A7751">
      <w:pPr>
        <w:spacing w:after="0" w:line="240" w:lineRule="auto"/>
        <w:jc w:val="both"/>
        <w:rPr>
          <w:rFonts w:ascii="Simplified Arabic" w:hAnsi="Simplified Arabic" w:cs="Simplified Arabic"/>
          <w:b/>
          <w:bCs/>
          <w:sz w:val="26"/>
          <w:szCs w:val="26"/>
          <w:rtl/>
        </w:rPr>
      </w:pPr>
    </w:p>
    <w:p w:rsidR="005A7751" w:rsidRDefault="005A7751" w:rsidP="005A7751">
      <w:pPr>
        <w:spacing w:after="0" w:line="240" w:lineRule="auto"/>
        <w:jc w:val="both"/>
        <w:rPr>
          <w:rFonts w:ascii="Simplified Arabic" w:hAnsi="Simplified Arabic" w:cs="Simplified Arabic"/>
          <w:b/>
          <w:bCs/>
          <w:sz w:val="26"/>
          <w:szCs w:val="26"/>
          <w:rtl/>
        </w:rPr>
      </w:pPr>
    </w:p>
    <w:p w:rsidR="005A7751" w:rsidRPr="005A7751" w:rsidRDefault="005A7751" w:rsidP="005A7751">
      <w:pPr>
        <w:spacing w:after="0" w:line="240" w:lineRule="auto"/>
        <w:jc w:val="both"/>
        <w:rPr>
          <w:rFonts w:ascii="Simplified Arabic" w:hAnsi="Simplified Arabic" w:cs="Simplified Arabic"/>
          <w:b/>
          <w:bCs/>
          <w:sz w:val="26"/>
          <w:szCs w:val="26"/>
          <w:rtl/>
        </w:rPr>
      </w:pPr>
    </w:p>
    <w:p w:rsidR="000F1090" w:rsidRPr="005A7751" w:rsidRDefault="00CA4254" w:rsidP="005A7751">
      <w:pPr>
        <w:spacing w:after="0" w:line="240" w:lineRule="auto"/>
        <w:rPr>
          <w:rFonts w:ascii="Simplified Arabic" w:hAnsi="Simplified Arabic" w:cs="Simplified Arabic"/>
          <w:b/>
          <w:bCs/>
          <w:sz w:val="26"/>
          <w:szCs w:val="26"/>
          <w:rtl/>
          <w:lang w:bidi="ar-IQ"/>
        </w:rPr>
      </w:pPr>
      <w:r w:rsidRPr="005A7751">
        <w:rPr>
          <w:rFonts w:ascii="Simplified Arabic" w:hAnsi="Simplified Arabic" w:cs="Simplified Arabic"/>
          <w:b/>
          <w:bCs/>
          <w:sz w:val="26"/>
          <w:szCs w:val="26"/>
        </w:rPr>
        <w:lastRenderedPageBreak/>
        <w:t>4</w:t>
      </w:r>
      <w:r w:rsidRPr="005A7751">
        <w:rPr>
          <w:rFonts w:ascii="Simplified Arabic" w:hAnsi="Simplified Arabic" w:cs="Simplified Arabic"/>
          <w:b/>
          <w:bCs/>
          <w:sz w:val="26"/>
          <w:szCs w:val="26"/>
          <w:rtl/>
        </w:rPr>
        <w:t xml:space="preserve">- </w:t>
      </w:r>
      <w:r w:rsidRPr="005A7751">
        <w:rPr>
          <w:rFonts w:ascii="Simplified Arabic" w:hAnsi="Simplified Arabic" w:cs="Simplified Arabic"/>
          <w:b/>
          <w:bCs/>
          <w:sz w:val="26"/>
          <w:szCs w:val="26"/>
          <w:rtl/>
          <w:lang w:bidi="ar-IQ"/>
        </w:rPr>
        <w:t>منهجية البحث</w:t>
      </w:r>
      <w:r w:rsidR="00F91C72" w:rsidRPr="005A7751">
        <w:rPr>
          <w:rFonts w:ascii="Simplified Arabic" w:hAnsi="Simplified Arabic" w:cs="Simplified Arabic"/>
          <w:b/>
          <w:bCs/>
          <w:sz w:val="26"/>
          <w:szCs w:val="26"/>
          <w:rtl/>
          <w:lang w:bidi="ar-IQ"/>
        </w:rPr>
        <w:t xml:space="preserve"> </w:t>
      </w:r>
    </w:p>
    <w:p w:rsidR="002B7541" w:rsidRPr="005A7751" w:rsidRDefault="00CA4254" w:rsidP="005A7751">
      <w:pPr>
        <w:spacing w:after="0" w:line="240" w:lineRule="auto"/>
        <w:rPr>
          <w:rFonts w:ascii="Simplified Arabic" w:hAnsi="Simplified Arabic" w:cs="Simplified Arabic"/>
          <w:sz w:val="26"/>
          <w:szCs w:val="26"/>
          <w:rtl/>
          <w:lang w:bidi="ar-IQ"/>
        </w:rPr>
      </w:pPr>
      <w:r w:rsidRPr="005A7751">
        <w:rPr>
          <w:rFonts w:ascii="Simplified Arabic" w:hAnsi="Simplified Arabic" w:cs="Simplified Arabic"/>
          <w:b/>
          <w:bCs/>
          <w:sz w:val="26"/>
          <w:szCs w:val="26"/>
        </w:rPr>
        <w:t>4</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1</w:t>
      </w:r>
      <w:r w:rsidRPr="005A7751">
        <w:rPr>
          <w:rFonts w:ascii="Simplified Arabic" w:hAnsi="Simplified Arabic" w:cs="Simplified Arabic"/>
          <w:b/>
          <w:bCs/>
          <w:sz w:val="26"/>
          <w:szCs w:val="26"/>
          <w:rtl/>
        </w:rPr>
        <w:t xml:space="preserve"> </w:t>
      </w:r>
      <w:r w:rsidR="000F1090" w:rsidRPr="005A7751">
        <w:rPr>
          <w:rFonts w:ascii="Simplified Arabic" w:hAnsi="Simplified Arabic" w:cs="Simplified Arabic"/>
          <w:b/>
          <w:bCs/>
          <w:sz w:val="26"/>
          <w:szCs w:val="26"/>
          <w:rtl/>
        </w:rPr>
        <w:t>مشكلة البحث</w:t>
      </w:r>
      <w:r w:rsidRPr="005A7751">
        <w:rPr>
          <w:rFonts w:ascii="Simplified Arabic" w:hAnsi="Simplified Arabic" w:cs="Simplified Arabic"/>
          <w:b/>
          <w:bCs/>
          <w:sz w:val="26"/>
          <w:szCs w:val="26"/>
          <w:rtl/>
        </w:rPr>
        <w:t>:</w:t>
      </w:r>
      <w:r w:rsidR="002B7541" w:rsidRPr="005A7751">
        <w:rPr>
          <w:rFonts w:ascii="Simplified Arabic" w:hAnsi="Simplified Arabic" w:cs="Simplified Arabic"/>
          <w:sz w:val="26"/>
          <w:szCs w:val="26"/>
          <w:rtl/>
          <w:lang w:bidi="ar-IQ"/>
        </w:rPr>
        <w:t xml:space="preserve"> </w:t>
      </w:r>
    </w:p>
    <w:p w:rsidR="00E55D86" w:rsidRPr="005A7751" w:rsidRDefault="007562C7" w:rsidP="005A7751">
      <w:pPr>
        <w:spacing w:after="0" w:line="240" w:lineRule="auto"/>
        <w:rPr>
          <w:rFonts w:ascii="Simplified Arabic" w:hAnsi="Simplified Arabic" w:cs="Simplified Arabic"/>
          <w:sz w:val="26"/>
          <w:szCs w:val="26"/>
          <w:rtl/>
          <w:lang w:bidi="ar-IQ"/>
        </w:rPr>
      </w:pPr>
      <w:r w:rsidRPr="005A7751">
        <w:rPr>
          <w:rFonts w:ascii="Simplified Arabic" w:hAnsi="Simplified Arabic" w:cs="Simplified Arabic"/>
          <w:sz w:val="26"/>
          <w:szCs w:val="26"/>
          <w:rtl/>
          <w:lang w:bidi="ar-IQ"/>
        </w:rPr>
        <w:t>تتمثل مشكلة البحث بالإجابة عن السؤال الآتي</w:t>
      </w:r>
      <w:r w:rsidR="00E55D86" w:rsidRPr="005A7751">
        <w:rPr>
          <w:rFonts w:ascii="Simplified Arabic" w:hAnsi="Simplified Arabic" w:cs="Simplified Arabic"/>
          <w:sz w:val="26"/>
          <w:szCs w:val="26"/>
          <w:rtl/>
          <w:lang w:bidi="ar-IQ"/>
        </w:rPr>
        <w:t>:</w:t>
      </w:r>
    </w:p>
    <w:p w:rsidR="007B7563" w:rsidRPr="005A7751" w:rsidRDefault="005E7BA4" w:rsidP="005A7751">
      <w:pPr>
        <w:spacing w:after="0" w:line="240" w:lineRule="auto"/>
        <w:rPr>
          <w:rFonts w:ascii="Simplified Arabic" w:hAnsi="Simplified Arabic" w:cs="Simplified Arabic"/>
          <w:sz w:val="26"/>
          <w:szCs w:val="26"/>
          <w:rtl/>
          <w:lang w:bidi="ar-IQ"/>
        </w:rPr>
      </w:pPr>
      <w:r w:rsidRPr="005A7751">
        <w:rPr>
          <w:rFonts w:ascii="Simplified Arabic" w:hAnsi="Simplified Arabic" w:cs="Simplified Arabic"/>
          <w:sz w:val="26"/>
          <w:szCs w:val="26"/>
          <w:rtl/>
          <w:lang w:bidi="ar-IQ"/>
        </w:rPr>
        <w:t xml:space="preserve">عدم قيام إدارات المصارف </w:t>
      </w:r>
      <w:r w:rsidR="002632B6" w:rsidRPr="005A7751">
        <w:rPr>
          <w:rFonts w:ascii="Simplified Arabic" w:hAnsi="Simplified Arabic" w:cs="Simplified Arabic"/>
          <w:sz w:val="26"/>
          <w:szCs w:val="26"/>
          <w:rtl/>
          <w:lang w:bidi="ar-IQ"/>
        </w:rPr>
        <w:t>بأجراء تحليل لبيئتها الخارجية قبل اتخاذها قرار منح التسهيلات المصرفية قد</w:t>
      </w:r>
      <w:r w:rsidR="002632B6" w:rsidRPr="005A7751">
        <w:rPr>
          <w:rFonts w:ascii="Simplified Arabic" w:hAnsi="Simplified Arabic" w:cs="Simplified Arabic"/>
          <w:sz w:val="26"/>
          <w:szCs w:val="26"/>
          <w:rtl/>
        </w:rPr>
        <w:t xml:space="preserve"> </w:t>
      </w:r>
      <w:r w:rsidR="002632B6" w:rsidRPr="005A7751">
        <w:rPr>
          <w:rFonts w:ascii="Simplified Arabic" w:hAnsi="Simplified Arabic" w:cs="Simplified Arabic"/>
          <w:sz w:val="26"/>
          <w:szCs w:val="26"/>
          <w:rtl/>
          <w:lang w:bidi="ar-IQ"/>
        </w:rPr>
        <w:t>يؤدي إلى نتائج غير مرغوب فيها تنعكس سلباً على عملها, ومن ثم تعرضها إلى المخاطر</w:t>
      </w:r>
      <w:r w:rsidR="00E55D86" w:rsidRPr="005A7751">
        <w:rPr>
          <w:rFonts w:ascii="Simplified Arabic" w:hAnsi="Simplified Arabic" w:cs="Simplified Arabic"/>
          <w:sz w:val="26"/>
          <w:szCs w:val="26"/>
          <w:rtl/>
          <w:lang w:bidi="ar-IQ"/>
        </w:rPr>
        <w:t xml:space="preserve">. </w:t>
      </w:r>
    </w:p>
    <w:p w:rsidR="00CA4254" w:rsidRPr="005A7751" w:rsidRDefault="00CA4254" w:rsidP="005A7751">
      <w:pPr>
        <w:spacing w:after="0" w:line="240" w:lineRule="auto"/>
        <w:jc w:val="lowKashida"/>
        <w:rPr>
          <w:rFonts w:ascii="Simplified Arabic" w:hAnsi="Simplified Arabic" w:cs="Simplified Arabic"/>
          <w:b/>
          <w:bCs/>
          <w:sz w:val="26"/>
          <w:szCs w:val="26"/>
          <w:rtl/>
        </w:rPr>
      </w:pPr>
      <w:r w:rsidRPr="005A7751">
        <w:rPr>
          <w:rFonts w:ascii="Simplified Arabic" w:hAnsi="Simplified Arabic" w:cs="Simplified Arabic"/>
          <w:b/>
          <w:bCs/>
          <w:sz w:val="26"/>
          <w:szCs w:val="26"/>
        </w:rPr>
        <w:t>4</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w:t>
      </w:r>
      <w:r w:rsidR="000F1090" w:rsidRPr="005A7751">
        <w:rPr>
          <w:rFonts w:ascii="Simplified Arabic" w:hAnsi="Simplified Arabic" w:cs="Simplified Arabic"/>
          <w:b/>
          <w:bCs/>
          <w:sz w:val="26"/>
          <w:szCs w:val="26"/>
          <w:rtl/>
        </w:rPr>
        <w:t>أهمـية ا</w:t>
      </w:r>
      <w:r w:rsidRPr="005A7751">
        <w:rPr>
          <w:rFonts w:ascii="Simplified Arabic" w:hAnsi="Simplified Arabic" w:cs="Simplified Arabic"/>
          <w:b/>
          <w:bCs/>
          <w:sz w:val="26"/>
          <w:szCs w:val="26"/>
          <w:rtl/>
          <w:lang w:bidi="ar-IQ"/>
        </w:rPr>
        <w:t>لبحث</w:t>
      </w:r>
      <w:r w:rsidRPr="005A7751">
        <w:rPr>
          <w:rFonts w:ascii="Simplified Arabic" w:hAnsi="Simplified Arabic" w:cs="Simplified Arabic"/>
          <w:b/>
          <w:bCs/>
          <w:sz w:val="26"/>
          <w:szCs w:val="26"/>
          <w:rtl/>
        </w:rPr>
        <w:t>:</w:t>
      </w:r>
    </w:p>
    <w:p w:rsidR="009C4DDF" w:rsidRPr="005A7751" w:rsidRDefault="00FB4A64" w:rsidP="005A7751">
      <w:pPr>
        <w:spacing w:after="0" w:line="240" w:lineRule="auto"/>
        <w:jc w:val="both"/>
        <w:rPr>
          <w:rFonts w:ascii="Simplified Arabic" w:hAnsi="Simplified Arabic" w:cs="Simplified Arabic"/>
          <w:sz w:val="26"/>
          <w:szCs w:val="26"/>
          <w:rtl/>
        </w:rPr>
      </w:pPr>
      <w:r w:rsidRPr="005A7751">
        <w:rPr>
          <w:rFonts w:ascii="Simplified Arabic" w:hAnsi="Simplified Arabic" w:cs="Simplified Arabic"/>
          <w:sz w:val="26"/>
          <w:szCs w:val="26"/>
          <w:rtl/>
        </w:rPr>
        <w:t xml:space="preserve">   </w:t>
      </w:r>
      <w:r w:rsidR="009C4DDF" w:rsidRPr="005A7751">
        <w:rPr>
          <w:rFonts w:ascii="Simplified Arabic" w:hAnsi="Simplified Arabic" w:cs="Simplified Arabic"/>
          <w:sz w:val="26"/>
          <w:szCs w:val="26"/>
          <w:rtl/>
        </w:rPr>
        <w:t>ترتبط أهمية البحث بالأهمية الكبيرة لموضوع التحليل البيئي, كونه يُعد خطوة مهمة من خطوات التخطيط الاستراتيجي, والتي تُمكن إدارات المصارف من اكتشاف الفرص المناسبة للاستثمار وتجنب التهديدات المحتملة والتصدي لها, وذلك من خلال إعطائها تصور واضح حول مقدار التغير الحاصل في عوامل ومتغيرات بيئتها الخارجية ومدى تأثير ذلك التغير في ترشيد قراراتها الائتمانية, ومن ثم تقليل درجة المخاطر الم</w:t>
      </w:r>
      <w:r w:rsidRPr="005A7751">
        <w:rPr>
          <w:rFonts w:ascii="Simplified Arabic" w:hAnsi="Simplified Arabic" w:cs="Simplified Arabic"/>
          <w:sz w:val="26"/>
          <w:szCs w:val="26"/>
          <w:rtl/>
        </w:rPr>
        <w:t>صاحبة لها</w:t>
      </w:r>
      <w:r w:rsidR="009C4DDF" w:rsidRPr="005A7751">
        <w:rPr>
          <w:rFonts w:ascii="Simplified Arabic" w:hAnsi="Simplified Arabic" w:cs="Simplified Arabic"/>
          <w:sz w:val="26"/>
          <w:szCs w:val="26"/>
          <w:rtl/>
        </w:rPr>
        <w:t xml:space="preserve">. </w:t>
      </w:r>
    </w:p>
    <w:p w:rsidR="00A718A7" w:rsidRPr="005A7751" w:rsidRDefault="00F91C72" w:rsidP="005A7751">
      <w:pPr>
        <w:spacing w:after="0" w:line="240" w:lineRule="auto"/>
        <w:rPr>
          <w:rFonts w:ascii="Simplified Arabic" w:hAnsi="Simplified Arabic" w:cs="Simplified Arabic"/>
          <w:b/>
          <w:bCs/>
          <w:sz w:val="26"/>
          <w:szCs w:val="26"/>
          <w:rtl/>
          <w:lang w:bidi="ar-IQ"/>
        </w:rPr>
      </w:pPr>
      <w:r w:rsidRPr="005A7751">
        <w:rPr>
          <w:rFonts w:ascii="Simplified Arabic" w:hAnsi="Simplified Arabic" w:cs="Simplified Arabic"/>
          <w:b/>
          <w:bCs/>
          <w:sz w:val="26"/>
          <w:szCs w:val="26"/>
        </w:rPr>
        <w:t>4</w:t>
      </w:r>
      <w:r w:rsidR="000F1090" w:rsidRPr="005A7751">
        <w:rPr>
          <w:rFonts w:ascii="Simplified Arabic" w:hAnsi="Simplified Arabic" w:cs="Simplified Arabic"/>
          <w:b/>
          <w:bCs/>
          <w:sz w:val="26"/>
          <w:szCs w:val="26"/>
          <w:rtl/>
          <w:lang w:bidi="ar-IQ"/>
        </w:rPr>
        <w:t>-</w:t>
      </w:r>
      <w:r w:rsidR="000F1090" w:rsidRPr="005A7751">
        <w:rPr>
          <w:rFonts w:ascii="Simplified Arabic" w:hAnsi="Simplified Arabic" w:cs="Simplified Arabic"/>
          <w:b/>
          <w:bCs/>
          <w:sz w:val="26"/>
          <w:szCs w:val="26"/>
          <w:lang w:bidi="ar-IQ"/>
        </w:rPr>
        <w:t>3</w:t>
      </w:r>
      <w:r w:rsidR="000F1090" w:rsidRPr="005A7751">
        <w:rPr>
          <w:rFonts w:ascii="Simplified Arabic" w:hAnsi="Simplified Arabic" w:cs="Simplified Arabic"/>
          <w:b/>
          <w:bCs/>
          <w:sz w:val="26"/>
          <w:szCs w:val="26"/>
          <w:rtl/>
        </w:rPr>
        <w:t xml:space="preserve"> أهــداف </w:t>
      </w:r>
      <w:proofErr w:type="gramStart"/>
      <w:r w:rsidR="000F1090" w:rsidRPr="005A7751">
        <w:rPr>
          <w:rFonts w:ascii="Simplified Arabic" w:hAnsi="Simplified Arabic" w:cs="Simplified Arabic"/>
          <w:b/>
          <w:bCs/>
          <w:sz w:val="26"/>
          <w:szCs w:val="26"/>
          <w:rtl/>
        </w:rPr>
        <w:t>البحث</w:t>
      </w:r>
      <w:r w:rsidR="000F1090" w:rsidRPr="005A7751">
        <w:rPr>
          <w:rFonts w:ascii="Simplified Arabic" w:hAnsi="Simplified Arabic" w:cs="Simplified Arabic"/>
          <w:b/>
          <w:bCs/>
          <w:sz w:val="26"/>
          <w:szCs w:val="26"/>
          <w:rtl/>
          <w:lang w:bidi="ar-IQ"/>
        </w:rPr>
        <w:t xml:space="preserve"> :</w:t>
      </w:r>
      <w:proofErr w:type="gramEnd"/>
      <w:r w:rsidR="00CA4254" w:rsidRPr="005A7751">
        <w:rPr>
          <w:rFonts w:ascii="Simplified Arabic" w:hAnsi="Simplified Arabic" w:cs="Simplified Arabic"/>
          <w:b/>
          <w:bCs/>
          <w:sz w:val="26"/>
          <w:szCs w:val="26"/>
          <w:rtl/>
          <w:lang w:bidi="ar-IQ"/>
        </w:rPr>
        <w:t xml:space="preserve"> </w:t>
      </w:r>
    </w:p>
    <w:p w:rsidR="000F1090" w:rsidRPr="005A7751" w:rsidRDefault="000F1090" w:rsidP="005A7751">
      <w:pPr>
        <w:spacing w:after="0" w:line="240" w:lineRule="auto"/>
        <w:rPr>
          <w:rFonts w:ascii="Simplified Arabic" w:hAnsi="Simplified Arabic" w:cs="Simplified Arabic"/>
          <w:sz w:val="26"/>
          <w:szCs w:val="26"/>
          <w:rtl/>
        </w:rPr>
      </w:pPr>
      <w:r w:rsidRPr="005A7751">
        <w:rPr>
          <w:rFonts w:ascii="Simplified Arabic" w:hAnsi="Simplified Arabic" w:cs="Simplified Arabic"/>
          <w:sz w:val="26"/>
          <w:szCs w:val="26"/>
          <w:rtl/>
        </w:rPr>
        <w:t>يسعى البحث إلى</w:t>
      </w:r>
      <w:r w:rsidRPr="005A7751">
        <w:rPr>
          <w:rFonts w:ascii="Simplified Arabic" w:hAnsi="Simplified Arabic" w:cs="Simplified Arabic"/>
          <w:sz w:val="26"/>
          <w:szCs w:val="26"/>
        </w:rPr>
        <w:t>:</w:t>
      </w:r>
    </w:p>
    <w:p w:rsidR="00E55D86" w:rsidRPr="005A7751" w:rsidRDefault="005D7D21" w:rsidP="00CE3E8E">
      <w:pPr>
        <w:pStyle w:val="ListParagraph"/>
        <w:numPr>
          <w:ilvl w:val="0"/>
          <w:numId w:val="2"/>
        </w:numPr>
        <w:tabs>
          <w:tab w:val="left" w:pos="281"/>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rPr>
        <w:t>معرفة</w:t>
      </w:r>
      <w:r w:rsidR="00E55D86" w:rsidRPr="005A7751">
        <w:rPr>
          <w:rFonts w:ascii="Simplified Arabic" w:hAnsi="Simplified Arabic" w:cs="Simplified Arabic"/>
          <w:sz w:val="26"/>
          <w:szCs w:val="26"/>
          <w:rtl/>
        </w:rPr>
        <w:t xml:space="preserve"> ماهية التحليل البيئي للبيئة الخارجية وكيفية القيام به والأدوات المستخدمة في ذلك. </w:t>
      </w:r>
    </w:p>
    <w:p w:rsidR="0028361C" w:rsidRPr="005A7751" w:rsidRDefault="0028361C" w:rsidP="00CE3E8E">
      <w:pPr>
        <w:pStyle w:val="ListParagraph"/>
        <w:numPr>
          <w:ilvl w:val="0"/>
          <w:numId w:val="2"/>
        </w:numPr>
        <w:tabs>
          <w:tab w:val="left" w:pos="281"/>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rPr>
        <w:t>معرفة العوامل المتعلقة بمنح التسهيلات المصرفية والكيفية التي تمنح بها.</w:t>
      </w:r>
    </w:p>
    <w:p w:rsidR="00FD7806" w:rsidRPr="005A7751" w:rsidRDefault="0028361C" w:rsidP="00CE3E8E">
      <w:pPr>
        <w:pStyle w:val="ListParagraph"/>
        <w:numPr>
          <w:ilvl w:val="0"/>
          <w:numId w:val="2"/>
        </w:numPr>
        <w:tabs>
          <w:tab w:val="left" w:pos="281"/>
        </w:tabs>
        <w:spacing w:after="0" w:line="240" w:lineRule="auto"/>
        <w:ind w:left="-2" w:firstLine="0"/>
        <w:jc w:val="lowKashida"/>
        <w:rPr>
          <w:rFonts w:ascii="Simplified Arabic" w:hAnsi="Simplified Arabic" w:cs="Simplified Arabic"/>
          <w:sz w:val="26"/>
          <w:szCs w:val="26"/>
          <w:rtl/>
        </w:rPr>
      </w:pPr>
      <w:r w:rsidRPr="005A7751">
        <w:rPr>
          <w:rFonts w:ascii="Simplified Arabic" w:hAnsi="Simplified Arabic" w:cs="Simplified Arabic"/>
          <w:sz w:val="26"/>
          <w:szCs w:val="26"/>
          <w:rtl/>
        </w:rPr>
        <w:t xml:space="preserve">قياس </w:t>
      </w:r>
      <w:r w:rsidR="00DC1916" w:rsidRPr="005A7751">
        <w:rPr>
          <w:rFonts w:ascii="Simplified Arabic" w:hAnsi="Simplified Arabic" w:cs="Simplified Arabic"/>
          <w:sz w:val="26"/>
          <w:szCs w:val="26"/>
          <w:rtl/>
        </w:rPr>
        <w:t>العلاقة بين</w:t>
      </w:r>
      <w:r w:rsidR="00E55D86" w:rsidRPr="005A7751">
        <w:rPr>
          <w:rFonts w:ascii="Simplified Arabic" w:hAnsi="Simplified Arabic" w:cs="Simplified Arabic"/>
          <w:sz w:val="26"/>
          <w:szCs w:val="26"/>
          <w:rtl/>
        </w:rPr>
        <w:t xml:space="preserve"> </w:t>
      </w:r>
      <w:r w:rsidRPr="005A7751">
        <w:rPr>
          <w:rFonts w:ascii="Simplified Arabic" w:hAnsi="Simplified Arabic" w:cs="Simplified Arabic"/>
          <w:sz w:val="26"/>
          <w:szCs w:val="26"/>
          <w:rtl/>
        </w:rPr>
        <w:t xml:space="preserve">تحليل </w:t>
      </w:r>
      <w:r w:rsidR="00E55D86" w:rsidRPr="005A7751">
        <w:rPr>
          <w:rFonts w:ascii="Simplified Arabic" w:hAnsi="Simplified Arabic" w:cs="Simplified Arabic"/>
          <w:sz w:val="26"/>
          <w:szCs w:val="26"/>
          <w:rtl/>
        </w:rPr>
        <w:t>ال</w:t>
      </w:r>
      <w:r w:rsidR="00DC1916" w:rsidRPr="005A7751">
        <w:rPr>
          <w:rFonts w:ascii="Simplified Arabic" w:hAnsi="Simplified Arabic" w:cs="Simplified Arabic"/>
          <w:sz w:val="26"/>
          <w:szCs w:val="26"/>
          <w:rtl/>
        </w:rPr>
        <w:t>بيئة الخارجية و</w:t>
      </w:r>
      <w:r w:rsidR="00E55D86" w:rsidRPr="005A7751">
        <w:rPr>
          <w:rFonts w:ascii="Simplified Arabic" w:hAnsi="Simplified Arabic" w:cs="Simplified Arabic"/>
          <w:sz w:val="26"/>
          <w:szCs w:val="26"/>
          <w:rtl/>
        </w:rPr>
        <w:t>التسهيلات المصرفية الممنوحة من قبل المصارف عينة البحث باستخدام المعايير ا</w:t>
      </w:r>
      <w:r w:rsidRPr="005A7751">
        <w:rPr>
          <w:rFonts w:ascii="Simplified Arabic" w:hAnsi="Simplified Arabic" w:cs="Simplified Arabic"/>
          <w:sz w:val="26"/>
          <w:szCs w:val="26"/>
          <w:rtl/>
        </w:rPr>
        <w:t>لإحصائية والبرنامج الإحصائي</w:t>
      </w:r>
      <w:r w:rsidR="00E55D86" w:rsidRPr="005A7751">
        <w:rPr>
          <w:rFonts w:ascii="Simplified Arabic" w:hAnsi="Simplified Arabic" w:cs="Simplified Arabic"/>
          <w:sz w:val="26"/>
          <w:szCs w:val="26"/>
          <w:rtl/>
        </w:rPr>
        <w:t xml:space="preserve"> (</w:t>
      </w:r>
      <w:r w:rsidR="00E55D86" w:rsidRPr="005A7751">
        <w:rPr>
          <w:rFonts w:ascii="Simplified Arabic" w:hAnsi="Simplified Arabic" w:cs="Simplified Arabic"/>
          <w:sz w:val="26"/>
          <w:szCs w:val="26"/>
        </w:rPr>
        <w:t>SPSS</w:t>
      </w:r>
      <w:r w:rsidR="00406782" w:rsidRPr="005A7751">
        <w:rPr>
          <w:rFonts w:ascii="Simplified Arabic" w:hAnsi="Simplified Arabic" w:cs="Simplified Arabic"/>
          <w:sz w:val="26"/>
          <w:szCs w:val="26"/>
        </w:rPr>
        <w:t>.v.17</w:t>
      </w:r>
      <w:r w:rsidR="00E55D86" w:rsidRPr="005A7751">
        <w:rPr>
          <w:rFonts w:ascii="Simplified Arabic" w:hAnsi="Simplified Arabic" w:cs="Simplified Arabic"/>
          <w:sz w:val="26"/>
          <w:szCs w:val="26"/>
          <w:rtl/>
        </w:rPr>
        <w:t>).</w:t>
      </w:r>
    </w:p>
    <w:p w:rsidR="000F1090" w:rsidRPr="005A7751" w:rsidRDefault="00D536CD" w:rsidP="005A7751">
      <w:pPr>
        <w:spacing w:after="0" w:line="240" w:lineRule="auto"/>
        <w:rPr>
          <w:rFonts w:ascii="Simplified Arabic" w:hAnsi="Simplified Arabic" w:cs="Simplified Arabic"/>
          <w:b/>
          <w:bCs/>
          <w:sz w:val="26"/>
          <w:szCs w:val="26"/>
          <w:rtl/>
        </w:rPr>
      </w:pPr>
      <w:r w:rsidRPr="005A7751">
        <w:rPr>
          <w:rFonts w:ascii="Simplified Arabic" w:hAnsi="Simplified Arabic" w:cs="Simplified Arabic"/>
          <w:b/>
          <w:bCs/>
          <w:sz w:val="26"/>
          <w:szCs w:val="26"/>
        </w:rPr>
        <w:t>4</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4</w:t>
      </w:r>
      <w:r w:rsidRPr="005A7751">
        <w:rPr>
          <w:rFonts w:ascii="Simplified Arabic" w:hAnsi="Simplified Arabic" w:cs="Simplified Arabic"/>
          <w:b/>
          <w:bCs/>
          <w:sz w:val="26"/>
          <w:szCs w:val="26"/>
          <w:rtl/>
        </w:rPr>
        <w:t xml:space="preserve"> </w:t>
      </w:r>
      <w:r w:rsidR="005D7D21" w:rsidRPr="005A7751">
        <w:rPr>
          <w:rFonts w:ascii="Simplified Arabic" w:hAnsi="Simplified Arabic" w:cs="Simplified Arabic"/>
          <w:b/>
          <w:bCs/>
          <w:sz w:val="26"/>
          <w:szCs w:val="26"/>
          <w:rtl/>
        </w:rPr>
        <w:t>فــرضية</w:t>
      </w:r>
      <w:r w:rsidR="000F1090" w:rsidRPr="005A7751">
        <w:rPr>
          <w:rFonts w:ascii="Simplified Arabic" w:hAnsi="Simplified Arabic" w:cs="Simplified Arabic"/>
          <w:b/>
          <w:bCs/>
          <w:sz w:val="26"/>
          <w:szCs w:val="26"/>
          <w:rtl/>
        </w:rPr>
        <w:t xml:space="preserve"> البحث: </w:t>
      </w:r>
    </w:p>
    <w:p w:rsidR="00FB4A64" w:rsidRPr="005A7751" w:rsidRDefault="009D0A7A" w:rsidP="005A7751">
      <w:pPr>
        <w:spacing w:after="0" w:line="240" w:lineRule="auto"/>
        <w:ind w:hanging="16"/>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 xml:space="preserve">   </w:t>
      </w:r>
      <w:r w:rsidR="00FB4A64" w:rsidRPr="005A7751">
        <w:rPr>
          <w:rFonts w:ascii="Simplified Arabic" w:hAnsi="Simplified Arabic" w:cs="Simplified Arabic"/>
          <w:sz w:val="26"/>
          <w:szCs w:val="26"/>
          <w:rtl/>
          <w:lang w:bidi="ar-IQ"/>
        </w:rPr>
        <w:t xml:space="preserve">يستند البحث </w:t>
      </w:r>
      <w:r w:rsidR="00E55D86" w:rsidRPr="005A7751">
        <w:rPr>
          <w:rFonts w:ascii="Simplified Arabic" w:hAnsi="Simplified Arabic" w:cs="Simplified Arabic"/>
          <w:sz w:val="26"/>
          <w:szCs w:val="26"/>
          <w:rtl/>
          <w:lang w:bidi="ar-IQ"/>
        </w:rPr>
        <w:t xml:space="preserve">من اجل تحقيق أهدافهِ إلى فرضية </w:t>
      </w:r>
      <w:r w:rsidRPr="005A7751">
        <w:rPr>
          <w:rFonts w:ascii="Simplified Arabic" w:hAnsi="Simplified Arabic" w:cs="Simplified Arabic"/>
          <w:sz w:val="26"/>
          <w:szCs w:val="26"/>
          <w:rtl/>
          <w:lang w:bidi="ar-IQ"/>
        </w:rPr>
        <w:t>رئيسة</w:t>
      </w:r>
      <w:r w:rsidR="00FB4A64" w:rsidRPr="005A7751">
        <w:rPr>
          <w:rFonts w:ascii="Simplified Arabic" w:hAnsi="Simplified Arabic" w:cs="Simplified Arabic"/>
          <w:sz w:val="26"/>
          <w:szCs w:val="26"/>
          <w:rtl/>
          <w:lang w:bidi="ar-IQ"/>
        </w:rPr>
        <w:t xml:space="preserve"> مفادهما: تو</w:t>
      </w:r>
      <w:r w:rsidR="00477E60" w:rsidRPr="005A7751">
        <w:rPr>
          <w:rFonts w:ascii="Simplified Arabic" w:hAnsi="Simplified Arabic" w:cs="Simplified Arabic"/>
          <w:sz w:val="26"/>
          <w:szCs w:val="26"/>
          <w:rtl/>
          <w:lang w:bidi="ar-IQ"/>
        </w:rPr>
        <w:t xml:space="preserve">جد علاقة ارتباط ذات </w:t>
      </w:r>
      <w:r w:rsidR="00594EA3" w:rsidRPr="005A7751">
        <w:rPr>
          <w:rFonts w:ascii="Simplified Arabic" w:hAnsi="Simplified Arabic" w:cs="Simplified Arabic"/>
          <w:sz w:val="26"/>
          <w:szCs w:val="26"/>
          <w:rtl/>
          <w:lang w:bidi="ar-IQ"/>
        </w:rPr>
        <w:t>دلالة معنوية</w:t>
      </w:r>
      <w:r w:rsidR="00E55D86" w:rsidRPr="005A7751">
        <w:rPr>
          <w:rFonts w:ascii="Simplified Arabic" w:hAnsi="Simplified Arabic" w:cs="Simplified Arabic"/>
          <w:sz w:val="26"/>
          <w:szCs w:val="26"/>
          <w:rtl/>
          <w:lang w:bidi="ar-IQ"/>
        </w:rPr>
        <w:t xml:space="preserve"> بين تحليل البيئة الخارجية</w:t>
      </w:r>
      <w:r w:rsidR="00FB4A64" w:rsidRPr="005A7751">
        <w:rPr>
          <w:rFonts w:ascii="Simplified Arabic" w:hAnsi="Simplified Arabic" w:cs="Simplified Arabic"/>
          <w:sz w:val="26"/>
          <w:szCs w:val="26"/>
          <w:rtl/>
          <w:lang w:bidi="ar-IQ"/>
        </w:rPr>
        <w:t xml:space="preserve"> والتس</w:t>
      </w:r>
      <w:r w:rsidR="005D7D21" w:rsidRPr="005A7751">
        <w:rPr>
          <w:rFonts w:ascii="Simplified Arabic" w:hAnsi="Simplified Arabic" w:cs="Simplified Arabic"/>
          <w:sz w:val="26"/>
          <w:szCs w:val="26"/>
          <w:rtl/>
          <w:lang w:bidi="ar-IQ"/>
        </w:rPr>
        <w:t xml:space="preserve">هيلات المصرفية, وتتفرع عن </w:t>
      </w:r>
      <w:r w:rsidR="00FB4A64" w:rsidRPr="005A7751">
        <w:rPr>
          <w:rFonts w:ascii="Simplified Arabic" w:hAnsi="Simplified Arabic" w:cs="Simplified Arabic"/>
          <w:sz w:val="26"/>
          <w:szCs w:val="26"/>
          <w:rtl/>
          <w:lang w:bidi="ar-IQ"/>
        </w:rPr>
        <w:t>هذه الفرضية فرضيتين فرعيتين:</w:t>
      </w:r>
    </w:p>
    <w:p w:rsidR="00FB4A64" w:rsidRPr="005A7751" w:rsidRDefault="00FB4A64" w:rsidP="00CE3E8E">
      <w:pPr>
        <w:pStyle w:val="ListParagraph"/>
        <w:numPr>
          <w:ilvl w:val="0"/>
          <w:numId w:val="1"/>
        </w:numPr>
        <w:tabs>
          <w:tab w:val="left" w:pos="281"/>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lang w:bidi="ar-IQ"/>
        </w:rPr>
        <w:t>تو</w:t>
      </w:r>
      <w:r w:rsidR="00477E60" w:rsidRPr="005A7751">
        <w:rPr>
          <w:rFonts w:ascii="Simplified Arabic" w:hAnsi="Simplified Arabic" w:cs="Simplified Arabic"/>
          <w:sz w:val="26"/>
          <w:szCs w:val="26"/>
          <w:rtl/>
          <w:lang w:bidi="ar-IQ"/>
        </w:rPr>
        <w:t>ج</w:t>
      </w:r>
      <w:r w:rsidR="00594EA3" w:rsidRPr="005A7751">
        <w:rPr>
          <w:rFonts w:ascii="Simplified Arabic" w:hAnsi="Simplified Arabic" w:cs="Simplified Arabic"/>
          <w:sz w:val="26"/>
          <w:szCs w:val="26"/>
          <w:rtl/>
          <w:lang w:bidi="ar-IQ"/>
        </w:rPr>
        <w:t>د علاقة ارتباط ذات دلالة معنوية</w:t>
      </w:r>
      <w:r w:rsidRPr="005A7751">
        <w:rPr>
          <w:rFonts w:ascii="Simplified Arabic" w:hAnsi="Simplified Arabic" w:cs="Simplified Arabic"/>
          <w:sz w:val="26"/>
          <w:szCs w:val="26"/>
          <w:rtl/>
          <w:lang w:bidi="ar-IQ"/>
        </w:rPr>
        <w:t xml:space="preserve"> بين فرص البيئة الخارجية والتسهيلات المصرفية.</w:t>
      </w:r>
    </w:p>
    <w:p w:rsidR="0028361C" w:rsidRPr="005A7751" w:rsidRDefault="00FB4A64" w:rsidP="00CE3E8E">
      <w:pPr>
        <w:pStyle w:val="ListParagraph"/>
        <w:numPr>
          <w:ilvl w:val="0"/>
          <w:numId w:val="1"/>
        </w:numPr>
        <w:tabs>
          <w:tab w:val="left" w:pos="281"/>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lang w:bidi="ar-IQ"/>
        </w:rPr>
        <w:t>تو</w:t>
      </w:r>
      <w:r w:rsidR="00477E60" w:rsidRPr="005A7751">
        <w:rPr>
          <w:rFonts w:ascii="Simplified Arabic" w:hAnsi="Simplified Arabic" w:cs="Simplified Arabic"/>
          <w:sz w:val="26"/>
          <w:szCs w:val="26"/>
          <w:rtl/>
          <w:lang w:bidi="ar-IQ"/>
        </w:rPr>
        <w:t>ج</w:t>
      </w:r>
      <w:r w:rsidR="00594EA3" w:rsidRPr="005A7751">
        <w:rPr>
          <w:rFonts w:ascii="Simplified Arabic" w:hAnsi="Simplified Arabic" w:cs="Simplified Arabic"/>
          <w:sz w:val="26"/>
          <w:szCs w:val="26"/>
          <w:rtl/>
          <w:lang w:bidi="ar-IQ"/>
        </w:rPr>
        <w:t>د علاقة ارتباط ذات دلالة معنوية</w:t>
      </w:r>
      <w:r w:rsidRPr="005A7751">
        <w:rPr>
          <w:rFonts w:ascii="Simplified Arabic" w:hAnsi="Simplified Arabic" w:cs="Simplified Arabic"/>
          <w:sz w:val="26"/>
          <w:szCs w:val="26"/>
          <w:rtl/>
          <w:lang w:bidi="ar-IQ"/>
        </w:rPr>
        <w:t xml:space="preserve"> بين تهديدات </w:t>
      </w:r>
      <w:r w:rsidR="00A718A7" w:rsidRPr="005A7751">
        <w:rPr>
          <w:rFonts w:ascii="Simplified Arabic" w:hAnsi="Simplified Arabic" w:cs="Simplified Arabic"/>
          <w:sz w:val="26"/>
          <w:szCs w:val="26"/>
          <w:rtl/>
          <w:lang w:bidi="ar-IQ"/>
        </w:rPr>
        <w:t xml:space="preserve">البيئة الخارجية </w:t>
      </w:r>
      <w:r w:rsidRPr="005A7751">
        <w:rPr>
          <w:rFonts w:ascii="Simplified Arabic" w:hAnsi="Simplified Arabic" w:cs="Simplified Arabic"/>
          <w:sz w:val="26"/>
          <w:szCs w:val="26"/>
          <w:rtl/>
          <w:lang w:bidi="ar-IQ"/>
        </w:rPr>
        <w:t xml:space="preserve">والتسهيلات المصرفية.  </w:t>
      </w:r>
    </w:p>
    <w:p w:rsidR="000F1090" w:rsidRPr="005A7751" w:rsidRDefault="00CA4254" w:rsidP="005A7751">
      <w:pPr>
        <w:spacing w:after="0" w:line="240" w:lineRule="auto"/>
        <w:jc w:val="lowKashida"/>
        <w:rPr>
          <w:rFonts w:ascii="Simplified Arabic" w:hAnsi="Simplified Arabic" w:cs="Simplified Arabic"/>
          <w:b/>
          <w:bCs/>
          <w:color w:val="000000"/>
          <w:sz w:val="26"/>
          <w:szCs w:val="26"/>
          <w:rtl/>
        </w:rPr>
      </w:pPr>
      <w:r w:rsidRPr="005A7751">
        <w:rPr>
          <w:rFonts w:ascii="Simplified Arabic" w:hAnsi="Simplified Arabic" w:cs="Simplified Arabic"/>
          <w:b/>
          <w:bCs/>
          <w:color w:val="000000"/>
          <w:sz w:val="26"/>
          <w:szCs w:val="26"/>
          <w:lang w:bidi="ar-IQ"/>
        </w:rPr>
        <w:t>4</w:t>
      </w:r>
      <w:r w:rsidRPr="005A7751">
        <w:rPr>
          <w:rFonts w:ascii="Simplified Arabic" w:hAnsi="Simplified Arabic" w:cs="Simplified Arabic"/>
          <w:b/>
          <w:bCs/>
          <w:color w:val="000000"/>
          <w:sz w:val="26"/>
          <w:szCs w:val="26"/>
          <w:rtl/>
        </w:rPr>
        <w:t>-</w:t>
      </w:r>
      <w:r w:rsidRPr="005A7751">
        <w:rPr>
          <w:rFonts w:ascii="Simplified Arabic" w:hAnsi="Simplified Arabic" w:cs="Simplified Arabic"/>
          <w:b/>
          <w:bCs/>
          <w:color w:val="000000"/>
          <w:sz w:val="26"/>
          <w:szCs w:val="26"/>
        </w:rPr>
        <w:t>5</w:t>
      </w:r>
      <w:r w:rsidRPr="005A7751">
        <w:rPr>
          <w:rFonts w:ascii="Simplified Arabic" w:hAnsi="Simplified Arabic" w:cs="Simplified Arabic"/>
          <w:b/>
          <w:bCs/>
          <w:color w:val="000000"/>
          <w:sz w:val="26"/>
          <w:szCs w:val="26"/>
          <w:rtl/>
        </w:rPr>
        <w:t xml:space="preserve"> </w:t>
      </w:r>
      <w:r w:rsidR="000F1090" w:rsidRPr="005A7751">
        <w:rPr>
          <w:rFonts w:ascii="Simplified Arabic" w:hAnsi="Simplified Arabic" w:cs="Simplified Arabic"/>
          <w:b/>
          <w:bCs/>
          <w:sz w:val="26"/>
          <w:szCs w:val="26"/>
          <w:rtl/>
          <w:lang w:bidi="ar-IQ"/>
        </w:rPr>
        <w:t>المخطط الفرضي للبحث:</w:t>
      </w:r>
    </w:p>
    <w:p w:rsidR="00A147EF" w:rsidRDefault="00422E36" w:rsidP="005A7751">
      <w:pPr>
        <w:spacing w:after="0" w:line="240" w:lineRule="auto"/>
        <w:ind w:left="32"/>
        <w:jc w:val="lowKashida"/>
        <w:rPr>
          <w:rFonts w:ascii="Simplified Arabic" w:hAnsi="Simplified Arabic" w:cs="Simplified Arabic"/>
          <w:b/>
          <w:bCs/>
          <w:sz w:val="26"/>
          <w:szCs w:val="26"/>
          <w:rtl/>
        </w:rPr>
      </w:pPr>
      <w:r w:rsidRPr="005A7751">
        <w:rPr>
          <w:rFonts w:ascii="Simplified Arabic" w:hAnsi="Simplified Arabic" w:cs="Simplified Arabic"/>
          <w:sz w:val="26"/>
          <w:szCs w:val="26"/>
          <w:rtl/>
        </w:rPr>
        <w:t xml:space="preserve">   </w:t>
      </w:r>
      <w:r w:rsidR="002B15EB" w:rsidRPr="005A7751">
        <w:rPr>
          <w:rFonts w:ascii="Simplified Arabic" w:hAnsi="Simplified Arabic" w:cs="Simplified Arabic"/>
          <w:sz w:val="26"/>
          <w:szCs w:val="26"/>
          <w:rtl/>
        </w:rPr>
        <w:t xml:space="preserve">يوضح الشكل </w:t>
      </w:r>
      <w:r w:rsidR="005D7D21" w:rsidRPr="005A7751">
        <w:rPr>
          <w:rFonts w:ascii="Simplified Arabic" w:hAnsi="Simplified Arabic" w:cs="Simplified Arabic"/>
          <w:sz w:val="26"/>
          <w:szCs w:val="26"/>
          <w:rtl/>
          <w:lang w:val="en-GB"/>
        </w:rPr>
        <w:t>(2)</w:t>
      </w:r>
      <w:r w:rsidR="002B15EB" w:rsidRPr="005A7751">
        <w:rPr>
          <w:rFonts w:ascii="Simplified Arabic" w:hAnsi="Simplified Arabic" w:cs="Simplified Arabic"/>
          <w:sz w:val="26"/>
          <w:szCs w:val="26"/>
          <w:rtl/>
          <w:lang w:val="en-GB" w:bidi="ar-IQ"/>
        </w:rPr>
        <w:t xml:space="preserve"> أنموذج البحث الافتراضي, والذي يوضح طبيعة العلاقة بين متغيرات البحث، </w:t>
      </w:r>
      <w:r w:rsidR="002B15EB" w:rsidRPr="005A7751">
        <w:rPr>
          <w:rFonts w:ascii="Simplified Arabic" w:hAnsi="Simplified Arabic" w:cs="Simplified Arabic"/>
          <w:sz w:val="26"/>
          <w:szCs w:val="26"/>
          <w:rtl/>
        </w:rPr>
        <w:t>وكالأتي</w:t>
      </w:r>
      <w:r w:rsidR="002B15EB" w:rsidRPr="005A7751">
        <w:rPr>
          <w:rFonts w:ascii="Simplified Arabic" w:hAnsi="Simplified Arabic" w:cs="Simplified Arabic"/>
          <w:sz w:val="26"/>
          <w:szCs w:val="26"/>
        </w:rPr>
        <w:t>:</w:t>
      </w:r>
      <w:r w:rsidR="002B15EB" w:rsidRPr="005A7751">
        <w:rPr>
          <w:rFonts w:ascii="Simplified Arabic" w:hAnsi="Simplified Arabic" w:cs="Simplified Arabic"/>
          <w:b/>
          <w:bCs/>
          <w:sz w:val="26"/>
          <w:szCs w:val="26"/>
          <w:rtl/>
        </w:rPr>
        <w:t xml:space="preserve"> </w:t>
      </w:r>
    </w:p>
    <w:p w:rsidR="005A7751" w:rsidRDefault="005A7751" w:rsidP="005A7751">
      <w:pPr>
        <w:spacing w:after="0" w:line="240" w:lineRule="auto"/>
        <w:ind w:left="32"/>
        <w:jc w:val="lowKashida"/>
        <w:rPr>
          <w:rFonts w:ascii="Simplified Arabic" w:hAnsi="Simplified Arabic" w:cs="Simplified Arabic"/>
          <w:b/>
          <w:bCs/>
          <w:sz w:val="26"/>
          <w:szCs w:val="26"/>
          <w:rtl/>
        </w:rPr>
      </w:pPr>
    </w:p>
    <w:p w:rsidR="005A7751" w:rsidRDefault="005A7751" w:rsidP="005A7751">
      <w:pPr>
        <w:spacing w:after="0" w:line="240" w:lineRule="auto"/>
        <w:ind w:left="32"/>
        <w:jc w:val="lowKashida"/>
        <w:rPr>
          <w:rFonts w:ascii="Simplified Arabic" w:hAnsi="Simplified Arabic" w:cs="Simplified Arabic"/>
          <w:b/>
          <w:bCs/>
          <w:sz w:val="26"/>
          <w:szCs w:val="26"/>
          <w:rtl/>
        </w:rPr>
      </w:pPr>
    </w:p>
    <w:p w:rsidR="005A7751" w:rsidRDefault="005A7751" w:rsidP="005A7751">
      <w:pPr>
        <w:spacing w:after="0" w:line="240" w:lineRule="auto"/>
        <w:ind w:left="32"/>
        <w:jc w:val="lowKashida"/>
        <w:rPr>
          <w:rFonts w:ascii="Simplified Arabic" w:hAnsi="Simplified Arabic" w:cs="Simplified Arabic"/>
          <w:b/>
          <w:bCs/>
          <w:sz w:val="26"/>
          <w:szCs w:val="26"/>
          <w:rtl/>
        </w:rPr>
      </w:pPr>
    </w:p>
    <w:p w:rsidR="005A7751" w:rsidRDefault="005A7751" w:rsidP="005A7751">
      <w:pPr>
        <w:spacing w:after="0" w:line="240" w:lineRule="auto"/>
        <w:ind w:left="32"/>
        <w:jc w:val="lowKashida"/>
        <w:rPr>
          <w:rFonts w:ascii="Simplified Arabic" w:hAnsi="Simplified Arabic" w:cs="Simplified Arabic"/>
          <w:b/>
          <w:bCs/>
          <w:sz w:val="26"/>
          <w:szCs w:val="26"/>
          <w:rtl/>
        </w:rPr>
      </w:pPr>
    </w:p>
    <w:p w:rsidR="005A7751" w:rsidRDefault="005A7751" w:rsidP="005A7751">
      <w:pPr>
        <w:spacing w:after="0" w:line="240" w:lineRule="auto"/>
        <w:ind w:left="32"/>
        <w:jc w:val="lowKashida"/>
        <w:rPr>
          <w:rFonts w:ascii="Simplified Arabic" w:hAnsi="Simplified Arabic" w:cs="Simplified Arabic"/>
          <w:b/>
          <w:bCs/>
          <w:sz w:val="26"/>
          <w:szCs w:val="26"/>
          <w:rtl/>
        </w:rPr>
      </w:pPr>
    </w:p>
    <w:p w:rsidR="005A7751" w:rsidRPr="005A7751" w:rsidRDefault="005A7751" w:rsidP="005A7751">
      <w:pPr>
        <w:spacing w:after="0" w:line="240" w:lineRule="auto"/>
        <w:ind w:left="32"/>
        <w:jc w:val="lowKashida"/>
        <w:rPr>
          <w:rFonts w:ascii="Simplified Arabic" w:hAnsi="Simplified Arabic" w:cs="Simplified Arabic"/>
          <w:b/>
          <w:bCs/>
          <w:sz w:val="26"/>
          <w:szCs w:val="26"/>
          <w:rtl/>
        </w:rPr>
      </w:pPr>
    </w:p>
    <w:p w:rsidR="00DC1916" w:rsidRPr="005A7751" w:rsidRDefault="00DC1916" w:rsidP="005A7751">
      <w:pPr>
        <w:spacing w:after="0" w:line="240" w:lineRule="auto"/>
        <w:jc w:val="both"/>
        <w:rPr>
          <w:rFonts w:ascii="Simplified Arabic" w:hAnsi="Simplified Arabic" w:cs="Simplified Arabic"/>
          <w:b/>
          <w:bCs/>
          <w:sz w:val="26"/>
          <w:szCs w:val="26"/>
          <w:rtl/>
        </w:rPr>
      </w:pPr>
    </w:p>
    <w:p w:rsidR="00796848" w:rsidRDefault="00796848" w:rsidP="00DC1916">
      <w:pPr>
        <w:spacing w:line="240" w:lineRule="auto"/>
        <w:jc w:val="both"/>
        <w:rPr>
          <w:rFonts w:ascii="Simplified Arabic" w:hAnsi="Simplified Arabic"/>
          <w:b/>
          <w:bCs/>
          <w:sz w:val="26"/>
          <w:szCs w:val="26"/>
        </w:rPr>
      </w:pPr>
    </w:p>
    <w:p w:rsidR="0030338C" w:rsidRPr="00DC1916" w:rsidRDefault="007C775A" w:rsidP="00DC1916">
      <w:pPr>
        <w:spacing w:line="240" w:lineRule="auto"/>
        <w:jc w:val="both"/>
        <w:rPr>
          <w:rFonts w:ascii="Simplified Arabic" w:hAnsi="Simplified Arabic" w:cs="Simplified Arabic"/>
          <w:sz w:val="28"/>
          <w:szCs w:val="28"/>
          <w:rtl/>
          <w:lang w:bidi="ar-IQ"/>
        </w:rPr>
      </w:pPr>
      <w:r>
        <w:rPr>
          <w:noProof/>
          <w:rtl/>
        </w:rPr>
        <w:lastRenderedPageBreak/>
        <mc:AlternateContent>
          <mc:Choice Requires="wps">
            <w:drawing>
              <wp:anchor distT="0" distB="0" distL="114300" distR="114300" simplePos="0" relativeHeight="251660288" behindDoc="0" locked="0" layoutInCell="1" allowOverlap="1">
                <wp:simplePos x="0" y="0"/>
                <wp:positionH relativeFrom="column">
                  <wp:posOffset>1508760</wp:posOffset>
                </wp:positionH>
                <wp:positionV relativeFrom="paragraph">
                  <wp:posOffset>21590</wp:posOffset>
                </wp:positionV>
                <wp:extent cx="2276475" cy="938530"/>
                <wp:effectExtent l="37465" t="112395" r="114935" b="34925"/>
                <wp:wrapNone/>
                <wp:docPr id="2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6475" cy="938530"/>
                        </a:xfrm>
                        <a:prstGeom prst="roundRect">
                          <a:avLst>
                            <a:gd name="adj" fmla="val 16667"/>
                          </a:avLst>
                        </a:prstGeom>
                        <a:solidFill>
                          <a:schemeClr val="lt1">
                            <a:lumMod val="100000"/>
                            <a:lumOff val="0"/>
                          </a:schemeClr>
                        </a:solidFill>
                        <a:ln w="63500" cmpd="thickThin">
                          <a:solidFill>
                            <a:schemeClr val="accent3">
                              <a:lumMod val="100000"/>
                              <a:lumOff val="0"/>
                            </a:schemeClr>
                          </a:solidFill>
                          <a:round/>
                          <a:headEnd/>
                          <a:tailEnd/>
                        </a:ln>
                        <a:effectLst>
                          <a:outerShdw dist="107763" dir="18900000" algn="ctr" rotWithShape="0">
                            <a:srgbClr val="868686">
                              <a:alpha val="50000"/>
                            </a:srgbClr>
                          </a:outerShdw>
                        </a:effectLst>
                      </wps:spPr>
                      <wps:txbx>
                        <w:txbxContent>
                          <w:p w:rsidR="005A7751" w:rsidRPr="00081FA8" w:rsidRDefault="005A7751" w:rsidP="0030338C">
                            <w:pPr>
                              <w:jc w:val="center"/>
                              <w:rPr>
                                <w:rFonts w:ascii="Simplified Arabic" w:hAnsi="Simplified Arabic" w:cs="Simplified Arabic"/>
                                <w:b/>
                                <w:bCs/>
                                <w:sz w:val="24"/>
                                <w:szCs w:val="24"/>
                                <w:rtl/>
                              </w:rPr>
                            </w:pPr>
                            <w:r w:rsidRPr="00081FA8">
                              <w:rPr>
                                <w:rFonts w:ascii="Simplified Arabic" w:hAnsi="Simplified Arabic" w:cs="Simplified Arabic" w:hint="cs"/>
                                <w:b/>
                                <w:bCs/>
                                <w:sz w:val="24"/>
                                <w:szCs w:val="24"/>
                                <w:rtl/>
                              </w:rPr>
                              <w:t xml:space="preserve">تحليل </w:t>
                            </w:r>
                            <w:r w:rsidRPr="00081FA8">
                              <w:rPr>
                                <w:rFonts w:ascii="Simplified Arabic" w:hAnsi="Simplified Arabic" w:cs="Simplified Arabic"/>
                                <w:b/>
                                <w:bCs/>
                                <w:sz w:val="24"/>
                                <w:szCs w:val="24"/>
                                <w:rtl/>
                              </w:rPr>
                              <w:t>البيئة الخارجية</w:t>
                            </w:r>
                            <w:r>
                              <w:rPr>
                                <w:rFonts w:ascii="Simplified Arabic" w:hAnsi="Simplified Arabic" w:cs="Simplified Arabic" w:hint="cs"/>
                                <w:b/>
                                <w:bCs/>
                                <w:sz w:val="24"/>
                                <w:szCs w:val="24"/>
                                <w:rtl/>
                              </w:rPr>
                              <w:t xml:space="preserve"> </w:t>
                            </w:r>
                          </w:p>
                          <w:p w:rsidR="005A7751" w:rsidRDefault="005A7751" w:rsidP="0030338C">
                            <w:pPr>
                              <w:jc w:val="center"/>
                              <w:rPr>
                                <w:rFonts w:ascii="Simplified Arabic" w:hAnsi="Simplified Arabic" w:cs="Simplified Arabic"/>
                                <w:b/>
                                <w:bCs/>
                                <w:sz w:val="32"/>
                                <w:szCs w:val="32"/>
                                <w:rtl/>
                              </w:rPr>
                            </w:pPr>
                          </w:p>
                          <w:p w:rsidR="005A7751" w:rsidRDefault="005A7751" w:rsidP="0030338C">
                            <w:pPr>
                              <w:jc w:val="center"/>
                              <w:rPr>
                                <w:rFonts w:ascii="Simplified Arabic" w:hAnsi="Simplified Arabic" w:cs="Simplified Arabic"/>
                                <w:b/>
                                <w:bCs/>
                                <w:sz w:val="32"/>
                                <w:szCs w:val="32"/>
                                <w:rtl/>
                              </w:rPr>
                            </w:pPr>
                          </w:p>
                          <w:p w:rsidR="005A7751" w:rsidRPr="009A0491" w:rsidRDefault="005A7751" w:rsidP="0030338C">
                            <w:pPr>
                              <w:jc w:val="center"/>
                              <w:rPr>
                                <w:rFonts w:ascii="Simplified Arabic" w:hAnsi="Simplified Arabic" w:cs="Simplified Arabic"/>
                                <w:b/>
                                <w:bCs/>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18.8pt;margin-top:1.7pt;width:179.25pt;height:7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b2bsQIAAJkFAAAOAAAAZHJzL2Uyb0RvYy54bWysVN9v2yAQfp+0/wHxvjrODyeN6lRVu06T&#10;uq1aO+2ZALZZMTDAcbq/fsfZydLtbWoiWRwcH3fffXcXl/tWk530QVlT0vxsQok03Apl6pJ+e7x9&#10;t6IkRGYE09bIkj7LQC83b99c9G4tp7axWkhPAMSEde9K2sTo1lkWeCNbFs6skwYOK+tbFsH0dSY8&#10;6wG91dl0Mimy3nrhvOUyBNi9GQ7pBvGrSvL4paqCjESXFGKL+PX43aZvtrlg69oz1yg+hsH+I4qW&#10;KQOPHqFuWGSk8+ofqFZxb4Ot4hm3bWarSnGJOUA2+eSvbB4a5iTmAuQEd6QpvB4s/7y790SJkk4X&#10;lBjWQo2uumjxaTJN/PQurMHtwd37lGFwd5Y/BWLsdcNMLa+8t30jmYCo8uSfvbiQjABXybb/ZAWg&#10;M0BHqvaVbxMgkED2WJHnY0XkPhIOm9PpspgvITIOZ+ez1WKGJcvY+nDb+RA/SNuStCipt50RX6Hs&#10;+ATb3YWIZRFjbkz8oKRqNRR5xzTJi6JYYtBsPToD9gET07VaiVulNRpJlvJaewKXS6pjjs/oroXc&#10;hr18kn6DrmAf1DfsH+JGZScIIArIPEXXhvQlLWYLuE9466AoEWT59NiM4nrhfQQa8Bnn0sTZa8aD&#10;XGKDpPK+NwLXkSk9rCF+bRItEhttpNp2UfqHRvREqFSRfLJcFjMKFrRdvjof+CFM1zAwePSUeBu/&#10;q9ig5JICkGlfb488r4r0x32mXcOGjIGmgejE4+COnB4DQOskNhRm0uKg6bjf7kd5b614BolCIKhD&#10;mGewaKz/RUkPs6Gk4WfHvKREfzQg8/N8Pk/DBI35YjkFw5+ebE9PmOEABbWkZFhex2EAdc6rukkU&#10;YWrGpsarVDz00BDV2FDQ/5jPOKvSgDm10evPRN38BgAA//8DAFBLAwQUAAYACAAAACEAqb8f+uAA&#10;AAAJAQAADwAAAGRycy9kb3ducmV2LnhtbEyPQUvDQBCF74L/YRnBm91samON2RQRBA+V0tpKjttk&#10;TILZ2ZDdtOm/dzzpcXgf732TrSbbiRMOvnWkQc0iEEilq1qqNew/Xu+WIHwwVJnOEWq4oIdVfn2V&#10;mbRyZ9riaRdqwSXkU6OhCaFPpfRlg9b4meuROPtygzWBz6GW1WDOXG47GUdRIq1piRca0+NLg+X3&#10;brQaZCiW9WbcFuuLOrxHrnhT60+n9e3N9PwEIuAU/mD41Wd1yNnp6EaqvOg0xPOHhFEN83sQnC8e&#10;EwXiyOBCxSDzTP7/IP8BAAD//wMAUEsBAi0AFAAGAAgAAAAhALaDOJL+AAAA4QEAABMAAAAAAAAA&#10;AAAAAAAAAAAAAFtDb250ZW50X1R5cGVzXS54bWxQSwECLQAUAAYACAAAACEAOP0h/9YAAACUAQAA&#10;CwAAAAAAAAAAAAAAAAAvAQAAX3JlbHMvLnJlbHNQSwECLQAUAAYACAAAACEAi129m7ECAACZBQAA&#10;DgAAAAAAAAAAAAAAAAAuAgAAZHJzL2Uyb0RvYy54bWxQSwECLQAUAAYACAAAACEAqb8f+uAAAAAJ&#10;AQAADwAAAAAAAAAAAAAAAAALBQAAZHJzL2Rvd25yZXYueG1sUEsFBgAAAAAEAAQA8wAAABgGAAAA&#10;AA==&#10;" fillcolor="white [3201]" strokecolor="#9bbb59 [3206]" strokeweight="5pt">
                <v:stroke linestyle="thickThin"/>
                <v:shadow on="t" color="#868686" opacity=".5" offset="6pt,-6pt"/>
                <v:textbox>
                  <w:txbxContent>
                    <w:p w:rsidR="005A7751" w:rsidRPr="00081FA8" w:rsidRDefault="005A7751" w:rsidP="0030338C">
                      <w:pPr>
                        <w:jc w:val="center"/>
                        <w:rPr>
                          <w:rFonts w:ascii="Simplified Arabic" w:hAnsi="Simplified Arabic" w:cs="Simplified Arabic"/>
                          <w:b/>
                          <w:bCs/>
                          <w:sz w:val="24"/>
                          <w:szCs w:val="24"/>
                          <w:rtl/>
                        </w:rPr>
                      </w:pPr>
                      <w:r w:rsidRPr="00081FA8">
                        <w:rPr>
                          <w:rFonts w:ascii="Simplified Arabic" w:hAnsi="Simplified Arabic" w:cs="Simplified Arabic" w:hint="cs"/>
                          <w:b/>
                          <w:bCs/>
                          <w:sz w:val="24"/>
                          <w:szCs w:val="24"/>
                          <w:rtl/>
                        </w:rPr>
                        <w:t xml:space="preserve">تحليل </w:t>
                      </w:r>
                      <w:r w:rsidRPr="00081FA8">
                        <w:rPr>
                          <w:rFonts w:ascii="Simplified Arabic" w:hAnsi="Simplified Arabic" w:cs="Simplified Arabic"/>
                          <w:b/>
                          <w:bCs/>
                          <w:sz w:val="24"/>
                          <w:szCs w:val="24"/>
                          <w:rtl/>
                        </w:rPr>
                        <w:t>البيئة الخارجية</w:t>
                      </w:r>
                      <w:r>
                        <w:rPr>
                          <w:rFonts w:ascii="Simplified Arabic" w:hAnsi="Simplified Arabic" w:cs="Simplified Arabic" w:hint="cs"/>
                          <w:b/>
                          <w:bCs/>
                          <w:sz w:val="24"/>
                          <w:szCs w:val="24"/>
                          <w:rtl/>
                        </w:rPr>
                        <w:t xml:space="preserve"> </w:t>
                      </w:r>
                    </w:p>
                    <w:p w:rsidR="005A7751" w:rsidRDefault="005A7751" w:rsidP="0030338C">
                      <w:pPr>
                        <w:jc w:val="center"/>
                        <w:rPr>
                          <w:rFonts w:ascii="Simplified Arabic" w:hAnsi="Simplified Arabic" w:cs="Simplified Arabic"/>
                          <w:b/>
                          <w:bCs/>
                          <w:sz w:val="32"/>
                          <w:szCs w:val="32"/>
                          <w:rtl/>
                        </w:rPr>
                      </w:pPr>
                    </w:p>
                    <w:p w:rsidR="005A7751" w:rsidRDefault="005A7751" w:rsidP="0030338C">
                      <w:pPr>
                        <w:jc w:val="center"/>
                        <w:rPr>
                          <w:rFonts w:ascii="Simplified Arabic" w:hAnsi="Simplified Arabic" w:cs="Simplified Arabic"/>
                          <w:b/>
                          <w:bCs/>
                          <w:sz w:val="32"/>
                          <w:szCs w:val="32"/>
                          <w:rtl/>
                        </w:rPr>
                      </w:pPr>
                    </w:p>
                    <w:p w:rsidR="005A7751" w:rsidRPr="009A0491" w:rsidRDefault="005A7751" w:rsidP="0030338C">
                      <w:pPr>
                        <w:jc w:val="center"/>
                        <w:rPr>
                          <w:rFonts w:ascii="Simplified Arabic" w:hAnsi="Simplified Arabic" w:cs="Simplified Arabic"/>
                          <w:b/>
                          <w:bCs/>
                          <w:sz w:val="32"/>
                          <w:szCs w:val="32"/>
                        </w:rPr>
                      </w:pPr>
                    </w:p>
                  </w:txbxContent>
                </v:textbox>
              </v:roundrect>
            </w:pict>
          </mc:Fallback>
        </mc:AlternateContent>
      </w:r>
    </w:p>
    <w:p w:rsidR="0030338C" w:rsidRDefault="007C775A" w:rsidP="0030338C">
      <w:pPr>
        <w:spacing w:line="240" w:lineRule="auto"/>
        <w:jc w:val="both"/>
        <w:rPr>
          <w:rFonts w:ascii="Simplified Arabic" w:hAnsi="Simplified Arabic" w:cs="Simplified Arabic"/>
          <w:sz w:val="32"/>
          <w:szCs w:val="32"/>
          <w:rtl/>
          <w:lang w:bidi="ar-IQ"/>
        </w:rPr>
      </w:pPr>
      <w:r>
        <w:rPr>
          <w:rFonts w:ascii="Simplified Arabic" w:hAnsi="Simplified Arabic" w:cs="Simplified Arabic"/>
          <w:noProof/>
          <w:sz w:val="32"/>
          <w:szCs w:val="32"/>
          <w:rtl/>
        </w:rPr>
        <mc:AlternateContent>
          <mc:Choice Requires="wps">
            <w:drawing>
              <wp:anchor distT="0" distB="0" distL="114300" distR="114300" simplePos="0" relativeHeight="251663360" behindDoc="0" locked="0" layoutInCell="1" allowOverlap="1">
                <wp:simplePos x="0" y="0"/>
                <wp:positionH relativeFrom="column">
                  <wp:posOffset>1755140</wp:posOffset>
                </wp:positionH>
                <wp:positionV relativeFrom="paragraph">
                  <wp:posOffset>10160</wp:posOffset>
                </wp:positionV>
                <wp:extent cx="868680" cy="389255"/>
                <wp:effectExtent l="26670" t="27305" r="38100" b="50165"/>
                <wp:wrapNone/>
                <wp:docPr id="2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389255"/>
                        </a:xfrm>
                        <a:prstGeom prst="roundRect">
                          <a:avLst>
                            <a:gd name="adj" fmla="val 16667"/>
                          </a:avLst>
                        </a:prstGeom>
                        <a:solidFill>
                          <a:schemeClr val="accent3">
                            <a:lumMod val="100000"/>
                            <a:lumOff val="0"/>
                          </a:schemeClr>
                        </a:solidFill>
                        <a:ln w="38100">
                          <a:solidFill>
                            <a:schemeClr val="lt1">
                              <a:lumMod val="95000"/>
                              <a:lumOff val="0"/>
                            </a:schemeClr>
                          </a:solidFill>
                          <a:round/>
                          <a:headEnd/>
                          <a:tailEnd/>
                        </a:ln>
                        <a:effectLst>
                          <a:outerShdw dist="28398" dir="3806097" algn="ctr" rotWithShape="0">
                            <a:schemeClr val="accent3">
                              <a:lumMod val="50000"/>
                              <a:lumOff val="0"/>
                              <a:alpha val="50000"/>
                            </a:schemeClr>
                          </a:outerShdw>
                        </a:effectLst>
                      </wps:spPr>
                      <wps:txbx>
                        <w:txbxContent>
                          <w:p w:rsidR="005A7751" w:rsidRPr="00081FA8" w:rsidRDefault="005A7751" w:rsidP="0030338C">
                            <w:pPr>
                              <w:jc w:val="center"/>
                              <w:rPr>
                                <w:rFonts w:ascii="Simplified Arabic" w:hAnsi="Simplified Arabic" w:cs="Simplified Arabic"/>
                                <w:b/>
                                <w:bCs/>
                                <w:sz w:val="24"/>
                                <w:szCs w:val="24"/>
                              </w:rPr>
                            </w:pPr>
                            <w:r w:rsidRPr="00081FA8">
                              <w:rPr>
                                <w:rFonts w:ascii="Simplified Arabic" w:hAnsi="Simplified Arabic" w:cs="Simplified Arabic" w:hint="cs"/>
                                <w:b/>
                                <w:bCs/>
                                <w:sz w:val="24"/>
                                <w:szCs w:val="24"/>
                                <w:rtl/>
                              </w:rPr>
                              <w:t>تهديدات</w:t>
                            </w:r>
                          </w:p>
                          <w:p w:rsidR="005A7751" w:rsidRDefault="005A7751" w:rsidP="0030338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 o:spid="_x0000_s1027" style="position:absolute;left:0;text-align:left;margin-left:138.2pt;margin-top:.8pt;width:68.4pt;height:3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cPGpgIAALoFAAAOAAAAZHJzL2Uyb0RvYy54bWysVFtv0zAUfkfiP1h+Z0l6Wxs1naaNIaQB&#10;EwPx7NpOY3BsYztNt1/P8UlbOiYemGilyMeX75zvO5flxa7VZCt9UNZUtDjLKZGGW6HMpqJfv9y8&#10;mVMSIjOCaWtkRR9koBer16+WvSvlyDZWC+kJgJhQ9q6iTYyuzLLAG9mycGadNHBYW9+yCKbfZMKz&#10;HtBbnY3yfJb11gvnLZchwO71cEhXiF/XksdPdR1kJLqiEFvEr8fvOn2z1ZKVG89co/g+DPaCKFqm&#10;DDg9Ql2zyEjn1TOoVnFvg63jGbdtZutacYkcgE2R/8HmvmFOIhcQJ7ijTOH/wfKP2ztPlKjoaEKJ&#10;YS3k6LKLFl2TadKnd6GEa/fuzieGwd1a/iMQY68aZjby0nvbN5IJiKpI97MnD5IR4ClZ9x+sAHQG&#10;6CjVrvZtAgQRyA4z8nDMiNxFwmFzPoM/5I3D0Xi+GE0xooyVh8fOh/hO2pakRUW97Yz4DFlHD2x7&#10;GyJmReypMfGdkrrVkOMt06SYzWbnGDMr95cB+4CJbK1W4kZpjUaqSnmlPYHHwIRzaeIYXemuBXrD&#10;fpGn31BasA8FOOzjFuBjcScY0AqsUw/akD4xBQiEfXJ4fDfA6Vg8c72YvtQzKofdkHL51ghcR6b0&#10;sIZItUkiSOyqvbC2i9LfN6InQiX9R/PxAjpeKGix8Tyf5YtzSpjewGzg0VPibfymYoPVlZL9D6om&#10;Zn8TFbKnXcMGXY4Xn0l9jBaFPyGCJZuqdKj2uFvvsCewnlMFr614gBqG8LFQYeDBorH+kZIehkdF&#10;w8+OeUmJfm+gDxbFZJKmDRqT6fkIDH96sj49YYYDVEUjSIXLqzhMqM55tWnA05BoY1Nn1ioemmyI&#10;at9xMCCQ1n6YpQl0auOt3yN39QsAAP//AwBQSwMEFAAGAAgAAAAhALbHaajfAAAACAEAAA8AAABk&#10;cnMvZG93bnJldi54bWxMj0FPwkAQhe8m/ofNmHgxsKWSArVbYsRyw2ghnpfu2DZ2Z2t3gfrvHU96&#10;nHwv732TrUfbiTMOvnWkYDaNQCBVzrRUKzjsi8kShA+ajO4coYJv9LDOr68ynRp3oTc8l6EWXEI+&#10;1QqaEPpUSl81aLWfuh6J2YcbrA58DrU0g75wue1kHEWJtLolXmh0j08NVp/lySpYvW6/DptFW7xs&#10;/XO5K+zd/n2DSt3ejI8PIAKO4S8Mv/qsDjk7Hd2JjBedgniRzDnKIAHBfD67j0EcFSTxCmSeyf8P&#10;5D8AAAD//wMAUEsBAi0AFAAGAAgAAAAhALaDOJL+AAAA4QEAABMAAAAAAAAAAAAAAAAAAAAAAFtD&#10;b250ZW50X1R5cGVzXS54bWxQSwECLQAUAAYACAAAACEAOP0h/9YAAACUAQAACwAAAAAAAAAAAAAA&#10;AAAvAQAAX3JlbHMvLnJlbHNQSwECLQAUAAYACAAAACEAj6HDxqYCAAC6BQAADgAAAAAAAAAAAAAA&#10;AAAuAgAAZHJzL2Uyb0RvYy54bWxQSwECLQAUAAYACAAAACEAtsdpqN8AAAAIAQAADwAAAAAAAAAA&#10;AAAAAAAABQAAZHJzL2Rvd25yZXYueG1sUEsFBgAAAAAEAAQA8wAAAAwGAAAAAA==&#10;" fillcolor="#9bbb59 [3206]" strokecolor="#f2f2f2 [3041]" strokeweight="3pt">
                <v:shadow on="t" color="#4e6128 [1606]" opacity=".5" offset="1pt"/>
                <v:textbox>
                  <w:txbxContent>
                    <w:p w:rsidR="005A7751" w:rsidRPr="00081FA8" w:rsidRDefault="005A7751" w:rsidP="0030338C">
                      <w:pPr>
                        <w:jc w:val="center"/>
                        <w:rPr>
                          <w:rFonts w:ascii="Simplified Arabic" w:hAnsi="Simplified Arabic" w:cs="Simplified Arabic"/>
                          <w:b/>
                          <w:bCs/>
                          <w:sz w:val="24"/>
                          <w:szCs w:val="24"/>
                        </w:rPr>
                      </w:pPr>
                      <w:r w:rsidRPr="00081FA8">
                        <w:rPr>
                          <w:rFonts w:ascii="Simplified Arabic" w:hAnsi="Simplified Arabic" w:cs="Simplified Arabic" w:hint="cs"/>
                          <w:b/>
                          <w:bCs/>
                          <w:sz w:val="24"/>
                          <w:szCs w:val="24"/>
                          <w:rtl/>
                        </w:rPr>
                        <w:t>تهديدات</w:t>
                      </w:r>
                    </w:p>
                    <w:p w:rsidR="005A7751" w:rsidRDefault="005A7751" w:rsidP="0030338C"/>
                  </w:txbxContent>
                </v:textbox>
              </v:roundrect>
            </w:pict>
          </mc:Fallback>
        </mc:AlternateContent>
      </w:r>
      <w:r>
        <w:rPr>
          <w:rFonts w:ascii="Simplified Arabic" w:hAnsi="Simplified Arabic" w:cs="Simplified Arabic"/>
          <w:noProof/>
          <w:sz w:val="32"/>
          <w:szCs w:val="32"/>
          <w:rtl/>
        </w:rPr>
        <mc:AlternateContent>
          <mc:Choice Requires="wps">
            <w:drawing>
              <wp:anchor distT="0" distB="0" distL="114300" distR="114300" simplePos="0" relativeHeight="251662336" behindDoc="0" locked="0" layoutInCell="1" allowOverlap="1">
                <wp:simplePos x="0" y="0"/>
                <wp:positionH relativeFrom="column">
                  <wp:posOffset>2689860</wp:posOffset>
                </wp:positionH>
                <wp:positionV relativeFrom="paragraph">
                  <wp:posOffset>635</wp:posOffset>
                </wp:positionV>
                <wp:extent cx="847725" cy="389255"/>
                <wp:effectExtent l="27940" t="27305" r="38735" b="50165"/>
                <wp:wrapNone/>
                <wp:docPr id="2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389255"/>
                        </a:xfrm>
                        <a:prstGeom prst="roundRect">
                          <a:avLst>
                            <a:gd name="adj" fmla="val 16667"/>
                          </a:avLst>
                        </a:prstGeom>
                        <a:solidFill>
                          <a:schemeClr val="accent3">
                            <a:lumMod val="100000"/>
                            <a:lumOff val="0"/>
                          </a:schemeClr>
                        </a:solidFill>
                        <a:ln w="38100">
                          <a:solidFill>
                            <a:schemeClr val="lt1">
                              <a:lumMod val="95000"/>
                              <a:lumOff val="0"/>
                            </a:schemeClr>
                          </a:solidFill>
                          <a:round/>
                          <a:headEnd/>
                          <a:tailEnd/>
                        </a:ln>
                        <a:effectLst>
                          <a:outerShdw dist="28398" dir="3806097" algn="ctr" rotWithShape="0">
                            <a:schemeClr val="accent3">
                              <a:lumMod val="50000"/>
                              <a:lumOff val="0"/>
                              <a:alpha val="50000"/>
                            </a:schemeClr>
                          </a:outerShdw>
                        </a:effectLst>
                      </wps:spPr>
                      <wps:txbx>
                        <w:txbxContent>
                          <w:p w:rsidR="005A7751" w:rsidRPr="00081FA8" w:rsidRDefault="005A7751" w:rsidP="0030338C">
                            <w:pPr>
                              <w:jc w:val="center"/>
                              <w:rPr>
                                <w:rFonts w:ascii="Simplified Arabic" w:hAnsi="Simplified Arabic" w:cs="Simplified Arabic"/>
                                <w:b/>
                                <w:bCs/>
                                <w:sz w:val="24"/>
                                <w:szCs w:val="24"/>
                              </w:rPr>
                            </w:pPr>
                            <w:r w:rsidRPr="00081FA8">
                              <w:rPr>
                                <w:rFonts w:ascii="Simplified Arabic" w:hAnsi="Simplified Arabic" w:cs="Simplified Arabic" w:hint="cs"/>
                                <w:b/>
                                <w:bCs/>
                                <w:sz w:val="24"/>
                                <w:szCs w:val="24"/>
                                <w:rtl/>
                              </w:rPr>
                              <w:t>فرص</w:t>
                            </w:r>
                          </w:p>
                          <w:p w:rsidR="005A7751" w:rsidRDefault="005A7751" w:rsidP="0030338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8" style="position:absolute;left:0;text-align:left;margin-left:211.8pt;margin-top:.05pt;width:66.75pt;height:3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8HpwIAALoFAAAOAAAAZHJzL2Uyb0RvYy54bWysVNtu1DAQfUfiHyy/02z2vlGzVdVShMSl&#10;oiCeZ21nY3DsYHs3W76e8SRdtlQ8UJGHyOPLmTlnLucXh8awvfJBO1vy/GzEmbLCSW23Jf/y+ebV&#10;krMQwUowzqqS36vAL9YvX5x3baHGrnZGKs8QxIaia0tex9gWWRZErRoIZ65VFg8r5xuIaPptJj10&#10;iN6YbDwazbPOedl6J1QIuHvdH/I14VeVEvFjVQUVmSk5xhbp7+m/Sf9sfQ7F1kNbazGEAc+IogFt&#10;0ekR6hoisJ3XT6AaLbwLropnwjWZqyotFHFANvnoDzZ3NbSKuKA4oT3KFP4frPiwv/VMy5KPJ5xZ&#10;aDBHl7voyDWbJn26NhR47a699YlhaN858T0w665qsFt16b3ragUSo8rT/ezRg2QEfMo23XsnER0Q&#10;naQ6VL5JgCgCO1BG7o8ZUYfIBG4up4vFeMaZwKPJcjWezcgDFA+PWx/iG+UalhYl925n5SfMOnmA&#10;/bsQKStyoAbyG2dVYzDHezAsn8/niwFxuJxB8YBJbJ3R8kYbQ0aqSnVlPMPHyEQIZeOEXJldg/T6&#10;/XyUvgQLBe5jAfb7tIX4VNwJBrVC69SDsaxLTBGCYB8dHt/1cCbmT1yvZs/1TMpRyCmXr62kdQRt&#10;+jVGamxipKirBmHdLip/V8uOSZ30Hy8nK+x4qbHFJsvRfLRacAZmi7NBRM+Zd/GrjjVVV0r2P6ia&#10;mP1NVCjAtDX0uhwvPpH6GC0Jf0KESjZVaV/t8bA59D2RkpgqeOPkPdYwhk+FigMPF7XzPznrcHiU&#10;PPzYgVecmbcW+2CVT6dp2pAxnS3GaPjTk83pCViBUCWPKBUtr2I/oXat19saPfWJti51ZqUjBkUR&#10;91ENBg4IojUMszSBTm269Xvkrn8BAAD//wMAUEsDBBQABgAIAAAAIQCixecX3QAAAAcBAAAPAAAA&#10;ZHJzL2Rvd25yZXYueG1sTI5BT8JAEIXvJv6HzZh4MbIFoWDtlhix3DRSiOelO7aN3dnaXaD+e4aT&#10;3uble3nzpcvBtuKIvW8cKRiPIhBIpTMNVQp22/x+AcIHTUa3jlDBL3pYZtdXqU6MO9EGj0WoBI+Q&#10;T7SCOoQukdKXNVrtR65DYvbleqsDx76SptcnHretnERRLK1uiD/UusOXGsvv4mAVPH6sf3areZO/&#10;r/1r8Zbbu+3nCpW6vRmen0AEHMJfGS76rA4ZO+3dgYwXrYLp5CHm6gUIxrPZnI+9gng8BZml8r9/&#10;dgYAAP//AwBQSwECLQAUAAYACAAAACEAtoM4kv4AAADhAQAAEwAAAAAAAAAAAAAAAAAAAAAAW0Nv&#10;bnRlbnRfVHlwZXNdLnhtbFBLAQItABQABgAIAAAAIQA4/SH/1gAAAJQBAAALAAAAAAAAAAAAAAAA&#10;AC8BAABfcmVscy8ucmVsc1BLAQItABQABgAIAAAAIQC/Io8HpwIAALoFAAAOAAAAAAAAAAAAAAAA&#10;AC4CAABkcnMvZTJvRG9jLnhtbFBLAQItABQABgAIAAAAIQCixecX3QAAAAcBAAAPAAAAAAAAAAAA&#10;AAAAAAEFAABkcnMvZG93bnJldi54bWxQSwUGAAAAAAQABADzAAAACwYAAAAA&#10;" fillcolor="#9bbb59 [3206]" strokecolor="#f2f2f2 [3041]" strokeweight="3pt">
                <v:shadow on="t" color="#4e6128 [1606]" opacity=".5" offset="1pt"/>
                <v:textbox>
                  <w:txbxContent>
                    <w:p w:rsidR="005A7751" w:rsidRPr="00081FA8" w:rsidRDefault="005A7751" w:rsidP="0030338C">
                      <w:pPr>
                        <w:jc w:val="center"/>
                        <w:rPr>
                          <w:rFonts w:ascii="Simplified Arabic" w:hAnsi="Simplified Arabic" w:cs="Simplified Arabic"/>
                          <w:b/>
                          <w:bCs/>
                          <w:sz w:val="24"/>
                          <w:szCs w:val="24"/>
                        </w:rPr>
                      </w:pPr>
                      <w:r w:rsidRPr="00081FA8">
                        <w:rPr>
                          <w:rFonts w:ascii="Simplified Arabic" w:hAnsi="Simplified Arabic" w:cs="Simplified Arabic" w:hint="cs"/>
                          <w:b/>
                          <w:bCs/>
                          <w:sz w:val="24"/>
                          <w:szCs w:val="24"/>
                          <w:rtl/>
                        </w:rPr>
                        <w:t>فرص</w:t>
                      </w:r>
                    </w:p>
                    <w:p w:rsidR="005A7751" w:rsidRDefault="005A7751" w:rsidP="0030338C"/>
                  </w:txbxContent>
                </v:textbox>
              </v:roundrect>
            </w:pict>
          </mc:Fallback>
        </mc:AlternateContent>
      </w:r>
    </w:p>
    <w:p w:rsidR="0030338C" w:rsidRDefault="007C775A" w:rsidP="0030338C">
      <w:pPr>
        <w:spacing w:line="240" w:lineRule="auto"/>
        <w:jc w:val="both"/>
        <w:rPr>
          <w:rFonts w:ascii="Simplified Arabic" w:hAnsi="Simplified Arabic" w:cs="Simplified Arabic"/>
          <w:sz w:val="32"/>
          <w:szCs w:val="32"/>
          <w:rtl/>
          <w:lang w:bidi="ar-IQ"/>
        </w:rPr>
      </w:pPr>
      <w:r>
        <w:rPr>
          <w:rFonts w:ascii="Simplified Arabic" w:hAnsi="Simplified Arabic" w:cs="Simplified Arabic"/>
          <w:noProof/>
          <w:sz w:val="32"/>
          <w:szCs w:val="32"/>
          <w:rtl/>
        </w:rPr>
        <mc:AlternateContent>
          <mc:Choice Requires="wps">
            <w:drawing>
              <wp:anchor distT="0" distB="0" distL="114300" distR="114300" simplePos="0" relativeHeight="251674624" behindDoc="0" locked="0" layoutInCell="1" allowOverlap="1">
                <wp:simplePos x="0" y="0"/>
                <wp:positionH relativeFrom="column">
                  <wp:posOffset>2623185</wp:posOffset>
                </wp:positionH>
                <wp:positionV relativeFrom="paragraph">
                  <wp:posOffset>81915</wp:posOffset>
                </wp:positionV>
                <wp:extent cx="0" cy="720090"/>
                <wp:effectExtent l="142240" t="48895" r="143510" b="50165"/>
                <wp:wrapNone/>
                <wp:docPr id="22"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straightConnector1">
                          <a:avLst/>
                        </a:prstGeom>
                        <a:noFill/>
                        <a:ln w="63500">
                          <a:solidFill>
                            <a:schemeClr val="accent2">
                              <a:lumMod val="100000"/>
                              <a:lumOff val="0"/>
                            </a:schemeClr>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6" o:spid="_x0000_s1026" type="#_x0000_t32" style="position:absolute;left:0;text-align:left;margin-left:206.55pt;margin-top:6.45pt;width:0;height:56.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OTjyQIAAPUFAAAOAAAAZHJzL2Uyb0RvYy54bWysVN1v2jAQf5+0/8Hye5oPQoCooaIh7KXb&#10;KrXTno3tkGiJHdmGgKb97zs7kJbupZoKUuQ738fvfnfn27tj26ADV7qWIsPhTYARF1SyWuwy/ON5&#10;480x0oYIRhopeIZPXOO75edPt32X8khWsmFcIQgidNp3Ga6M6VLf17TiLdE3suMCLkupWmJAVDuf&#10;KdJD9LbxoyBI/F4q1ilJudagXQ+XeOnilyWn5ntZam5Qk2HAZtxXue/Wfv3lLUl3inRVTc8wyH+g&#10;aEktIOkYak0MQXtV/xOqramSWpbmhsrWl2VZU+5qgGrC4E01TxXpuKsFyNHdSJP+uLD02+FRoZpl&#10;OIowEqSFHq32RrrUKEwsQX2nU7DLxaOyJdKjeOoeJP2lkZB5RcSOO+vnUwfOofXwr1ysoDtIs+2/&#10;SgY2BBI4to6lam1I4AEdXVNOY1P40SA6KCloZ9DtheuXT9KLX6e0+cJli+whw9ooUu8qk0shoPNS&#10;hS4LOTxoY1GR9OJgkwq5qZvGDUAjUJ/hZDINAuehZVMze2vt3CzyvFHoQGCKCKVcmMjZNfsWKhr0&#10;YWB/w0CBHsZu0F8wj2EckKsMSu4Fc0AqTlghGDKOS6NqYLfh2KJrOcOo4bBl9uSsDamb91pD8Y2w&#10;5XC3FQMjIB0NHJ0e+HYT+3sRLIp5MY+9OEoKLw7Wa2+1yWMv2YSz6XqyzvN1+MfWH8ZpVTPGhaXq&#10;sj1h/L7pPO/xMPfj/oxN8a+jO9IA7DXS1WYazOLJ3JvNphMvnhSBdz/f5N4qD5NkVtzn98UbpIWr&#10;Xn8M2JFKi0ruDVdPFesRq+0wTqaLKMQgwGsTzYbhQKTZQQOpURgpaX7WpnKrY4fextBqtx0HbZ7Y&#10;v1unV9EHIi49tNLYhXNtL1RBzy/9dRtpl3BY561kp0dld8IuJ7wtzun8DtrH67XsrF5e6+VfAAAA&#10;//8DAFBLAwQUAAYACAAAACEA4HK6cd4AAAAKAQAADwAAAGRycy9kb3ducmV2LnhtbEyPwU7DMBBE&#10;70j8g7VI3KiTBlU0xKkQUiUO5ZAUJHpz7SWOiNeR7bbp3+OKAz3uzNPsTLWa7MCO6EPvSEA+y4Ah&#10;Kad76gR8bNcPT8BClKTl4AgFnDHAqr69qWSp3YkaPLaxYymEQikFmBjHkvOgDFoZZm5ESt6381bG&#10;dPqOay9PKdwOfJ5lC25lT+mDkSO+GlQ/7cEKeN+9+a+ixe3o1XA2qtmsP5uNEPd308szsIhT/Ifh&#10;Uj9Vhzp12rsD6cAGAY95kSc0GfMlsAT8CfuLsCiA1xW/nlD/AgAA//8DAFBLAQItABQABgAIAAAA&#10;IQC2gziS/gAAAOEBAAATAAAAAAAAAAAAAAAAAAAAAABbQ29udGVudF9UeXBlc10ueG1sUEsBAi0A&#10;FAAGAAgAAAAhADj9If/WAAAAlAEAAAsAAAAAAAAAAAAAAAAALwEAAF9yZWxzLy5yZWxzUEsBAi0A&#10;FAAGAAgAAAAhAATI5OPJAgAA9QUAAA4AAAAAAAAAAAAAAAAALgIAAGRycy9lMm9Eb2MueG1sUEsB&#10;Ai0AFAAGAAgAAAAhAOByunHeAAAACgEAAA8AAAAAAAAAAAAAAAAAIwUAAGRycy9kb3ducmV2Lnht&#10;bFBLBQYAAAAABAAEAPMAAAAuBgAAAAA=&#10;" strokecolor="#c0504d [3205]" strokeweight="5pt">
                <v:stroke startarrow="block" endarrow="block"/>
                <v:shadow color="#868686"/>
              </v:shape>
            </w:pict>
          </mc:Fallback>
        </mc:AlternateContent>
      </w:r>
    </w:p>
    <w:p w:rsidR="0030338C" w:rsidRDefault="007C775A" w:rsidP="0030338C">
      <w:pPr>
        <w:spacing w:line="240" w:lineRule="auto"/>
        <w:jc w:val="both"/>
        <w:rPr>
          <w:rFonts w:ascii="Simplified Arabic" w:hAnsi="Simplified Arabic" w:cs="Simplified Arabic"/>
          <w:sz w:val="32"/>
          <w:szCs w:val="32"/>
          <w:rtl/>
          <w:lang w:bidi="ar-IQ"/>
        </w:rPr>
      </w:pPr>
      <w:r>
        <w:rPr>
          <w:rFonts w:ascii="Simplified Arabic" w:hAnsi="Simplified Arabic" w:cs="Simplified Arabic"/>
          <w:noProof/>
          <w:sz w:val="32"/>
          <w:szCs w:val="32"/>
          <w:rtl/>
        </w:rPr>
        <mc:AlternateContent>
          <mc:Choice Requires="wps">
            <w:drawing>
              <wp:anchor distT="0" distB="0" distL="114300" distR="114300" simplePos="0" relativeHeight="251661312" behindDoc="0" locked="0" layoutInCell="1" allowOverlap="1">
                <wp:simplePos x="0" y="0"/>
                <wp:positionH relativeFrom="column">
                  <wp:posOffset>1602740</wp:posOffset>
                </wp:positionH>
                <wp:positionV relativeFrom="paragraph">
                  <wp:posOffset>346075</wp:posOffset>
                </wp:positionV>
                <wp:extent cx="2115820" cy="629285"/>
                <wp:effectExtent l="36195" t="109855" r="114935" b="32385"/>
                <wp:wrapNone/>
                <wp:docPr id="2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5820" cy="629285"/>
                        </a:xfrm>
                        <a:prstGeom prst="roundRect">
                          <a:avLst>
                            <a:gd name="adj" fmla="val 16667"/>
                          </a:avLst>
                        </a:prstGeom>
                        <a:solidFill>
                          <a:schemeClr val="lt1">
                            <a:lumMod val="100000"/>
                            <a:lumOff val="0"/>
                          </a:schemeClr>
                        </a:solidFill>
                        <a:ln w="63500" cmpd="thickThin">
                          <a:solidFill>
                            <a:schemeClr val="accent1">
                              <a:lumMod val="100000"/>
                              <a:lumOff val="0"/>
                            </a:schemeClr>
                          </a:solidFill>
                          <a:round/>
                          <a:headEnd/>
                          <a:tailEnd/>
                        </a:ln>
                        <a:effectLst>
                          <a:outerShdw dist="107763" dir="18900000" algn="ctr" rotWithShape="0">
                            <a:srgbClr val="868686">
                              <a:alpha val="50000"/>
                            </a:srgbClr>
                          </a:outerShdw>
                        </a:effectLst>
                      </wps:spPr>
                      <wps:txbx>
                        <w:txbxContent>
                          <w:p w:rsidR="005A7751" w:rsidRPr="00081FA8" w:rsidRDefault="005A7751" w:rsidP="0030338C">
                            <w:pPr>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التسهيلات المصرفية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9" style="position:absolute;left:0;text-align:left;margin-left:126.2pt;margin-top:27.25pt;width:166.6pt;height:4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hQGsQIAAKAFAAAOAAAAZHJzL2Uyb0RvYy54bWysVF1v0zAUfUfiP1h+Z2my9WPR0mnaGEIa&#10;MLEhnl3bScwc29hu0/Lrub7JQgdvaK0U+frj+J5zj+/F5b7TZCd9UNZUND+ZUSINt0KZpqLfHm/f&#10;rSgJkRnBtDWyogcZ6OX67ZuL3pWysK3VQnoCICaUvatoG6MrsyzwVnYsnFgnDSzW1ncsQuibTHjW&#10;A3qns2I2W2S99cJ5y2UIMHszLNI14te15PFLXQcZia4o5Bbx6/G7Sd9sfcHKxjPXKj6mwf4ji44p&#10;A5dOUDcsMrL16h+oTnFvg63jCbddZutacYkcgE0++4vNQ8ucRC4gTnCTTOH1YPnn3b0nSlS0yCkx&#10;rIMaXW2jxavJadKnd6GEbQ/u3ieGwd1Z/hSIsdctM4288t72rWQCssrT/uzFgRQEOEo2/ScrAJ0B&#10;Okq1r32XAEEEsseKHKaKyH0kHCaLPJ+vCigch7VFcV6s5ngFK59POx/iB2k7kgYV9XZrxFcoO17B&#10;dnchYlnEyI2JH5TUnYYi75gm+WKxWI6I4+aMlc+YSNdqJW6V1hgkW8pr7QkcrqiOOV6jtx1wG+by&#10;WfolSFbCPLhvmMcpwEZnJwgQCqJjdG1IDyxP53Ce8M5BUSLY8umxHc31YvcENOAzzqV53XxQSySS&#10;yvveCBxHpvQwhvy1STwlPrRRaruN0j+0oidCpYrks+VycUohgmeXr84HfQjTDTQMHj0l3sbvKrZo&#10;ueQAVNo3m0nn1SL9h4pq17KBMcg0CJ10HLajplMCGB3lhsZMXhw8HfebPTp/cvnGigM4FfJBO0Jb&#10;g0Fr/S9KemgRFQ0/t8xLSvRHA24/z8/OUk/B4Gy+TD71xyub4xVmOEBBSSkZhtdx6ENb51XTJqWQ&#10;obHp/dUqPj+lIavxXUEbQFpjy0p95jjGXX8a6/o3AAAA//8DAFBLAwQUAAYACAAAACEAqbsiSuAA&#10;AAAKAQAADwAAAGRycy9kb3ducmV2LnhtbEyPQUvEMBCF74L/IYzgzU3tbkrpNl1EEBX1YBXcY7YZ&#10;m2IzKU267frrjSc9Du/jvW/K3WJ7dsTRd44kXK8SYEiN0x21Et7f7q5yYD4o0qp3hBJO6GFXnZ+V&#10;qtBuplc81qFlsYR8oSSYEIaCc98YtMqv3IAUs083WhXiObZcj2qO5bbnaZJk3KqO4oJRA94abL7q&#10;yUrgD8+nPc155r/rj6cXSteTebyX8vJiudkCC7iEPxh+9aM6VNHp4CbSnvUSUpFuIipBbASwCIhc&#10;ZMAOkRTrDHhV8v8vVD8AAAD//wMAUEsBAi0AFAAGAAgAAAAhALaDOJL+AAAA4QEAABMAAAAAAAAA&#10;AAAAAAAAAAAAAFtDb250ZW50X1R5cGVzXS54bWxQSwECLQAUAAYACAAAACEAOP0h/9YAAACUAQAA&#10;CwAAAAAAAAAAAAAAAAAvAQAAX3JlbHMvLnJlbHNQSwECLQAUAAYACAAAACEAiloUBrECAACgBQAA&#10;DgAAAAAAAAAAAAAAAAAuAgAAZHJzL2Uyb0RvYy54bWxQSwECLQAUAAYACAAAACEAqbsiSuAAAAAK&#10;AQAADwAAAAAAAAAAAAAAAAALBQAAZHJzL2Rvd25yZXYueG1sUEsFBgAAAAAEAAQA8wAAABgGAAAA&#10;AA==&#10;" fillcolor="white [3201]" strokecolor="#4f81bd [3204]" strokeweight="5pt">
                <v:stroke linestyle="thickThin"/>
                <v:shadow on="t" color="#868686" opacity=".5" offset="6pt,-6pt"/>
                <v:textbox>
                  <w:txbxContent>
                    <w:p w:rsidR="005A7751" w:rsidRPr="00081FA8" w:rsidRDefault="005A7751" w:rsidP="0030338C">
                      <w:pPr>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التسهيلات المصرفية</w:t>
                      </w:r>
                    </w:p>
                  </w:txbxContent>
                </v:textbox>
              </v:roundrect>
            </w:pict>
          </mc:Fallback>
        </mc:AlternateContent>
      </w:r>
    </w:p>
    <w:p w:rsidR="0030338C" w:rsidRDefault="0030338C" w:rsidP="0030338C">
      <w:pPr>
        <w:spacing w:line="240" w:lineRule="auto"/>
        <w:jc w:val="both"/>
        <w:rPr>
          <w:rFonts w:ascii="Simplified Arabic" w:hAnsi="Simplified Arabic" w:cs="Simplified Arabic"/>
          <w:sz w:val="32"/>
          <w:szCs w:val="32"/>
          <w:rtl/>
          <w:lang w:bidi="ar-IQ"/>
        </w:rPr>
      </w:pPr>
    </w:p>
    <w:p w:rsidR="0030338C" w:rsidRDefault="007C775A" w:rsidP="0030338C">
      <w:pPr>
        <w:spacing w:line="240" w:lineRule="auto"/>
        <w:jc w:val="both"/>
        <w:rPr>
          <w:rFonts w:ascii="Simplified Arabic" w:hAnsi="Simplified Arabic" w:cs="Simplified Arabic"/>
          <w:sz w:val="32"/>
          <w:szCs w:val="32"/>
          <w:rtl/>
          <w:lang w:bidi="ar-IQ"/>
        </w:rPr>
      </w:pPr>
      <w:r>
        <w:rPr>
          <w:rFonts w:ascii="Simplified Arabic" w:hAnsi="Simplified Arabic" w:cs="Simplified Arabic"/>
          <w:noProof/>
          <w:sz w:val="32"/>
          <w:szCs w:val="32"/>
          <w:rtl/>
        </w:rPr>
        <mc:AlternateContent>
          <mc:Choice Requires="wps">
            <w:drawing>
              <wp:anchor distT="0" distB="0" distL="114300" distR="114300" simplePos="0" relativeHeight="251669504" behindDoc="0" locked="0" layoutInCell="1" allowOverlap="1">
                <wp:simplePos x="0" y="0"/>
                <wp:positionH relativeFrom="column">
                  <wp:posOffset>1110615</wp:posOffset>
                </wp:positionH>
                <wp:positionV relativeFrom="paragraph">
                  <wp:posOffset>19050</wp:posOffset>
                </wp:positionV>
                <wp:extent cx="539750" cy="539750"/>
                <wp:effectExtent l="20320" t="24765" r="20955" b="26035"/>
                <wp:wrapNone/>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9750" cy="539750"/>
                        </a:xfrm>
                        <a:prstGeom prst="straightConnector1">
                          <a:avLst/>
                        </a:prstGeom>
                        <a:noFill/>
                        <a:ln w="38100">
                          <a:solidFill>
                            <a:schemeClr val="accent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left:0;text-align:left;margin-left:87.45pt;margin-top:1.5pt;width:42.5pt;height:42.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KvvgIAAMAFAAAOAAAAZHJzL2Uyb0RvYy54bWysVFFv2jAQfp+0/2DlPU0CAQJqqGgI20O3&#10;VWqnPRvbIdYcO7INAU397zs7kI7uZZoKUmSf7z5/d/edb++OjUAHpg1XMg+SmzhATBJFudzlwffn&#10;TZgFyFgsKRZKsjw4MRPcLT9+uO3aBRupWgnKNAIQaRZdmwe1te0iigypWYPNjWqZhMNK6QZb2Opd&#10;RDXuAL0R0SiOp1GnNG21IswYsK77w2Dp8auKEfutqgyzSOQBcLP+q/13677R8hYvdhq3NSdnGvg/&#10;WDSYS7h0gFpji9Fe87+gGk60MqqyN0Q1kaoqTpjPAbJJ4jfZPNW4ZT4XKI5phzKZ94MlXw+PGnGa&#10;ByMoj8QN9Gi1t8pfjZLEFahrzQL8CvmoXYrkKJ/aB0V+GiRVUWO5Y977+dRCsI+IrkLcxrRwzbb7&#10;oij4YLjAV+tY6QZVgrefXaADh4qgo2/PaWgPO1pEwDgZz2cTYEng6LwGdhFeOBgX3GpjPzHVILfI&#10;A2M15rvaFkpKEILS/RX48GBsH3gJcMFSbbgQXg9Coi4PxlkSx56UUYJTd+r8vDRZITQ6YBAVJoRJ&#10;O/J+Yt9Agr0dYuHX6wvsoMLe7k3AeYDxGVzdoNVeUk+kZpiW57XFXPRriBbSUWFe4H02sDtaWHo7&#10;FMyL79c8npdZmaVhOpqWYRqv1+FqU6ThdJPMJuvxuijWyYvjnqSLmlPKpEvzMghJ+m9CO49kL+Fh&#10;FIaCRtfoPmEge810tZnEs3SchbPZZBym4zIO77NNEa6KZDqdlffFffmGaemzN+9DdiilY6X2lumn&#10;mnaIciek8WQ+SgLYwMMxmvWNRVjs4MUjVgdIK/uD29pPgVOtwzB6tx1Ekk3d34kBejeg94W49NDt&#10;hi6cc3stFcRd+uuHy81TP5lbRU+P2kG7OYNnwgednzT3Dv25916vD+/yNwAAAP//AwBQSwMEFAAG&#10;AAgAAAAhADgUx6LeAAAACAEAAA8AAABkcnMvZG93bnJldi54bWxMj8tOwzAQRfdI/IM1SGwQdVoe&#10;TUKcCoEQGxBqqYClGw9OhD2OYjcNf8+wguXRvbqPajV5J0YcYhdIwXyWgUBqgunIKti+PpznIGLS&#10;ZLQLhAq+McKqPj6qdGnCgdY4bpIVHEKx1AralPpSyti06HWchR6Jtc8weJ0YByvNoA8c7p1cZNm1&#10;9Lojbmh1j3ctNl+bvVfgPvL7rR3n/un9uViuzx5f7JsdlTo9mW5vQCSc0p8ZfufzdKh50y7syUTh&#10;mJeXBVsVXPAl1hdXBfNOQZ5nIOtK/j9Q/wAAAP//AwBQSwECLQAUAAYACAAAACEAtoM4kv4AAADh&#10;AQAAEwAAAAAAAAAAAAAAAAAAAAAAW0NvbnRlbnRfVHlwZXNdLnhtbFBLAQItABQABgAIAAAAIQA4&#10;/SH/1gAAAJQBAAALAAAAAAAAAAAAAAAAAC8BAABfcmVscy8ucmVsc1BLAQItABQABgAIAAAAIQDC&#10;XAKvvgIAAMAFAAAOAAAAAAAAAAAAAAAAAC4CAABkcnMvZTJvRG9jLnhtbFBLAQItABQABgAIAAAA&#10;IQA4FMei3gAAAAgBAAAPAAAAAAAAAAAAAAAAABgFAABkcnMvZG93bnJldi54bWxQSwUGAAAAAAQA&#10;BADzAAAAIwYAAAAA&#10;" strokecolor="#c0504d [3205]" strokeweight="3pt">
                <v:shadow color="#868686"/>
              </v:shape>
            </w:pict>
          </mc:Fallback>
        </mc:AlternateContent>
      </w:r>
      <w:r>
        <w:rPr>
          <w:rFonts w:ascii="Simplified Arabic" w:hAnsi="Simplified Arabic" w:cs="Simplified Arabic"/>
          <w:noProof/>
          <w:sz w:val="32"/>
          <w:szCs w:val="32"/>
          <w:rtl/>
        </w:rPr>
        <mc:AlternateContent>
          <mc:Choice Requires="wps">
            <w:drawing>
              <wp:anchor distT="0" distB="0" distL="114300" distR="114300" simplePos="0" relativeHeight="251673600" behindDoc="0" locked="0" layoutInCell="1" allowOverlap="1">
                <wp:simplePos x="0" y="0"/>
                <wp:positionH relativeFrom="column">
                  <wp:posOffset>3661410</wp:posOffset>
                </wp:positionH>
                <wp:positionV relativeFrom="paragraph">
                  <wp:posOffset>28575</wp:posOffset>
                </wp:positionV>
                <wp:extent cx="539750" cy="539750"/>
                <wp:effectExtent l="27940" t="24765" r="22860" b="26035"/>
                <wp:wrapNone/>
                <wp:docPr id="19"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750" cy="539750"/>
                        </a:xfrm>
                        <a:prstGeom prst="straightConnector1">
                          <a:avLst/>
                        </a:prstGeom>
                        <a:noFill/>
                        <a:ln w="38100">
                          <a:solidFill>
                            <a:schemeClr val="accent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left:0;text-align:left;margin-left:288.3pt;margin-top:2.25pt;width:42.5pt;height: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9SptgIAALYFAAAOAAAAZHJzL2Uyb0RvYy54bWysVFFvmzAQfp+0/2DxToGEJASVVCkhe+m2&#10;Su20Z8c2YA1sZDsh0bT/3rNJaNO9TFMTCfnOvrvv7r6727tj26ADU5pLkXnRTeghJoikXFSZ9+N5&#10;6yce0gYLihspWOadmPbuVp8/3fZdyiaylg1lCoETodO+y7zamC4NAk1q1mJ9Izsm4LKUqsUGRFUF&#10;VOEevLdNMAnDedBLRTslCdMatJvh0ls5/2XJiPlelpoZ1GQeYDPuq9x3Z7/B6hanlcJdzckZBv4P&#10;FC3mAoKOrjbYYLRX/C9XLSdKalmaGyLbQJYlJ8zlANlE4btsnmrcMZcLFEd3Y5n0x7kl3w6PCnEK&#10;vVt6SOAWerTeG+lCo2hmC9R3OoV3uXhUNkVyFE/dgyS/NBIyr7GomHv9fOrAOLIWwZWJFXQHYXb9&#10;V0nhDYYArlrHUrXWJdQBHV1TTmNT2NEgAsrZdLmYQesIXJ3PNgJOL8ad0uYLky2yh8zTRmFe1SaX&#10;QkD7pYpcKHx40GYwvBjYyEJuedOAHqeNQH3mTZMoDJ2Flg2n9tZeOkKyvFHogIFKmBAmzMS9a/Yt&#10;pDXowRZ+A6tAD9wb9E4FmEc3LoOrCEruBXVAaoZpcT4bzJvhDNaNsFCYo/WQDUhHA0enh4I5yv1e&#10;hssiKZLYjyfzwo/DzcZfb/PYn2+jxWwz3eT5JvpjsUdxWnNKmbBpXugfxf9Gr/MgDsQdB2AsaHDt&#10;3SUMYK+RrrezcBFPE3+xmE39eFqE/n2yzf11Hs3ni+I+vy/eIS1c9vpjwI6ltKjk3jD1VNMeUW6J&#10;NJ0tJ5EHAqyLyWJoLMJNBXuOGOUhJc1PbmrHfcta60OrajeSJJnbv5uHN96HQlx6aKWxC+fcXksF&#10;Pb/0142UnaJhHneSnh6V5bOdLlgOzui8yOz2eSu7V6/rdvUCAAD//wMAUEsDBBQABgAIAAAAIQB2&#10;y6bm3wAAAAgBAAAPAAAAZHJzL2Rvd25yZXYueG1sTI/BTsMwEETvSPyDtUhcUOukEBNCnAqBUA+F&#10;Clq4u/ESR8TrKHbTwNdjTnAczWjmTbmcbMdGHHzrSEI6T4Ah1U631Eh42z3OcmA+KNKqc4QSvtDD&#10;sjo9KVWh3ZFecdyGhsUS8oWSYELoC859bdAqP3c9UvQ+3GBViHJouB7UMZbbji+SRHCrWooLRvV4&#10;b7D+3B6shDFfuM37y8XlAz2n+P1kVuudXkl5fjbd3QILOIW/MPziR3SoItPeHUh71knIroWIUQlX&#10;GbDoC5FGvZeQ32TAq5L/P1D9AAAA//8DAFBLAQItABQABgAIAAAAIQC2gziS/gAAAOEBAAATAAAA&#10;AAAAAAAAAAAAAAAAAABbQ29udGVudF9UeXBlc10ueG1sUEsBAi0AFAAGAAgAAAAhADj9If/WAAAA&#10;lAEAAAsAAAAAAAAAAAAAAAAALwEAAF9yZWxzLy5yZWxzUEsBAi0AFAAGAAgAAAAhALSL1Km2AgAA&#10;tgUAAA4AAAAAAAAAAAAAAAAALgIAAGRycy9lMm9Eb2MueG1sUEsBAi0AFAAGAAgAAAAhAHbLpubf&#10;AAAACAEAAA8AAAAAAAAAAAAAAAAAEAUAAGRycy9kb3ducmV2LnhtbFBLBQYAAAAABAAEAPMAAAAc&#10;BgAAAAA=&#10;" strokecolor="#c0504d [3205]" strokeweight="3pt">
                <v:shadow color="#868686"/>
              </v:shape>
            </w:pict>
          </mc:Fallback>
        </mc:AlternateContent>
      </w:r>
      <w:r>
        <w:rPr>
          <w:rFonts w:ascii="Simplified Arabic" w:hAnsi="Simplified Arabic" w:cs="Simplified Arabic"/>
          <w:noProof/>
          <w:sz w:val="32"/>
          <w:szCs w:val="32"/>
          <w:rtl/>
        </w:rPr>
        <mc:AlternateContent>
          <mc:Choice Requires="wps">
            <w:drawing>
              <wp:anchor distT="0" distB="0" distL="114300" distR="114300" simplePos="0" relativeHeight="251672576" behindDoc="0" locked="0" layoutInCell="1" allowOverlap="1">
                <wp:simplePos x="0" y="0"/>
                <wp:positionH relativeFrom="column">
                  <wp:posOffset>3489960</wp:posOffset>
                </wp:positionH>
                <wp:positionV relativeFrom="paragraph">
                  <wp:posOffset>66040</wp:posOffset>
                </wp:positionV>
                <wp:extent cx="0" cy="539750"/>
                <wp:effectExtent l="27940" t="24130" r="19685" b="26670"/>
                <wp:wrapNone/>
                <wp:docPr id="1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38100">
                          <a:solidFill>
                            <a:schemeClr val="accent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left:0;text-align:left;margin-left:274.8pt;margin-top:5.2pt;width:0;height: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aVsQIAALEFAAAOAAAAZHJzL2Uyb0RvYy54bWysVFGPmzAMfp+0/xDxzgGFthRde+pRupfb&#10;dtLdtOc0CRANEpSkpdW0/z4ntKy9vUzTtRKKndj+bH/2/cOxbdCBKc2lWHrRXeghJoikXFRL79vr&#10;1k89pA0WFDdSsKV3Ytp7WH38cN93GZvIWjaUKQROhM76bunVxnRZEGhSsxbrO9kxAZelVC02IKoq&#10;oAr34L1tgkkYzoJeKtopSZjWoN0Ml97K+S9LRszXstTMoGbpATbjvsp9d/YbrO5xVinc1ZycYeD/&#10;QNFiLiDo6GqDDUZ7xf9y1XKipJaluSOyDWRZcsJcDpBNFL7J5qXGHXO5QHF0N5ZJv59b8uXwrBCn&#10;0DvolMAt9Gi9N9KFRlFiC9R3OoN3uXhWNkVyFC/dkyQ/NBIyr7GomHv9eurAOLIWwY2JFXQHYXb9&#10;Z0nhDYYArlrHUrXWJdQBHV1TTmNT2NEgMigJaKfxYj51/QpwdrHrlDafmGyRPSw9bRTmVW1yKQR0&#10;XqrIRcGHJ20sKpxdDGxQIbe8aRwBGoH6pRenURg6Cy0bTu2tfee4yPJGoQMGFmFCmDAT967Zt5DR&#10;oAdb+A2EAj3QbtBfMI9uHJCbCEruBXVAaoZpcT4bzJvhDMAbYaEwx+ghG5COBo5OD7VybPu5CBdF&#10;WqSJn0xmhZ+Em42/3uaJP9tG8+km3uT5JvplsUdJVnNKmbBpXpgfJf/GrPMMDpwduT8WNLj17hIG&#10;sLdI19tpOE/i1J/Pp7GfxEXoP6bb3F/n0Ww2Lx7zx+IN0sJlr98H7FhKi0ruDVMvNe0R5ZZI8XQx&#10;iTwQYFNM5kNjEW4qWHHEKA8pab5zUzvaW8JaH1pVu5Ek6cz+3ShceR8KcemhlcYunHP7Uyro+aW/&#10;bprsAA2juJP09KwuUwZ7wRmdd5hdPNcynK837eo3AAAA//8DAFBLAwQUAAYACAAAACEAEleXg98A&#10;AAAJAQAADwAAAGRycy9kb3ducmV2LnhtbEyPwU7DMAyG70i8Q2QkLmhLN7ppK00nBEI7MNDY4J41&#10;pqlonKrJusLTY8QBjvb/6ffnfDW4RvTYhdqTgsk4AYFUelNTpeB1/zBagAhRk9GNJ1TwiQFWxflZ&#10;rjPjT/SC/S5WgksoZFqBjbHNpAylRafD2LdInL37zunIY1dJ0+kTl7tGTpNkLp2uiS9Y3eKdxfJj&#10;d3QK+sXUP79tr67v6WmCXxu7ftybtVKXF8PtDYiIQ/yD4Uef1aFgp4M/kgmiUTBLl3NGOUhSEAz8&#10;Lg4KlrMUZJHL/x8U3wAAAP//AwBQSwECLQAUAAYACAAAACEAtoM4kv4AAADhAQAAEwAAAAAAAAAA&#10;AAAAAAAAAAAAW0NvbnRlbnRfVHlwZXNdLnhtbFBLAQItABQABgAIAAAAIQA4/SH/1gAAAJQBAAAL&#10;AAAAAAAAAAAAAAAAAC8BAABfcmVscy8ucmVsc1BLAQItABQABgAIAAAAIQBG/kaVsQIAALEFAAAO&#10;AAAAAAAAAAAAAAAAAC4CAABkcnMvZTJvRG9jLnhtbFBLAQItABQABgAIAAAAIQASV5eD3wAAAAkB&#10;AAAPAAAAAAAAAAAAAAAAAAsFAABkcnMvZG93bnJldi54bWxQSwUGAAAAAAQABADzAAAAFwYAAAAA&#10;" strokecolor="#c0504d [3205]" strokeweight="3pt">
                <v:shadow color="#868686"/>
              </v:shape>
            </w:pict>
          </mc:Fallback>
        </mc:AlternateContent>
      </w:r>
      <w:r>
        <w:rPr>
          <w:rFonts w:ascii="Simplified Arabic" w:hAnsi="Simplified Arabic" w:cs="Simplified Arabic"/>
          <w:noProof/>
          <w:sz w:val="32"/>
          <w:szCs w:val="32"/>
          <w:rtl/>
        </w:rPr>
        <mc:AlternateContent>
          <mc:Choice Requires="wps">
            <w:drawing>
              <wp:anchor distT="0" distB="0" distL="114300" distR="114300" simplePos="0" relativeHeight="251671552" behindDoc="0" locked="0" layoutInCell="1" allowOverlap="1">
                <wp:simplePos x="0" y="0"/>
                <wp:positionH relativeFrom="column">
                  <wp:posOffset>2651760</wp:posOffset>
                </wp:positionH>
                <wp:positionV relativeFrom="paragraph">
                  <wp:posOffset>56515</wp:posOffset>
                </wp:positionV>
                <wp:extent cx="0" cy="539750"/>
                <wp:effectExtent l="27940" t="24130" r="19685" b="26670"/>
                <wp:wrapNone/>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38100">
                          <a:solidFill>
                            <a:schemeClr val="accent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left:0;text-align:left;margin-left:208.8pt;margin-top:4.45pt;width:0;height: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bZsQIAALEFAAAOAAAAZHJzL2Uyb0RvYy54bWysVFGPmzAMfp+0/xDxzgGFFoquPfUo3ctt&#10;O+lu2nOahBINEpSkpdW0/z4ntKy9vUzTtRKKndj+bH/2/cOxbdCBKc2lWHjRXeghJoikXOwW3rfX&#10;jZ95SBssKG6kYAvvxLT3sPz44b7vcjaRtWwoUwicCJ333cKrjenyINCkZi3Wd7JjAi4rqVpsQFS7&#10;gCrcg/e2CSZhOAt6qWinJGFag3Y9XHpL57+qGDFfq0ozg5qFB9iM+yr33dpvsLzH+U7hrubkDAP/&#10;B4oWcwFBR1drbDDaK/6Xq5YTJbWszB2RbSCrihPmcoBsovBNNi817pjLBYqju7FM+v3cki+HZ4U4&#10;hd6lHhK4hR6t9ka60CiKbYH6TufwrhDPyqZIjuKle5Lkh0ZCFjUWO+Zev546MI6sRXBjYgXdQZht&#10;/1lSeIMhgKvWsVKtdQl1QEfXlNPYFHY0iAxKAtppPE+nrl8Bzi92ndLmE5MtsoeFp43CfFebQgoB&#10;nZcqclHw4UkbiwrnFwMbVMgNbxpHgEagfuHFWRSGzkLLhlN7a985LrKiUeiAgUWYECbMxL1r9i1k&#10;NOjBFn4DoUAPtBv0F8yjGwfkJoKSe0EdkJphWp7PBvNmOAPwRlgozDF6yAako4Gj00OtHNt+zsN5&#10;mZVZ4ieTWekn4XrtrzZF4s82UTpdx+uiWEe/LPYoyWtOKRM2zQvzo+TfmHWewYGzI/fHgga33l3C&#10;APYW6WozDdMkzvw0ncZ+Epeh/5htCn9VRLNZWj4Wj+UbpKXLXr8P2LGUFpXcG6Zeatojyi2R4ul8&#10;EnkgwKaYpENjEW52sOKIUR5S0nznpna0t4S1PrTabUeSZDP7d6Nw5X0oxKWHVhq7cM7tT6mg55f+&#10;ummyAzSM4lbS07O6TBnsBWd03mF28VzLcL7etMvfAAAA//8DAFBLAwQUAAYACAAAACEA8XXJkd4A&#10;AAAIAQAADwAAAGRycy9kb3ducmV2LnhtbEyPzU7DMBCE70i8g7VIXBB10qKShGwqBEI98CNo4e7G&#10;SxwRr6PYTQNPjxEHOI5mNPNNuZpsJ0YafOsYIZ0lIIhrp1tuEF63d+cZCB8Ua9U5JoRP8rCqjo9K&#10;VWh34BcaN6ERsYR9oRBMCH0hpa8NWeVnrieO3rsbrApRDo3UgzrEctvJeZIspVUtxwWjeroxVH9s&#10;9hZhzObu6e35bHHLjyl9PZj1/VavEU9PpusrEIGm8BeGH/yIDlVk2rk9ay86hIv0chmjCFkOIvq/&#10;eoeQL3KQVSn/H6i+AQAA//8DAFBLAQItABQABgAIAAAAIQC2gziS/gAAAOEBAAATAAAAAAAAAAAA&#10;AAAAAAAAAABbQ29udGVudF9UeXBlc10ueG1sUEsBAi0AFAAGAAgAAAAhADj9If/WAAAAlAEAAAsA&#10;AAAAAAAAAAAAAAAALwEAAF9yZWxzLy5yZWxzUEsBAi0AFAAGAAgAAAAhAFU5NtmxAgAAsQUAAA4A&#10;AAAAAAAAAAAAAAAALgIAAGRycy9lMm9Eb2MueG1sUEsBAi0AFAAGAAgAAAAhAPF1yZHeAAAACAEA&#10;AA8AAAAAAAAAAAAAAAAACwUAAGRycy9kb3ducmV2LnhtbFBLBQYAAAAABAAEAPMAAAAWBgAAAAA=&#10;" strokecolor="#c0504d [3205]" strokeweight="3pt">
                <v:shadow color="#868686"/>
              </v:shape>
            </w:pict>
          </mc:Fallback>
        </mc:AlternateContent>
      </w:r>
      <w:r>
        <w:rPr>
          <w:rFonts w:ascii="Simplified Arabic" w:hAnsi="Simplified Arabic" w:cs="Simplified Arabic"/>
          <w:noProof/>
          <w:sz w:val="32"/>
          <w:szCs w:val="32"/>
          <w:rtl/>
        </w:rPr>
        <mc:AlternateContent>
          <mc:Choice Requires="wps">
            <w:drawing>
              <wp:anchor distT="0" distB="0" distL="114300" distR="114300" simplePos="0" relativeHeight="251670528" behindDoc="0" locked="0" layoutInCell="1" allowOverlap="1">
                <wp:simplePos x="0" y="0"/>
                <wp:positionH relativeFrom="column">
                  <wp:posOffset>1746885</wp:posOffset>
                </wp:positionH>
                <wp:positionV relativeFrom="paragraph">
                  <wp:posOffset>56515</wp:posOffset>
                </wp:positionV>
                <wp:extent cx="0" cy="539750"/>
                <wp:effectExtent l="27940" t="24130" r="19685" b="26670"/>
                <wp:wrapNone/>
                <wp:docPr id="16"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539750"/>
                        </a:xfrm>
                        <a:prstGeom prst="straightConnector1">
                          <a:avLst/>
                        </a:prstGeom>
                        <a:noFill/>
                        <a:ln w="38100">
                          <a:solidFill>
                            <a:schemeClr val="accent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left:0;text-align:left;margin-left:137.55pt;margin-top:4.45pt;width:0;height:42.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zN3twIAALsFAAAOAAAAZHJzL2Uyb0RvYy54bWysVE1v2zAMvQ/YfxB8d/0R5xN1itRxtkO3&#10;FWiHnRVJjoXJkiEpcYJh/32UnLhNdxmGJoAhUeLTI/nI27tjI9CBacOVzIPkJg4Qk0RRLnd58P15&#10;E84CZCyWFAslWR6cmAnulh8/3HbtgqWqVoIyjQBEmkXX5kFtbbuIIkNq1mBzo1om4bBSusEWtnoX&#10;UY07QG9ElMbxJOqUpq1WhBkD1nV/GCw9flUxYr9VlWEWiTwAbtZ/tf9u3Tda3uLFTuO25uRMA/8H&#10;iwZzCY8OUGtsMdpr/hdUw4lWRlX2hqgmUlXFCfMxQDRJ/Caapxq3zMcCyTHtkCbzfrDk6+FRI06h&#10;dpMASdxAjVZ7q/zTKEldgrrWLOBeIR+1C5Ec5VP7oMhPg6Qqaix3zN9+PrXgnDiP6MrFbUwLz2y7&#10;L4rCHQwP+GwdK92gSvD2s3N04JARdPTlOQ3lYUeLSG8kYB2P5tOxr1yEFw7B+bXa2E9MNcgt8sBY&#10;jfmutoWSEjSgdI+ODw/GOn4vDs5Zqg0XwktBSNTlwWiWxLHnY5Tg1J26e16VrBAaHTDoCRPCpE39&#10;PbFvILbeDr7w66UFdhBgb79wHmA8kasXtNpL6onUDNPyvLaYi34NxIV0VJjXdh8N7I4Wlt4OufK6&#10;+zWP5+WsnGVhlk7KMIvX63C1KbJwskmm4/VoXRTr5LfjnmSLmlPKpAvz0gNJ9m8aO3djr96hC4aE&#10;RtfoPmAge810tRnH02w0C6fT8SjMRmUc3s82RbgqkslkWt4X9+UbpqWP3rwP2SGVjpXaW6afatoh&#10;yp2QRuN5mgSwgZmRTvvCIix2MOyI1QHSyv7gtvYN4ATrMIzebQeRzCbu75viFXqfiEsN3W6owjm2&#10;l1RBzS/19X3lWqlvyq2ip0d96TeYEN7pPM3cCHq9h/Xrmbv8AwAA//8DAFBLAwQUAAYACAAAACEA&#10;NDewQt4AAAAIAQAADwAAAGRycy9kb3ducmV2LnhtbEyPT0vEMBTE74LfITzBi7hpV3Tb2tdFFPGi&#10;yP5h9ZhtnmmxeSlNtlu/vREPehxmmPlNuZxsJ0YafOsYIZ0lIIhrp1s2CNvN42UGwgfFWnWOCeGL&#10;PCyr05NSFdodeUXjOhgRS9gXCqEJoS+k9HVDVvmZ64mj9+EGq0KUg5F6UMdYbjs5T5IbaVXLcaFR&#10;Pd03VH+uDxahe88etmZM7fPbS75YXTy9mp0ZEc/PprtbEIGm8BeGH/yIDlVk2rsDay86hPniOo1R&#10;hCwHEf1fvUfIr3KQVSn/H6i+AQAA//8DAFBLAQItABQABgAIAAAAIQC2gziS/gAAAOEBAAATAAAA&#10;AAAAAAAAAAAAAAAAAABbQ29udGVudF9UeXBlc10ueG1sUEsBAi0AFAAGAAgAAAAhADj9If/WAAAA&#10;lAEAAAsAAAAAAAAAAAAAAAAALwEAAF9yZWxzLy5yZWxzUEsBAi0AFAAGAAgAAAAhANG7M3e3AgAA&#10;uwUAAA4AAAAAAAAAAAAAAAAALgIAAGRycy9lMm9Eb2MueG1sUEsBAi0AFAAGAAgAAAAhADQ3sELe&#10;AAAACAEAAA8AAAAAAAAAAAAAAAAAEQUAAGRycy9kb3ducmV2LnhtbFBLBQYAAAAABAAEAPMAAAAc&#10;BgAAAAA=&#10;" strokecolor="#c0504d [3205]" strokeweight="3pt">
                <v:shadow color="#868686"/>
              </v:shape>
            </w:pict>
          </mc:Fallback>
        </mc:AlternateContent>
      </w:r>
    </w:p>
    <w:p w:rsidR="0030338C" w:rsidRDefault="007C775A" w:rsidP="0030338C">
      <w:pPr>
        <w:spacing w:line="240" w:lineRule="auto"/>
        <w:jc w:val="both"/>
        <w:rPr>
          <w:rFonts w:ascii="Simplified Arabic" w:hAnsi="Simplified Arabic" w:cs="Simplified Arabic"/>
          <w:sz w:val="32"/>
          <w:szCs w:val="32"/>
          <w:rtl/>
          <w:lang w:bidi="ar-IQ"/>
        </w:rPr>
      </w:pPr>
      <w:r>
        <w:rPr>
          <w:rFonts w:ascii="Simplified Arabic" w:hAnsi="Simplified Arabic" w:cs="Simplified Arabic"/>
          <w:noProof/>
          <w:sz w:val="32"/>
          <w:szCs w:val="32"/>
          <w:rtl/>
        </w:rPr>
        <mc:AlternateContent>
          <mc:Choice Requires="wps">
            <w:drawing>
              <wp:anchor distT="0" distB="0" distL="114300" distR="114300" simplePos="0" relativeHeight="251668480" behindDoc="0" locked="0" layoutInCell="1" allowOverlap="1">
                <wp:simplePos x="0" y="0"/>
                <wp:positionH relativeFrom="column">
                  <wp:posOffset>499110</wp:posOffset>
                </wp:positionH>
                <wp:positionV relativeFrom="paragraph">
                  <wp:posOffset>104775</wp:posOffset>
                </wp:positionV>
                <wp:extent cx="761365" cy="672465"/>
                <wp:effectExtent l="37465" t="31750" r="39370" b="38735"/>
                <wp:wrapNone/>
                <wp:docPr id="1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365" cy="672465"/>
                        </a:xfrm>
                        <a:prstGeom prst="roundRect">
                          <a:avLst>
                            <a:gd name="adj" fmla="val 16667"/>
                          </a:avLst>
                        </a:prstGeom>
                        <a:solidFill>
                          <a:schemeClr val="lt1">
                            <a:lumMod val="100000"/>
                            <a:lumOff val="0"/>
                          </a:schemeClr>
                        </a:solidFill>
                        <a:ln w="63500" cmpd="thickThin">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7751" w:rsidRPr="00081FA8" w:rsidRDefault="005A7751" w:rsidP="0030338C">
                            <w:pPr>
                              <w:spacing w:line="240" w:lineRule="auto"/>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الاعتماد المستندي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30" style="position:absolute;left:0;text-align:left;margin-left:39.3pt;margin-top:8.25pt;width:59.95pt;height:5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a0m/AIAAEUGAAAOAAAAZHJzL2Uyb0RvYy54bWysVF1v2jAUfZ+0/2D5nYZASCgqVJTCNKnb&#10;qrXTno3tkKyOndmmoZv233d9EzK6vkxTQYp8/XHuxzn3XlweKkUepXWl0XManw0pkZobUerdnH65&#10;3wymlDjPtGDKaDmnT9LRy8XbNxdNPZMjUxglpCUAot2sqee08L6eRZHjhayYOzO11HCYG1sxD6bd&#10;RcKyBtArFY2GwzRqjBW1NVw6B7vX7SFdIH6eS+4/5bmTnqg5hdg8fi1+t+EbLS7YbGdZXZS8C4P9&#10;RxQVKzU47aGumWdkb8sXUFXJrXEm92fcVJHJ85JLzAGyiYd/ZXNXsFpiLlAcV/dlcq8Hyz8+3lpS&#10;CuBuQolmFXC03HuDrkmMBWpqN4N7d/WtDSm6+sbwB0e0WRVM7+TSWtMUkgkIKw4FjZ49CIaDp2Tb&#10;fDAC4BnAY60Oua0CIFSBHJCSp54SefCEw2aWxuMUIuNwlGajBNbBA5sdH9fW+XfSVCQs5tSavRaf&#10;gXb0wB5vnEdaRJcbE98oySsFJD8yReI0TbMOsbsM2EdMzNaoUmxKpdAIspQrZQk8nlPlY3Sj9hWk&#10;1u7Fw/BrdQX7oL52H7cAG5UdIDALd4quNGkgy/EE3hNe1UCKB1k+3BeduJ7d7oFafMa51H78mvFg&#10;LbFBArtrLXDtWanaNWSjdCiLxEaDUuMFoK6reiARm+DncjMZZsl4OsiyyXiQjNfDwdV0sxosV8BA&#10;tr5aXa3jXyH2OJkVpRBSrxHTHXsyTv5N8910aLup78o+wBCt2Xtp7wrREFEGyYwn56OYggFjYZS1&#10;9BGmdjDPuLeUWOO/lr7Ajgj6RCHY3baXwTQN/05FPTrye+I4epFbe+MAAoVKHquGzRP6JYwwN/OH&#10;7QHbMwn4YWdrxBN0E0SFLQOzFxaFsT8oaWCOzan7vmdWUqLea+jI8zhJwuBDI5lkIzDs6cn29IRp&#10;DlCgO0ra5cq3w3Jf23JXgKdW8dqEIZGXgXGMuI2qM2BWYU7dXA3D8NTGW3+m/+I3AAAA//8DAFBL&#10;AwQUAAYACAAAACEAUUtNYt4AAAAJAQAADwAAAGRycy9kb3ducmV2LnhtbEyPQU+DQBCF7yb+h82Y&#10;eGnsUmKRIktjajzITTA9b5cRiOwsYbct+uudnuztzbyXN9/k29kO4oST7x0pWC0jEEjGNT21Cj7r&#10;t4cUhA+aGj04QgU/6GFb3N7kOmvcmT7wVIVWcAn5TCvoQhgzKb3p0Gq/dCMSe19usjrwOLWymfSZ&#10;y+0g4yhKpNU98YVOj7jr0HxXR6vAhF9dlbtyvV9UpTd19LpavNdK3d/NL88gAs7hPwwXfEaHgpkO&#10;7kiNF4OCpzThJO+TNYiLv0lZHFjE8SPIIpfXHxR/AAAA//8DAFBLAQItABQABgAIAAAAIQC2gziS&#10;/gAAAOEBAAATAAAAAAAAAAAAAAAAAAAAAABbQ29udGVudF9UeXBlc10ueG1sUEsBAi0AFAAGAAgA&#10;AAAhADj9If/WAAAAlAEAAAsAAAAAAAAAAAAAAAAALwEAAF9yZWxzLy5yZWxzUEsBAi0AFAAGAAgA&#10;AAAhAC7drSb8AgAARQYAAA4AAAAAAAAAAAAAAAAALgIAAGRycy9lMm9Eb2MueG1sUEsBAi0AFAAG&#10;AAgAAAAhAFFLTWLeAAAACQEAAA8AAAAAAAAAAAAAAAAAVgUAAGRycy9kb3ducmV2LnhtbFBLBQYA&#10;AAAABAAEAPMAAABhBgAAAAA=&#10;" fillcolor="white [3201]" strokecolor="#9bbb59 [3206]" strokeweight="5pt">
                <v:stroke linestyle="thickThin"/>
                <v:shadow color="#868686"/>
                <v:textbox>
                  <w:txbxContent>
                    <w:p w:rsidR="005A7751" w:rsidRPr="00081FA8" w:rsidRDefault="005A7751" w:rsidP="0030338C">
                      <w:pPr>
                        <w:spacing w:line="240" w:lineRule="auto"/>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الاعتماد المستندي</w:t>
                      </w:r>
                    </w:p>
                  </w:txbxContent>
                </v:textbox>
              </v:roundrect>
            </w:pict>
          </mc:Fallback>
        </mc:AlternateContent>
      </w:r>
      <w:r>
        <w:rPr>
          <w:rFonts w:ascii="Simplified Arabic" w:hAnsi="Simplified Arabic" w:cs="Simplified Arabic"/>
          <w:noProof/>
          <w:sz w:val="32"/>
          <w:szCs w:val="32"/>
          <w:rtl/>
        </w:rPr>
        <mc:AlternateContent>
          <mc:Choice Requires="wps">
            <w:drawing>
              <wp:anchor distT="0" distB="0" distL="114300" distR="114300" simplePos="0" relativeHeight="251664384" behindDoc="0" locked="0" layoutInCell="1" allowOverlap="1">
                <wp:simplePos x="0" y="0"/>
                <wp:positionH relativeFrom="column">
                  <wp:posOffset>3985260</wp:posOffset>
                </wp:positionH>
                <wp:positionV relativeFrom="paragraph">
                  <wp:posOffset>124460</wp:posOffset>
                </wp:positionV>
                <wp:extent cx="714375" cy="681355"/>
                <wp:effectExtent l="37465" t="32385" r="38735" b="38735"/>
                <wp:wrapNone/>
                <wp:docPr id="1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14375" cy="681355"/>
                        </a:xfrm>
                        <a:prstGeom prst="roundRect">
                          <a:avLst>
                            <a:gd name="adj" fmla="val 16667"/>
                          </a:avLst>
                        </a:prstGeom>
                        <a:solidFill>
                          <a:schemeClr val="lt1">
                            <a:lumMod val="100000"/>
                            <a:lumOff val="0"/>
                          </a:schemeClr>
                        </a:solidFill>
                        <a:ln w="63500" cmpd="thickThin">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7751" w:rsidRPr="00081FA8" w:rsidRDefault="005A7751" w:rsidP="0030338C">
                            <w:pPr>
                              <w:spacing w:line="240" w:lineRule="auto"/>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القروض والسلف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 o:spid="_x0000_s1031" style="position:absolute;left:0;text-align:left;margin-left:313.8pt;margin-top:9.8pt;width:56.25pt;height:53.6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t/jBQMAAE4GAAAOAAAAZHJzL2Uyb0RvYy54bWysVVFv2jAQfp+0/2D5nYZAIBQVKkphm9Rt&#10;1dppz8Z2iFfHzmzT0E377ztfUkrXl2lqK0U++/z5vvvujrPzfaXJvXReWTOj6UmfEmm4FcpsZ/Tr&#10;7bo3ocQHZgTT1sgZfZCens/fvjlr6qkc2NJqIR0BEOOnTT2jZQj1NEk8L2XF/ImtpYHDwrqKBTDd&#10;NhGONYBe6WTQ74+TxjpRO8ul97B72R7SOeIXheThc1F4GYieUYgt4NfhdxO/yfyMTbeO1aXiXRjs&#10;P6KomDLw6AHqkgVGdk69gKoUd9bbIpxwWyW2KBSXyAHYpP2/2NyUrJbIBZLj60Oa/OvB8k/3144o&#10;AdpllBhWgUaLXbD4NBnH/DS1n4LbTX3tIkNfX1l+54mxy5KZrVw4Z5tSMgFRpdE/eXYhGh6ukk3z&#10;0QpAZ4COqdoXriKFVvX7eDFCQzrIHrV5OGgj94Fw2MzTbJiPKOFwNJ6kw9EI32LTCBMv186Hd9JW&#10;JC5m1NmdEV9Af0Rm91c+oD6iI8nEd0qKSoPa90yTdDwe5x1i55w8YSJvq5VYK63RiPUpl9oRuDyj&#10;OrQE9K4Cku1e2o9/EZJNYR/KsN3HLcDGEo8QkDGwjtG1IQ2wHI7gPuFVDeoEqM+727KrsmfeB6AW&#10;n3EuTRgi7VeKB3OJRKLOKyNwHZjS7Rri1ybylNhxkGp0AOm6rEcRsRt+Ldajfp4NJ708Hw172XDV&#10;711M1sveYgkK5KuL5cUq/R1jT7NpqYSQZoWY/rE50+zfir8bE21bHdrzEGCM1u6CdDelaIhQsWSG&#10;o9NBSsGA+TDIW/kI01sYbDw4SpwN31QosTVifUYM77abQxlMxvG/q6IDOup79HDyglvrsYcChUw+&#10;Zg3bKHZO24Fhv9ljn2Ldx67aWPEAfQVRYcvAEIZFad1PShoYaDPqf+yYk5ToDwZ68zTNsjgB0chG&#10;+QAMd3yyOT5hhgMU1B0l7XIZ2qm5q53alvBSW/HGxmlRqKg4RtxG1RkwtJBTN2DjVDy20evpZ2D+&#10;BwAA//8DAFBLAwQUAAYACAAAACEAQK9f3uIAAAAKAQAADwAAAGRycy9kb3ducmV2LnhtbEyPQU/D&#10;MAyF70j8h8hI3Fi6grq1NJ3Q0A5I7LCNIbiljddWa5zSZFv595gTnCz7PT1/L1+MthNnHHzrSMF0&#10;EoFAqpxpqVbwtlvdzUH4oMnozhEq+EYPi+L6KteZcRfa4HkbasEh5DOtoAmhz6T0VYNW+4nrkVg7&#10;uMHqwOtQSzPoC4fbTsZRlEirW+IPje5x2WB13J6sgq+99y/P68P6uPx8392/hnRVfqRK3d6MT48g&#10;Ao7hzwy/+IwOBTOV7kTGi05BEs8StrKQ8mTD7CGagij5ECcpyCKX/ysUPwAAAP//AwBQSwECLQAU&#10;AAYACAAAACEAtoM4kv4AAADhAQAAEwAAAAAAAAAAAAAAAAAAAAAAW0NvbnRlbnRfVHlwZXNdLnht&#10;bFBLAQItABQABgAIAAAAIQA4/SH/1gAAAJQBAAALAAAAAAAAAAAAAAAAAC8BAABfcmVscy8ucmVs&#10;c1BLAQItABQABgAIAAAAIQAQUt/jBQMAAE4GAAAOAAAAAAAAAAAAAAAAAC4CAABkcnMvZTJvRG9j&#10;LnhtbFBLAQItABQABgAIAAAAIQBAr1/e4gAAAAoBAAAPAAAAAAAAAAAAAAAAAF8FAABkcnMvZG93&#10;bnJldi54bWxQSwUGAAAAAAQABADzAAAAbgYAAAAA&#10;" fillcolor="white [3201]" strokecolor="#9bbb59 [3206]" strokeweight="5pt">
                <v:stroke linestyle="thickThin"/>
                <v:shadow color="#868686"/>
                <v:textbox>
                  <w:txbxContent>
                    <w:p w:rsidR="005A7751" w:rsidRPr="00081FA8" w:rsidRDefault="005A7751" w:rsidP="0030338C">
                      <w:pPr>
                        <w:spacing w:line="240" w:lineRule="auto"/>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القروض والسلف</w:t>
                      </w:r>
                    </w:p>
                  </w:txbxContent>
                </v:textbox>
              </v:roundrect>
            </w:pict>
          </mc:Fallback>
        </mc:AlternateContent>
      </w:r>
      <w:r>
        <w:rPr>
          <w:rFonts w:ascii="Simplified Arabic" w:hAnsi="Simplified Arabic" w:cs="Simplified Arabic"/>
          <w:noProof/>
          <w:sz w:val="32"/>
          <w:szCs w:val="32"/>
          <w:rtl/>
        </w:rPr>
        <mc:AlternateContent>
          <mc:Choice Requires="wps">
            <w:drawing>
              <wp:anchor distT="0" distB="0" distL="114300" distR="114300" simplePos="0" relativeHeight="251665408" behindDoc="0" locked="0" layoutInCell="1" allowOverlap="1">
                <wp:simplePos x="0" y="0"/>
                <wp:positionH relativeFrom="column">
                  <wp:posOffset>3175635</wp:posOffset>
                </wp:positionH>
                <wp:positionV relativeFrom="paragraph">
                  <wp:posOffset>123825</wp:posOffset>
                </wp:positionV>
                <wp:extent cx="733425" cy="681990"/>
                <wp:effectExtent l="37465" t="31750" r="38735" b="38735"/>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 cy="681990"/>
                        </a:xfrm>
                        <a:prstGeom prst="roundRect">
                          <a:avLst>
                            <a:gd name="adj" fmla="val 16667"/>
                          </a:avLst>
                        </a:prstGeom>
                        <a:solidFill>
                          <a:schemeClr val="lt1">
                            <a:lumMod val="100000"/>
                            <a:lumOff val="0"/>
                          </a:schemeClr>
                        </a:solidFill>
                        <a:ln w="63500" cmpd="thickThin">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7751" w:rsidRPr="00081FA8" w:rsidRDefault="005A7751" w:rsidP="0030338C">
                            <w:pPr>
                              <w:spacing w:line="240" w:lineRule="auto"/>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الجاري المدين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 o:spid="_x0000_s1032" style="position:absolute;left:0;text-align:left;margin-left:250.05pt;margin-top:9.75pt;width:57.75pt;height:5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nt3+wIAAEQGAAAOAAAAZHJzL2Uyb0RvYy54bWysVFFv2jAQfp+0/2D5nYYQIIAaKkphmtRt&#10;1dppz8Z2SFbHzmxD6Kb9950vgdH1ZZoKUuSzz5/v7rvvLq8OlSJ7aV1pdEbjiz4lUnMjSr3N6JeH&#10;dW9CifNMC6aMlhl9ko5ezd++uWzqmRyYwighLQEQ7WZNndHC+3oWRY4XsmLuwtRSw2FubMU8mHYb&#10;CcsaQK9UNOj3x1FjrKit4dI52L1pD+kc8fNccv8pz530RGUUYvP4tfjdhG80v2SzrWV1UfIuDPYf&#10;UVSs1PDoCeqGeUZ2tnwBVZXcGmdyf8FNFZk8L7nEHCCbuP9XNvcFqyXmAsVx9alM7vVg+cf9nSWl&#10;AO4SSjSrgKPFzht8mqShPk3tZuB2X9/ZkKGrbw1/dESbZcH0Vi6sNU0hmYCo4uAfPbsQDAdXyab5&#10;YASgM0DHUh1yWwVAKAI5ICNPJ0bkwRMOm2mSDAcjSjgcjSfxdIqMRWx2vFxb599JU5GwyKg1Oy0+&#10;A+v4AtvfOo+siC41Jr5RklcKON4zReLxeIw5AmLnDKsjJmZrVCnWpVJohK6US2UJXM6o8jE+o3YV&#10;pNbuxf3wa9sK9qH52v1j3NjYAQLqBLU8R1eaNJBlMoL7hFc1cOKhKx8fiq63nnmfgFp8xrnUPnnN&#10;eLCWqI/A7koLXHtWqnYN8SsdyiJRZ1BqdADquqoHElEDPxfrUT8dJpNemo6S3jBZ9XvXk/Wyt1gC&#10;A+nqenm9in+F2OPhrCiFkHqFmO4oyXj4by3fDYdWTCdRngIM0Zqdl/a+EA0RZWiZZDQdxBQMmAqD&#10;tKWPMLWFcca9pcQa/7X0BQoi9Cc2gt1uTm0wGYc/dv4ZOvJ79nD0IrfW4wANCpU8Vg3FE/TS6s4f&#10;NgdUJ+IHLW2MeAI1QVQoGRi9sCiM/UFJA2Mso+77jllJiXqvQZHTeDgMcw+N4SgdgGHPTzbnJ0xz&#10;gIK+o6RdLn07K3e1LbcFvNR2vDZhRuRlYBwjbqPqDBhVmFM3VsMsPLfR68/wn/8GAAD//wMAUEsD&#10;BBQABgAIAAAAIQDMx8p33gAAAAoBAAAPAAAAZHJzL2Rvd25yZXYueG1sTI/BTsMwDIbvSLxDZCQu&#10;E0s6qRXrmk5oiAO90SLOXpO1FY1TNdlWeHrMCY72/+n352K/uFFc7BwGTxqStQJhqfVmoE7De/Py&#10;8AgiRCSDoyer4csG2Je3NwXmxl/pzV7q2AkuoZCjhj7GKZcytL11GNZ+ssTZyc8OI49zJ82MVy53&#10;o9wolUmHA/GFHid76G37WZ+dhjZ+Y10dqvRjVVehbdRzsnpttL6/W552IKJd4h8Mv/qsDiU7Hf2Z&#10;TBCjhlSphFEOtikIBrIkzUAcebHJtiDLQv5/ofwBAAD//wMAUEsBAi0AFAAGAAgAAAAhALaDOJL+&#10;AAAA4QEAABMAAAAAAAAAAAAAAAAAAAAAAFtDb250ZW50X1R5cGVzXS54bWxQSwECLQAUAAYACAAA&#10;ACEAOP0h/9YAAACUAQAACwAAAAAAAAAAAAAAAAAvAQAAX3JlbHMvLnJlbHNQSwECLQAUAAYACAAA&#10;ACEArvZ7d/sCAABEBgAADgAAAAAAAAAAAAAAAAAuAgAAZHJzL2Uyb0RvYy54bWxQSwECLQAUAAYA&#10;CAAAACEAzMfKd94AAAAKAQAADwAAAAAAAAAAAAAAAABVBQAAZHJzL2Rvd25yZXYueG1sUEsFBgAA&#10;AAAEAAQA8wAAAGAGAAAAAA==&#10;" fillcolor="white [3201]" strokecolor="#9bbb59 [3206]" strokeweight="5pt">
                <v:stroke linestyle="thickThin"/>
                <v:shadow color="#868686"/>
                <v:textbox>
                  <w:txbxContent>
                    <w:p w:rsidR="005A7751" w:rsidRPr="00081FA8" w:rsidRDefault="005A7751" w:rsidP="0030338C">
                      <w:pPr>
                        <w:spacing w:line="240" w:lineRule="auto"/>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الجاري المدين</w:t>
                      </w:r>
                    </w:p>
                  </w:txbxContent>
                </v:textbox>
              </v:roundrect>
            </w:pict>
          </mc:Fallback>
        </mc:AlternateContent>
      </w:r>
      <w:r>
        <w:rPr>
          <w:rFonts w:ascii="Simplified Arabic" w:hAnsi="Simplified Arabic" w:cs="Simplified Arabic"/>
          <w:noProof/>
          <w:sz w:val="32"/>
          <w:szCs w:val="32"/>
          <w:rtl/>
        </w:rPr>
        <mc:AlternateContent>
          <mc:Choice Requires="wps">
            <w:drawing>
              <wp:anchor distT="0" distB="0" distL="114300" distR="114300" simplePos="0" relativeHeight="251666432" behindDoc="0" locked="0" layoutInCell="1" allowOverlap="1">
                <wp:simplePos x="0" y="0"/>
                <wp:positionH relativeFrom="column">
                  <wp:posOffset>2127885</wp:posOffset>
                </wp:positionH>
                <wp:positionV relativeFrom="paragraph">
                  <wp:posOffset>104775</wp:posOffset>
                </wp:positionV>
                <wp:extent cx="971550" cy="701040"/>
                <wp:effectExtent l="37465" t="31750" r="38735" b="38735"/>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701040"/>
                        </a:xfrm>
                        <a:prstGeom prst="roundRect">
                          <a:avLst>
                            <a:gd name="adj" fmla="val 16667"/>
                          </a:avLst>
                        </a:prstGeom>
                        <a:solidFill>
                          <a:schemeClr val="lt1">
                            <a:lumMod val="100000"/>
                            <a:lumOff val="0"/>
                          </a:schemeClr>
                        </a:solidFill>
                        <a:ln w="63500" cmpd="thickThin">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7751" w:rsidRPr="00081FA8" w:rsidRDefault="005A7751" w:rsidP="0030338C">
                            <w:pPr>
                              <w:spacing w:line="240" w:lineRule="auto"/>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 xml:space="preserve">خصم </w:t>
                            </w:r>
                            <w:r w:rsidRPr="00081FA8">
                              <w:rPr>
                                <w:rFonts w:ascii="Simplified Arabic" w:hAnsi="Simplified Arabic" w:cs="Simplified Arabic" w:hint="cs"/>
                                <w:b/>
                                <w:bCs/>
                                <w:sz w:val="24"/>
                                <w:szCs w:val="24"/>
                                <w:rtl/>
                              </w:rPr>
                              <w:t>الأوراق</w:t>
                            </w:r>
                            <w:r w:rsidRPr="00081FA8">
                              <w:rPr>
                                <w:rFonts w:ascii="Simplified Arabic" w:hAnsi="Simplified Arabic" w:cs="Simplified Arabic"/>
                                <w:b/>
                                <w:bCs/>
                                <w:sz w:val="24"/>
                                <w:szCs w:val="24"/>
                                <w:rtl/>
                              </w:rPr>
                              <w:t xml:space="preserve"> التجارية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 o:spid="_x0000_s1033" style="position:absolute;left:0;text-align:left;margin-left:167.55pt;margin-top:8.25pt;width:76.5pt;height:5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xHD+wIAAEQGAAAOAAAAZHJzL2Uyb0RvYy54bWysVF1v0zAUfUfiP1h+79L0K120dOq6FiEN&#10;mNgQz67tNGGOHWx36UD8d65v0tCxF4TWSpE/j++955x7cXmoFHmU1pVGZzQ+G1IiNTei1LuMfrnf&#10;DOaUOM+0YMpomdEn6ejl4u2bi6ZO5cgURglpCYBolzZ1Rgvv6zSKHC9kxdyZqaWGzdzYinmY2l0k&#10;LGsAvVLRaDicRY2xoraGS+dg9brdpAvEz3PJ/ac8d9ITlVGIzePX4ncbvtHigqU7y+qi5F0Y7D+i&#10;qFip4dEe6pp5Rva2fAFVldwaZ3J/xk0VmTwvucQcIJt4+Fc2dwWrJeYCxXF1Xyb3erD84+OtJaUA&#10;7kaUaFYBR8u9N/g0mYf6NLVL4dhdfWtDhq6+MfzBEW1WBdM7ubTWNIVkAqKKw/no2YUwcXCVbJsP&#10;RgA6A3Qs1SG3VQCEIpADMvLUMyIPnnBYPE/i6RR447CVQIEmyFjE0uPl2jr/TpqKhEFGrdlr8RlY&#10;xxfY443zyIroUmPiGyV5pYDjR6ZIPJvNEoyZpd1hwD5iYrZGlWJTKoWToEq5UpbA5YwqH+Mzal9B&#10;au1aPAy/VlawDuJr149xo7ADBNQJanmKrjRpMjobT+E+4VUNnHhQ5cN90Wnr2ekeqMVnnEvtx68Z&#10;D9YS/RHYXWuBY89K1Y4hfqVDWST6DEqNB4C6ruqBRPTAz+VmOkwm4/kgSabjwWS8Hg6u5pvVYLkC&#10;BpL11epqHf8KsceTtCiFkHqNmO5oyXjyb5LvmkNrpt6UfYAhWrP30t4VoiGiDJIZT89HMYUJdIVR&#10;0tJHmNpBO+PeUmKN/1r6Ag0R9IlCsLttL4P5LPw7FfXoyO/Jw9GL3NoTBxAoVPJYNTRP8EvrO3/Y&#10;HtCdqNLgpa0RT+AmiAotA60XBoWxPyhpoI1l1H3fMyspUe81OPI8noBniMfJZJqMYGJPd7anO0xz&#10;gALdUdIOV77tlfvalrsCXmoVr03oEXkZGMeI26i6CbQqzKlrq6EXns7x1J/mv/gNAAD//wMAUEsD&#10;BBQABgAIAAAAIQAg5Sc83gAAAAoBAAAPAAAAZHJzL2Rvd25yZXYueG1sTI9BT4NAEIXvJv6HzZh4&#10;aexCKwSRpTE1HuQmGM/bZQQiO0vYbYv+eseTPc57X968V+wWO4oTzn5wpCBeRyCQjGsH6hS8Ny93&#10;GQgfNLV6dIQKvtHDrry+KnTeujO94akOneAQ8rlW0Icw5VJ606PVfu0mJPY+3Wx14HPuZDvrM4fb&#10;UW6iKJVWD8Qfej3hvkfzVR+tAhN+dF3tq+RjVVfeNNFzvHptlLq9WZ4eQQRcwj8Mf/W5OpTc6eCO&#10;1HoxKthuk5hRNtIEBAP3WcbCgYVN+gCyLOTlhPIXAAD//wMAUEsBAi0AFAAGAAgAAAAhALaDOJL+&#10;AAAA4QEAABMAAAAAAAAAAAAAAAAAAAAAAFtDb250ZW50X1R5cGVzXS54bWxQSwECLQAUAAYACAAA&#10;ACEAOP0h/9YAAACUAQAACwAAAAAAAAAAAAAAAAAvAQAAX3JlbHMvLnJlbHNQSwECLQAUAAYACAAA&#10;ACEAhy8Rw/sCAABEBgAADgAAAAAAAAAAAAAAAAAuAgAAZHJzL2Uyb0RvYy54bWxQSwECLQAUAAYA&#10;CAAAACEAIOUnPN4AAAAKAQAADwAAAAAAAAAAAAAAAABVBQAAZHJzL2Rvd25yZXYueG1sUEsFBgAA&#10;AAAEAAQA8wAAAGAGAAAAAA==&#10;" fillcolor="white [3201]" strokecolor="#9bbb59 [3206]" strokeweight="5pt">
                <v:stroke linestyle="thickThin"/>
                <v:shadow color="#868686"/>
                <v:textbox>
                  <w:txbxContent>
                    <w:p w:rsidR="005A7751" w:rsidRPr="00081FA8" w:rsidRDefault="005A7751" w:rsidP="0030338C">
                      <w:pPr>
                        <w:spacing w:line="240" w:lineRule="auto"/>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 xml:space="preserve">خصم </w:t>
                      </w:r>
                      <w:r w:rsidRPr="00081FA8">
                        <w:rPr>
                          <w:rFonts w:ascii="Simplified Arabic" w:hAnsi="Simplified Arabic" w:cs="Simplified Arabic" w:hint="cs"/>
                          <w:b/>
                          <w:bCs/>
                          <w:sz w:val="24"/>
                          <w:szCs w:val="24"/>
                          <w:rtl/>
                        </w:rPr>
                        <w:t>الأوراق</w:t>
                      </w:r>
                      <w:r w:rsidRPr="00081FA8">
                        <w:rPr>
                          <w:rFonts w:ascii="Simplified Arabic" w:hAnsi="Simplified Arabic" w:cs="Simplified Arabic"/>
                          <w:b/>
                          <w:bCs/>
                          <w:sz w:val="24"/>
                          <w:szCs w:val="24"/>
                          <w:rtl/>
                        </w:rPr>
                        <w:t xml:space="preserve"> التجارية</w:t>
                      </w:r>
                    </w:p>
                  </w:txbxContent>
                </v:textbox>
              </v:roundrect>
            </w:pict>
          </mc:Fallback>
        </mc:AlternateContent>
      </w:r>
      <w:r>
        <w:rPr>
          <w:rFonts w:ascii="Simplified Arabic" w:hAnsi="Simplified Arabic" w:cs="Simplified Arabic"/>
          <w:noProof/>
          <w:sz w:val="32"/>
          <w:szCs w:val="32"/>
          <w:rtl/>
        </w:rPr>
        <mc:AlternateContent>
          <mc:Choice Requires="wps">
            <w:drawing>
              <wp:anchor distT="0" distB="0" distL="114300" distR="114300" simplePos="0" relativeHeight="251667456" behindDoc="0" locked="0" layoutInCell="1" allowOverlap="1">
                <wp:simplePos x="0" y="0"/>
                <wp:positionH relativeFrom="column">
                  <wp:posOffset>1337310</wp:posOffset>
                </wp:positionH>
                <wp:positionV relativeFrom="paragraph">
                  <wp:posOffset>123825</wp:posOffset>
                </wp:positionV>
                <wp:extent cx="713740" cy="681990"/>
                <wp:effectExtent l="37465" t="31750" r="39370" b="38735"/>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740" cy="681990"/>
                        </a:xfrm>
                        <a:prstGeom prst="roundRect">
                          <a:avLst>
                            <a:gd name="adj" fmla="val 16667"/>
                          </a:avLst>
                        </a:prstGeom>
                        <a:solidFill>
                          <a:schemeClr val="lt1">
                            <a:lumMod val="100000"/>
                            <a:lumOff val="0"/>
                          </a:schemeClr>
                        </a:solidFill>
                        <a:ln w="63500" cmpd="thickThin">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7751" w:rsidRPr="00081FA8" w:rsidRDefault="005A7751" w:rsidP="0030338C">
                            <w:pPr>
                              <w:spacing w:line="240" w:lineRule="auto"/>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خطاب الضمان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34" style="position:absolute;left:0;text-align:left;margin-left:105.3pt;margin-top:9.75pt;width:56.2pt;height:5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8Fq/AIAAEQGAAAOAAAAZHJzL2Uyb0RvYy54bWysVF1v2jAUfZ+0/2D5nYbwFUCFilKYJnVb&#10;tXbas7Ed4tWxM9sQumn/fdc3gdH1ZZoKUuTP43vvOedeXh1KTfbSeWXNjKYXXUqk4VYos53RLw/r&#10;zpgSH5gRTFsjZ/RJeno1f/vmsq6msmcLq4V0BECMn9bVjBYhVNMk8byQJfMXtpIGNnPrShZg6raJ&#10;cKwG9FInvW53lNTWicpZLr2H1Ztmk84RP88lD5/y3MtA9IxCbAG/Dr+b+E3ml2y6dawqFG/DYP8R&#10;RcmUgUdPUDcsMLJz6gVUqbiz3ubhgtsysXmuuMQcIJu0+1c29wWrJOYCxfHVqUz+9WD5x/2dI0oA&#10;dyklhpXA0WIXLD5NJrE+deWncOy+unMxQ1/dWv7oibHLgpmtXDhn60IyAVGl8Xzy7EKceLhKNvUH&#10;KwCdATqW6pC7MgJCEcgBGXk6MSIPgXBYzNJ+NgDeOGyNxulkgowlbHq8XDkf3klbkjiYUWd3RnwG&#10;1vEFtr/1AVkRbWpMfKMkLzVwvGeapKPRKMOY2bQ9DNhHTMzWaiXWSmucRFXKpXYELs+oDik+o3cl&#10;pNaspd34a2QF6yC+Zv0YNwo7QkCdoJbn6NqQGrLsD+E+4WUFnARQ5eND0Wrr2ekTUIPPOJcm9F8z&#10;Hqwl+iOyuzICx4Ep3Ywhfm1iWST6DEqNB4C6tuqRRPTAz8V62M0G/XEny4b9zqC/6naux+tlZ7EE&#10;BrLV9fJ6lf6KsaeDaaGEkGaFmP5oyXTwb5Jvm0NjppMpTwHGaO0uSHdfiJoIFSXTH056IH2hoCv0&#10;soY+wvQW2hkPjhJnw1cVCjRE1CcKwW03JxmMR/HfquiEjvyePZy8yK05cQCBQiWPVUPzRL80vguH&#10;zQHdOY740UsbK57ATRAVWgZaLwwK635QUkMbm1H/fcecpES/N+DISTqI/gk4GQyzHkzc+c7mfIcZ&#10;DlCgO0qa4TI0vXJXObUt4KVG8cbGHpGryDhG3ETVTqBVYU5tW4298HyOp/40//lvAAAA//8DAFBL&#10;AwQUAAYACAAAACEAgS+il98AAAAKAQAADwAAAGRycy9kb3ducmV2LnhtbEyPwU7DMBBE70j8g7VI&#10;XCpqJ1UjGuJUqIgDuZEgztt4SSJiO4rdNvD1LCc47szT7EyxX+wozjSHwTsNyVqBINd6M7hOw1vz&#10;fHcPIkR0BkfvSMMXBdiX11cF5sZf3Cud69gJDnEhRw19jFMuZWh7shjWfiLH3oefLUY+506aGS8c&#10;bkeZKpVJi4PjDz1OdOip/axPVkMbv7GuDtX2fVVXoW3UU7J6abS+vVkeH0BEWuIfDL/1uTqU3Ono&#10;T84EMWpIE5UxysZuC4KBTbrhcUcW0mwHsizk/wnlDwAAAP//AwBQSwECLQAUAAYACAAAACEAtoM4&#10;kv4AAADhAQAAEwAAAAAAAAAAAAAAAAAAAAAAW0NvbnRlbnRfVHlwZXNdLnhtbFBLAQItABQABgAI&#10;AAAAIQA4/SH/1gAAAJQBAAALAAAAAAAAAAAAAAAAAC8BAABfcmVscy8ucmVsc1BLAQItABQABgAI&#10;AAAAIQBgj8Fq/AIAAEQGAAAOAAAAAAAAAAAAAAAAAC4CAABkcnMvZTJvRG9jLnhtbFBLAQItABQA&#10;BgAIAAAAIQCBL6KX3wAAAAoBAAAPAAAAAAAAAAAAAAAAAFYFAABkcnMvZG93bnJldi54bWxQSwUG&#10;AAAAAAQABADzAAAAYgYAAAAA&#10;" fillcolor="white [3201]" strokecolor="#9bbb59 [3206]" strokeweight="5pt">
                <v:stroke linestyle="thickThin"/>
                <v:shadow color="#868686"/>
                <v:textbox>
                  <w:txbxContent>
                    <w:p w:rsidR="005A7751" w:rsidRPr="00081FA8" w:rsidRDefault="005A7751" w:rsidP="0030338C">
                      <w:pPr>
                        <w:spacing w:line="240" w:lineRule="auto"/>
                        <w:jc w:val="center"/>
                        <w:rPr>
                          <w:rFonts w:ascii="Simplified Arabic" w:hAnsi="Simplified Arabic" w:cs="Simplified Arabic"/>
                          <w:b/>
                          <w:bCs/>
                          <w:sz w:val="24"/>
                          <w:szCs w:val="24"/>
                        </w:rPr>
                      </w:pPr>
                      <w:r w:rsidRPr="00081FA8">
                        <w:rPr>
                          <w:rFonts w:ascii="Simplified Arabic" w:hAnsi="Simplified Arabic" w:cs="Simplified Arabic"/>
                          <w:b/>
                          <w:bCs/>
                          <w:sz w:val="24"/>
                          <w:szCs w:val="24"/>
                          <w:rtl/>
                        </w:rPr>
                        <w:t>خطاب الضمان</w:t>
                      </w:r>
                    </w:p>
                  </w:txbxContent>
                </v:textbox>
              </v:roundrect>
            </w:pict>
          </mc:Fallback>
        </mc:AlternateContent>
      </w:r>
    </w:p>
    <w:p w:rsidR="0030338C" w:rsidRDefault="0030338C" w:rsidP="0030338C">
      <w:pPr>
        <w:spacing w:line="240" w:lineRule="auto"/>
        <w:jc w:val="both"/>
        <w:rPr>
          <w:rFonts w:ascii="Simplified Arabic" w:hAnsi="Simplified Arabic" w:cs="Simplified Arabic"/>
          <w:sz w:val="32"/>
          <w:szCs w:val="32"/>
          <w:rtl/>
          <w:lang w:bidi="ar-IQ"/>
        </w:rPr>
      </w:pPr>
    </w:p>
    <w:p w:rsidR="0030338C" w:rsidRDefault="007C775A" w:rsidP="0030338C">
      <w:pPr>
        <w:spacing w:after="0" w:line="240" w:lineRule="auto"/>
        <w:rPr>
          <w:rFonts w:ascii="Simplified Arabic" w:hAnsi="Simplified Arabic" w:cs="Simplified Arabic"/>
          <w:b/>
          <w:bCs/>
          <w:sz w:val="24"/>
          <w:szCs w:val="24"/>
          <w:rtl/>
          <w:lang w:bidi="ar-IQ"/>
        </w:rPr>
      </w:pPr>
      <w:r>
        <w:rPr>
          <w:rFonts w:ascii="Simplified Arabic" w:hAnsi="Simplified Arabic" w:cs="Simplified Arabic"/>
          <w:b/>
          <w:bCs/>
          <w:noProof/>
          <w:sz w:val="24"/>
          <w:szCs w:val="24"/>
          <w:rtl/>
        </w:rPr>
        <mc:AlternateContent>
          <mc:Choice Requires="wps">
            <w:drawing>
              <wp:anchor distT="0" distB="0" distL="114300" distR="114300" simplePos="0" relativeHeight="251676672" behindDoc="0" locked="0" layoutInCell="1" allowOverlap="1">
                <wp:simplePos x="0" y="0"/>
                <wp:positionH relativeFrom="column">
                  <wp:posOffset>4251960</wp:posOffset>
                </wp:positionH>
                <wp:positionV relativeFrom="paragraph">
                  <wp:posOffset>108585</wp:posOffset>
                </wp:positionV>
                <wp:extent cx="447675" cy="635"/>
                <wp:effectExtent l="18415" t="76835" r="19685" b="74930"/>
                <wp:wrapNone/>
                <wp:docPr id="1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7675" cy="635"/>
                        </a:xfrm>
                        <a:prstGeom prst="straightConnector1">
                          <a:avLst/>
                        </a:prstGeom>
                        <a:noFill/>
                        <a:ln w="12700">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left:0;text-align:left;margin-left:334.8pt;margin-top:8.55pt;width:35.25pt;height:.0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opHPQIAAIcEAAAOAAAAZHJzL2Uyb0RvYy54bWysVNFu2yAUfZ+0f0C8p7ZTN0mtJlVlJ9tD&#10;11Vq9wEEcIyGuQhonGjav+9C0nTZXqppfsBg7j333MPBN7e7XpOtdF6BmdPiIqdEGg5Cmc2cfnte&#10;jWaU+MCMYBqMnNO99PR28fHDzWArOYYOtJCOIIjx1WDntAvBVlnmeSd75i/ASoObLbieBVy6TSYc&#10;GxC919k4zyfZAE5YB1x6j1+bwyZdJPy2lTx8bVsvA9FzitxCGl0a13HMFjes2jhmO8WPNNg/sOiZ&#10;Mlj0BNWwwMiLU39B9Yo78NCGCw59Bm2ruEw9YDdF/kc3Tx2zMvWC4nh7ksn/P1j+sH10RAk8O5TH&#10;sB7P6O4lQCpNilkUaLC+wrjaPLrYIt+ZJ3sP/LsnBuqOmY1M0c97i8lFzMjOUuLCWyyzHr6AwBiG&#10;BZJau9b1pNXKfo6JERwVIbt0PPvT8chdIBw/luV0Mr2ihOPW5PIqFWJVxIiZ1vnwSUJP4mROfXBM&#10;bbpQgzHoAnAHfLa99yEyfEuIyQZWSutkBm3IgGzG0zxPjDxoJeJujPNus661I1sW/ZSeI42zMAcv&#10;RiS0TjKxNIKEJA5zDgYa8XspKNES70ycpdDAlH5XKHLXJrJBYbCb4+xgtx/X+fVytpyVo3I8WY7K&#10;vGlGd6u6HE1WxfSquWzquil+xsaKsuqUENLE3l6tX5Tvs9bxEh5MezL/ScXsHD3JjWRf34l08ki0&#10;xcFgaxD7RxdPJtoF3Z6CjzczXqff1ynq7f+x+AUAAP//AwBQSwMEFAAGAAgAAAAhAGZs5DbhAAAA&#10;CQEAAA8AAABkcnMvZG93bnJldi54bWxMj09Lw0AQxe+C32EZwYvYTasmNWZTVGhBpEL/XLxtsmMS&#10;zM6G7DaJ397pSW8z8x5vfi9bTbYVA/a+caRgPotAIJXONFQpOB7Wt0sQPmgyunWECn7Qwyq/vMh0&#10;atxIOxz2oRIcQj7VCuoQulRKX9ZotZ+5Dom1L9dbHXjtK2l6PXK4beUiimJpdUP8odYdvtZYfu9P&#10;VsHb52a5/Rju+pebDdr340OxXY+JUtdX0/MTiIBT+DPDGZ/RIWemwp3IeNEqiOPHmK0sJHMQbEju&#10;Ix6K82EBMs/k/wb5LwAAAP//AwBQSwECLQAUAAYACAAAACEAtoM4kv4AAADhAQAAEwAAAAAAAAAA&#10;AAAAAAAAAAAAW0NvbnRlbnRfVHlwZXNdLnhtbFBLAQItABQABgAIAAAAIQA4/SH/1gAAAJQBAAAL&#10;AAAAAAAAAAAAAAAAAC8BAABfcmVscy8ucmVsc1BLAQItABQABgAIAAAAIQBX7opHPQIAAIcEAAAO&#10;AAAAAAAAAAAAAAAAAC4CAABkcnMvZTJvRG9jLnhtbFBLAQItABQABgAIAAAAIQBmbOQ24QAAAAkB&#10;AAAPAAAAAAAAAAAAAAAAAJcEAABkcnMvZG93bnJldi54bWxQSwUGAAAAAAQABADzAAAApQUAAAAA&#10;" strokeweight="1pt">
                <v:stroke startarrow="open" endarrow="open"/>
              </v:shape>
            </w:pict>
          </mc:Fallback>
        </mc:AlternateContent>
      </w:r>
      <w:r w:rsidR="0030338C">
        <w:rPr>
          <w:rFonts w:ascii="Simplified Arabic" w:hAnsi="Simplified Arabic" w:cs="Simplified Arabic" w:hint="cs"/>
          <w:b/>
          <w:bCs/>
          <w:sz w:val="24"/>
          <w:szCs w:val="24"/>
          <w:rtl/>
          <w:lang w:bidi="ar-IQ"/>
        </w:rPr>
        <w:t xml:space="preserve">                               علاقة ارتباط</w:t>
      </w:r>
    </w:p>
    <w:p w:rsidR="0030338C" w:rsidRPr="00081FA8" w:rsidRDefault="0030338C" w:rsidP="005D7D21">
      <w:pPr>
        <w:spacing w:line="240" w:lineRule="auto"/>
        <w:jc w:val="center"/>
        <w:rPr>
          <w:rFonts w:ascii="Simplified Arabic" w:hAnsi="Simplified Arabic" w:cs="Simplified Arabic"/>
          <w:b/>
          <w:bCs/>
          <w:sz w:val="24"/>
          <w:szCs w:val="24"/>
          <w:rtl/>
          <w:lang w:bidi="ar-IQ"/>
        </w:rPr>
      </w:pPr>
      <w:r w:rsidRPr="00081FA8">
        <w:rPr>
          <w:rFonts w:ascii="Simplified Arabic" w:hAnsi="Simplified Arabic" w:cs="Simplified Arabic" w:hint="cs"/>
          <w:b/>
          <w:bCs/>
          <w:sz w:val="24"/>
          <w:szCs w:val="24"/>
          <w:rtl/>
          <w:lang w:bidi="ar-IQ"/>
        </w:rPr>
        <w:t>شكل (</w:t>
      </w:r>
      <w:r>
        <w:rPr>
          <w:rFonts w:ascii="Simplified Arabic" w:hAnsi="Simplified Arabic" w:cs="Simplified Arabic" w:hint="cs"/>
          <w:b/>
          <w:bCs/>
          <w:sz w:val="24"/>
          <w:szCs w:val="24"/>
          <w:rtl/>
          <w:lang w:bidi="ar-IQ"/>
        </w:rPr>
        <w:t xml:space="preserve"> </w:t>
      </w:r>
      <w:r w:rsidR="005D7D21">
        <w:rPr>
          <w:rFonts w:ascii="Simplified Arabic" w:hAnsi="Simplified Arabic" w:cs="Simplified Arabic" w:hint="cs"/>
          <w:b/>
          <w:bCs/>
          <w:sz w:val="24"/>
          <w:szCs w:val="24"/>
          <w:rtl/>
          <w:lang w:bidi="ar-IQ"/>
        </w:rPr>
        <w:t>2</w:t>
      </w:r>
      <w:r>
        <w:rPr>
          <w:rFonts w:ascii="Simplified Arabic" w:hAnsi="Simplified Arabic" w:cs="Simplified Arabic" w:hint="cs"/>
          <w:b/>
          <w:bCs/>
          <w:sz w:val="24"/>
          <w:szCs w:val="24"/>
          <w:rtl/>
          <w:lang w:bidi="ar-IQ"/>
        </w:rPr>
        <w:t xml:space="preserve"> </w:t>
      </w:r>
      <w:r w:rsidRPr="00081FA8">
        <w:rPr>
          <w:rFonts w:ascii="Simplified Arabic" w:hAnsi="Simplified Arabic" w:cs="Simplified Arabic" w:hint="cs"/>
          <w:b/>
          <w:bCs/>
          <w:sz w:val="24"/>
          <w:szCs w:val="24"/>
          <w:rtl/>
          <w:lang w:bidi="ar-IQ"/>
        </w:rPr>
        <w:t xml:space="preserve">) </w:t>
      </w:r>
    </w:p>
    <w:p w:rsidR="00FB4A64" w:rsidRDefault="0030338C" w:rsidP="001064A2">
      <w:pPr>
        <w:spacing w:line="240" w:lineRule="auto"/>
        <w:jc w:val="center"/>
        <w:rPr>
          <w:rFonts w:ascii="Simplified Arabic" w:hAnsi="Simplified Arabic" w:cs="Simplified Arabic"/>
          <w:b/>
          <w:bCs/>
          <w:sz w:val="24"/>
          <w:szCs w:val="24"/>
          <w:rtl/>
          <w:lang w:bidi="ar-IQ"/>
        </w:rPr>
      </w:pPr>
      <w:r w:rsidRPr="00081FA8">
        <w:rPr>
          <w:rFonts w:ascii="Simplified Arabic" w:hAnsi="Simplified Arabic" w:cs="Simplified Arabic" w:hint="cs"/>
          <w:b/>
          <w:bCs/>
          <w:sz w:val="24"/>
          <w:szCs w:val="24"/>
          <w:rtl/>
          <w:lang w:bidi="ar-IQ"/>
        </w:rPr>
        <w:t>أنموذج البحث الافتراضي</w:t>
      </w:r>
    </w:p>
    <w:p w:rsidR="005D7D21" w:rsidRPr="001064A2" w:rsidRDefault="005D7D21" w:rsidP="005A7751">
      <w:pPr>
        <w:spacing w:after="0" w:line="240" w:lineRule="auto"/>
        <w:jc w:val="center"/>
        <w:rPr>
          <w:rFonts w:ascii="Simplified Arabic" w:hAnsi="Simplified Arabic" w:cs="Simplified Arabic"/>
          <w:b/>
          <w:bCs/>
          <w:sz w:val="24"/>
          <w:szCs w:val="24"/>
          <w:rtl/>
        </w:rPr>
      </w:pPr>
    </w:p>
    <w:p w:rsidR="00F913E4" w:rsidRPr="00FB4A64" w:rsidRDefault="00FB4A64" w:rsidP="005A7751">
      <w:pPr>
        <w:spacing w:after="0" w:line="240" w:lineRule="auto"/>
        <w:jc w:val="both"/>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4</w:t>
      </w:r>
      <w:r>
        <w:rPr>
          <w:rFonts w:ascii="Simplified Arabic" w:hAnsi="Simplified Arabic" w:cs="Simplified Arabic" w:hint="cs"/>
          <w:b/>
          <w:bCs/>
          <w:sz w:val="24"/>
          <w:szCs w:val="24"/>
          <w:rtl/>
        </w:rPr>
        <w:t>-</w:t>
      </w:r>
      <w:r>
        <w:rPr>
          <w:rFonts w:ascii="Simplified Arabic" w:hAnsi="Simplified Arabic" w:cs="Simplified Arabic"/>
          <w:b/>
          <w:bCs/>
          <w:sz w:val="24"/>
          <w:szCs w:val="24"/>
        </w:rPr>
        <w:t xml:space="preserve"> 5</w:t>
      </w:r>
      <w:r w:rsidR="00F913E4" w:rsidRPr="00FB4A64">
        <w:rPr>
          <w:rFonts w:ascii="Simplified Arabic" w:hAnsi="Simplified Arabic" w:cs="Simplified Arabic"/>
          <w:b/>
          <w:bCs/>
          <w:sz w:val="24"/>
          <w:szCs w:val="24"/>
          <w:rtl/>
          <w:lang w:bidi="ar-IQ"/>
        </w:rPr>
        <w:t xml:space="preserve">منهج البحث </w:t>
      </w:r>
      <w:r w:rsidR="00F913E4" w:rsidRPr="00FB4A64">
        <w:rPr>
          <w:rFonts w:ascii="Simplified Arabic" w:hAnsi="Simplified Arabic" w:cs="Simplified Arabic" w:hint="cs"/>
          <w:b/>
          <w:bCs/>
          <w:sz w:val="24"/>
          <w:szCs w:val="24"/>
          <w:rtl/>
          <w:lang w:bidi="ar-IQ"/>
        </w:rPr>
        <w:t xml:space="preserve">                                </w:t>
      </w:r>
    </w:p>
    <w:p w:rsidR="000F1090" w:rsidRPr="00406782" w:rsidRDefault="00F913E4" w:rsidP="005A7751">
      <w:pPr>
        <w:spacing w:after="0" w:line="240" w:lineRule="auto"/>
        <w:jc w:val="lowKashida"/>
        <w:rPr>
          <w:rFonts w:ascii="Simplified Arabic" w:hAnsi="Simplified Arabic" w:cs="Simplified Arabic"/>
          <w:sz w:val="24"/>
          <w:szCs w:val="24"/>
          <w:rtl/>
        </w:rPr>
      </w:pPr>
      <w:r>
        <w:rPr>
          <w:rFonts w:ascii="Simplified Arabic" w:hAnsi="Simplified Arabic" w:cs="Simplified Arabic" w:hint="cs"/>
          <w:sz w:val="28"/>
          <w:szCs w:val="28"/>
          <w:rtl/>
          <w:lang w:bidi="ar-IQ"/>
        </w:rPr>
        <w:t xml:space="preserve">   </w:t>
      </w:r>
      <w:r w:rsidRPr="00F913E4">
        <w:rPr>
          <w:rFonts w:ascii="Simplified Arabic" w:hAnsi="Simplified Arabic" w:cs="Simplified Arabic" w:hint="cs"/>
          <w:sz w:val="24"/>
          <w:szCs w:val="24"/>
          <w:rtl/>
          <w:lang w:bidi="ar-IQ"/>
        </w:rPr>
        <w:t>إن إشكالية البحث وفرضياته</w:t>
      </w:r>
      <w:r w:rsidR="00FB4A64">
        <w:rPr>
          <w:rFonts w:ascii="Simplified Arabic" w:hAnsi="Simplified Arabic" w:cs="Simplified Arabic" w:hint="cs"/>
          <w:sz w:val="24"/>
          <w:szCs w:val="24"/>
          <w:rtl/>
          <w:lang w:bidi="ar-IQ"/>
        </w:rPr>
        <w:t xml:space="preserve"> ت</w:t>
      </w:r>
      <w:r w:rsidR="005409C6">
        <w:rPr>
          <w:rFonts w:ascii="Simplified Arabic" w:hAnsi="Simplified Arabic" w:cs="Simplified Arabic" w:hint="cs"/>
          <w:sz w:val="24"/>
          <w:szCs w:val="24"/>
          <w:rtl/>
          <w:lang w:bidi="ar-IQ"/>
        </w:rPr>
        <w:t>تطلب استخدام المنهج الاستقرائي</w:t>
      </w:r>
      <w:r w:rsidR="0043272B">
        <w:rPr>
          <w:rFonts w:ascii="Simplified Arabic" w:hAnsi="Simplified Arabic" w:cs="Simplified Arabic" w:hint="cs"/>
          <w:sz w:val="24"/>
          <w:szCs w:val="24"/>
          <w:rtl/>
          <w:lang w:bidi="ar-IQ"/>
        </w:rPr>
        <w:t>,</w:t>
      </w:r>
      <w:r w:rsidRPr="00F913E4">
        <w:rPr>
          <w:rFonts w:ascii="Simplified Arabic" w:hAnsi="Simplified Arabic" w:cs="Simplified Arabic" w:hint="cs"/>
          <w:sz w:val="24"/>
          <w:szCs w:val="24"/>
          <w:rtl/>
          <w:lang w:bidi="ar-IQ"/>
        </w:rPr>
        <w:t xml:space="preserve"> وذلك بهدف صياغة الخلفية النظرية للموضوع وا</w:t>
      </w:r>
      <w:r w:rsidR="005D7D21">
        <w:rPr>
          <w:rFonts w:ascii="Simplified Arabic" w:hAnsi="Simplified Arabic" w:cs="Simplified Arabic" w:hint="cs"/>
          <w:sz w:val="24"/>
          <w:szCs w:val="24"/>
          <w:rtl/>
          <w:lang w:bidi="ar-IQ"/>
        </w:rPr>
        <w:t>لوصول إلى النتائج المرجوة</w:t>
      </w:r>
      <w:r w:rsidR="00406782">
        <w:rPr>
          <w:rFonts w:ascii="Simplified Arabic" w:hAnsi="Simplified Arabic" w:cs="Simplified Arabic" w:hint="cs"/>
          <w:sz w:val="24"/>
          <w:szCs w:val="24"/>
          <w:rtl/>
          <w:lang w:bidi="ar-IQ"/>
        </w:rPr>
        <w:t>.</w:t>
      </w:r>
      <w:r w:rsidRPr="00406782">
        <w:rPr>
          <w:rFonts w:ascii="Simplified Arabic" w:hAnsi="Simplified Arabic" w:cs="Simplified Arabic" w:hint="cs"/>
          <w:sz w:val="24"/>
          <w:szCs w:val="24"/>
          <w:rtl/>
        </w:rPr>
        <w:t xml:space="preserve"> </w:t>
      </w:r>
    </w:p>
    <w:p w:rsidR="000F1090" w:rsidRDefault="00422E36" w:rsidP="005A7751">
      <w:pPr>
        <w:spacing w:after="0" w:line="240" w:lineRule="auto"/>
        <w:rPr>
          <w:rFonts w:ascii="Simplified Arabic" w:hAnsi="Simplified Arabic" w:cs="Simplified Arabic"/>
          <w:b/>
          <w:bCs/>
          <w:sz w:val="24"/>
          <w:szCs w:val="24"/>
          <w:rtl/>
        </w:rPr>
      </w:pPr>
      <w:r>
        <w:rPr>
          <w:rFonts w:ascii="Simplified Arabic" w:hAnsi="Simplified Arabic" w:cs="Simplified Arabic"/>
          <w:b/>
          <w:bCs/>
          <w:sz w:val="24"/>
          <w:szCs w:val="24"/>
        </w:rPr>
        <w:t>4</w:t>
      </w:r>
      <w:r w:rsidR="000F1090" w:rsidRPr="0065108F">
        <w:rPr>
          <w:rFonts w:ascii="Simplified Arabic" w:hAnsi="Simplified Arabic" w:cs="Simplified Arabic"/>
          <w:b/>
          <w:bCs/>
          <w:sz w:val="24"/>
          <w:szCs w:val="24"/>
          <w:rtl/>
          <w:lang w:bidi="ar-IQ"/>
        </w:rPr>
        <w:t>-</w:t>
      </w:r>
      <w:r w:rsidR="000F1090" w:rsidRPr="0065108F">
        <w:rPr>
          <w:rFonts w:ascii="Simplified Arabic" w:hAnsi="Simplified Arabic" w:cs="Simplified Arabic"/>
          <w:b/>
          <w:bCs/>
          <w:sz w:val="24"/>
          <w:szCs w:val="24"/>
          <w:lang w:bidi="ar-IQ"/>
        </w:rPr>
        <w:t>7</w:t>
      </w:r>
      <w:r>
        <w:rPr>
          <w:rFonts w:ascii="Simplified Arabic" w:hAnsi="Simplified Arabic" w:cs="Simplified Arabic" w:hint="cs"/>
          <w:b/>
          <w:bCs/>
          <w:sz w:val="24"/>
          <w:szCs w:val="24"/>
          <w:rtl/>
        </w:rPr>
        <w:t xml:space="preserve"> </w:t>
      </w:r>
      <w:proofErr w:type="gramStart"/>
      <w:r>
        <w:rPr>
          <w:rFonts w:ascii="Simplified Arabic" w:hAnsi="Simplified Arabic" w:cs="Simplified Arabic"/>
          <w:b/>
          <w:bCs/>
          <w:sz w:val="24"/>
          <w:szCs w:val="24"/>
          <w:rtl/>
        </w:rPr>
        <w:t>مجتمع  وعينة</w:t>
      </w:r>
      <w:proofErr w:type="gramEnd"/>
      <w:r>
        <w:rPr>
          <w:rFonts w:ascii="Simplified Arabic" w:hAnsi="Simplified Arabic" w:cs="Simplified Arabic"/>
          <w:b/>
          <w:bCs/>
          <w:sz w:val="24"/>
          <w:szCs w:val="24"/>
          <w:rtl/>
        </w:rPr>
        <w:t xml:space="preserve"> البحث</w:t>
      </w:r>
    </w:p>
    <w:p w:rsidR="00406782" w:rsidRPr="00F913E4" w:rsidRDefault="00422E36" w:rsidP="005A7751">
      <w:pPr>
        <w:spacing w:after="0" w:line="240" w:lineRule="auto"/>
        <w:rPr>
          <w:rFonts w:ascii="Simplified Arabic" w:hAnsi="Simplified Arabic" w:cs="Simplified Arabic"/>
          <w:b/>
          <w:bCs/>
          <w:sz w:val="24"/>
          <w:szCs w:val="24"/>
          <w:rtl/>
          <w:lang w:bidi="ar-IQ"/>
        </w:rPr>
      </w:pPr>
      <w:r>
        <w:rPr>
          <w:rFonts w:ascii="Simplified Arabic" w:hAnsi="Simplified Arabic" w:cs="Simplified Arabic" w:hint="cs"/>
          <w:sz w:val="24"/>
          <w:szCs w:val="24"/>
          <w:rtl/>
          <w:lang w:bidi="ar-IQ"/>
        </w:rPr>
        <w:t xml:space="preserve">   </w:t>
      </w:r>
      <w:r w:rsidR="00F913E4" w:rsidRPr="00F913E4">
        <w:rPr>
          <w:rFonts w:ascii="Simplified Arabic" w:hAnsi="Simplified Arabic" w:cs="Simplified Arabic" w:hint="cs"/>
          <w:sz w:val="24"/>
          <w:szCs w:val="24"/>
          <w:rtl/>
          <w:lang w:bidi="ar-IQ"/>
        </w:rPr>
        <w:t xml:space="preserve">يَتمثل مجتمع البحث بالقطاع </w:t>
      </w:r>
      <w:r>
        <w:rPr>
          <w:rFonts w:ascii="Simplified Arabic" w:hAnsi="Simplified Arabic" w:cs="Simplified Arabic" w:hint="cs"/>
          <w:sz w:val="24"/>
          <w:szCs w:val="24"/>
          <w:rtl/>
          <w:lang w:bidi="ar-IQ"/>
        </w:rPr>
        <w:t>المصرفي الحكومي</w:t>
      </w:r>
      <w:r w:rsidR="00F913E4" w:rsidRPr="00F913E4">
        <w:rPr>
          <w:rFonts w:ascii="Simplified Arabic" w:hAnsi="Simplified Arabic" w:cs="Simplified Arabic" w:hint="cs"/>
          <w:sz w:val="24"/>
          <w:szCs w:val="24"/>
          <w:rtl/>
          <w:lang w:bidi="ar-IQ"/>
        </w:rPr>
        <w:t xml:space="preserve">, أما فيما يتعلق بعينة البحث فقد اُختير مصرفي الرافدين والرشيد </w:t>
      </w:r>
      <w:r w:rsidR="00F913E4" w:rsidRPr="00F913E4">
        <w:rPr>
          <w:rFonts w:cs="Simplified Arabic" w:hint="cs"/>
          <w:sz w:val="24"/>
          <w:szCs w:val="24"/>
          <w:rtl/>
          <w:lang w:bidi="ar-IQ"/>
        </w:rPr>
        <w:t>كعينة يُجرى عليها الاختبارا</w:t>
      </w:r>
      <w:r w:rsidR="00F913E4" w:rsidRPr="00F913E4">
        <w:rPr>
          <w:rFonts w:cs="Simplified Arabic" w:hint="eastAsia"/>
          <w:sz w:val="24"/>
          <w:szCs w:val="24"/>
          <w:rtl/>
          <w:lang w:bidi="ar-IQ"/>
        </w:rPr>
        <w:t>ت</w:t>
      </w:r>
      <w:r w:rsidR="00F913E4" w:rsidRPr="00F913E4">
        <w:rPr>
          <w:rFonts w:cs="Simplified Arabic" w:hint="cs"/>
          <w:sz w:val="24"/>
          <w:szCs w:val="24"/>
          <w:rtl/>
          <w:lang w:bidi="ar-IQ"/>
        </w:rPr>
        <w:t xml:space="preserve"> المتعلقة بالجانب التطبيقي للبحث</w:t>
      </w:r>
      <w:r>
        <w:rPr>
          <w:rFonts w:cs="Simplified Arabic" w:hint="cs"/>
          <w:sz w:val="24"/>
          <w:szCs w:val="24"/>
          <w:rtl/>
          <w:lang w:bidi="ar-IQ"/>
        </w:rPr>
        <w:t>.</w:t>
      </w:r>
    </w:p>
    <w:p w:rsidR="000F1090" w:rsidRPr="00940740" w:rsidRDefault="00940740" w:rsidP="005A7751">
      <w:pPr>
        <w:autoSpaceDE w:val="0"/>
        <w:autoSpaceDN w:val="0"/>
        <w:adjustRightInd w:val="0"/>
        <w:spacing w:after="0" w:line="240" w:lineRule="auto"/>
        <w:rPr>
          <w:rFonts w:ascii="Simplified Arabic" w:eastAsia="Calibri" w:hAnsi="Simplified Arabic" w:cs="Simplified Arabic"/>
          <w:b/>
          <w:bCs/>
          <w:color w:val="000000"/>
          <w:sz w:val="24"/>
          <w:szCs w:val="24"/>
          <w:rtl/>
        </w:rPr>
      </w:pPr>
      <w:r>
        <w:rPr>
          <w:rFonts w:ascii="Simplified Arabic" w:eastAsia="Calibri" w:hAnsi="Simplified Arabic" w:cs="Simplified Arabic"/>
          <w:b/>
          <w:bCs/>
          <w:color w:val="000000"/>
          <w:sz w:val="24"/>
          <w:szCs w:val="24"/>
        </w:rPr>
        <w:t>4</w:t>
      </w:r>
      <w:r>
        <w:rPr>
          <w:rFonts w:ascii="Simplified Arabic" w:eastAsia="Calibri" w:hAnsi="Simplified Arabic" w:cs="Simplified Arabic" w:hint="cs"/>
          <w:b/>
          <w:bCs/>
          <w:color w:val="000000"/>
          <w:sz w:val="24"/>
          <w:szCs w:val="24"/>
          <w:rtl/>
        </w:rPr>
        <w:t>-</w:t>
      </w:r>
      <w:r>
        <w:rPr>
          <w:rFonts w:ascii="Simplified Arabic" w:eastAsia="Calibri" w:hAnsi="Simplified Arabic" w:cs="Simplified Arabic"/>
          <w:b/>
          <w:bCs/>
          <w:color w:val="000000"/>
          <w:sz w:val="24"/>
          <w:szCs w:val="24"/>
        </w:rPr>
        <w:t>8</w:t>
      </w:r>
      <w:r>
        <w:rPr>
          <w:rFonts w:ascii="Simplified Arabic" w:eastAsia="Calibri" w:hAnsi="Simplified Arabic" w:cs="Simplified Arabic" w:hint="cs"/>
          <w:b/>
          <w:bCs/>
          <w:color w:val="000000"/>
          <w:sz w:val="24"/>
          <w:szCs w:val="24"/>
          <w:rtl/>
        </w:rPr>
        <w:t xml:space="preserve"> </w:t>
      </w:r>
      <w:r w:rsidR="000F1090" w:rsidRPr="00940740">
        <w:rPr>
          <w:rFonts w:ascii="Simplified Arabic" w:eastAsia="Calibri" w:hAnsi="Simplified Arabic" w:cs="Simplified Arabic"/>
          <w:b/>
          <w:bCs/>
          <w:color w:val="000000"/>
          <w:sz w:val="24"/>
          <w:szCs w:val="24"/>
          <w:rtl/>
        </w:rPr>
        <w:t>أدوات</w:t>
      </w:r>
      <w:r w:rsidR="000F1090" w:rsidRPr="00940740">
        <w:rPr>
          <w:rFonts w:ascii="Simplified Arabic" w:eastAsia="Calibri" w:hAnsi="Simplified Arabic" w:cs="Simplified Arabic"/>
          <w:b/>
          <w:bCs/>
          <w:color w:val="000000"/>
          <w:sz w:val="24"/>
          <w:szCs w:val="24"/>
        </w:rPr>
        <w:t xml:space="preserve"> </w:t>
      </w:r>
      <w:r w:rsidR="000F1090" w:rsidRPr="00940740">
        <w:rPr>
          <w:rFonts w:ascii="Simplified Arabic" w:eastAsia="Calibri" w:hAnsi="Simplified Arabic" w:cs="Simplified Arabic"/>
          <w:b/>
          <w:bCs/>
          <w:color w:val="000000"/>
          <w:sz w:val="24"/>
          <w:szCs w:val="24"/>
          <w:rtl/>
        </w:rPr>
        <w:t>تحليل</w:t>
      </w:r>
      <w:r w:rsidR="000F1090" w:rsidRPr="00940740">
        <w:rPr>
          <w:rFonts w:ascii="Simplified Arabic" w:eastAsia="Calibri" w:hAnsi="Simplified Arabic" w:cs="Simplified Arabic"/>
          <w:b/>
          <w:bCs/>
          <w:color w:val="000000"/>
          <w:sz w:val="24"/>
          <w:szCs w:val="24"/>
        </w:rPr>
        <w:t xml:space="preserve"> </w:t>
      </w:r>
      <w:r w:rsidR="00422E36" w:rsidRPr="00940740">
        <w:rPr>
          <w:rFonts w:ascii="Simplified Arabic" w:eastAsia="Calibri" w:hAnsi="Simplified Arabic" w:cs="Simplified Arabic"/>
          <w:b/>
          <w:bCs/>
          <w:color w:val="000000"/>
          <w:sz w:val="24"/>
          <w:szCs w:val="24"/>
          <w:rtl/>
        </w:rPr>
        <w:t>البيانات</w:t>
      </w:r>
    </w:p>
    <w:p w:rsidR="00F913E4" w:rsidRPr="0043272B" w:rsidRDefault="00422E36" w:rsidP="005A7751">
      <w:pPr>
        <w:spacing w:after="0" w:line="240" w:lineRule="auto"/>
        <w:jc w:val="both"/>
        <w:rPr>
          <w:rFonts w:ascii="Simplified Arabic" w:hAnsi="Simplified Arabic" w:cs="Simplified Arabic"/>
          <w:b/>
          <w:bCs/>
          <w:sz w:val="24"/>
          <w:szCs w:val="24"/>
          <w:rtl/>
          <w:lang w:bidi="ar-IQ"/>
        </w:rPr>
      </w:pPr>
      <w:r>
        <w:rPr>
          <w:rFonts w:ascii="Simplified Arabic" w:hAnsi="Simplified Arabic" w:cs="Simplified Arabic" w:hint="cs"/>
          <w:sz w:val="24"/>
          <w:szCs w:val="24"/>
          <w:rtl/>
        </w:rPr>
        <w:t xml:space="preserve">   </w:t>
      </w:r>
      <w:r w:rsidR="00F913E4" w:rsidRPr="00422E36">
        <w:rPr>
          <w:rFonts w:ascii="Simplified Arabic" w:hAnsi="Simplified Arabic" w:cs="Simplified Arabic" w:hint="cs"/>
          <w:sz w:val="24"/>
          <w:szCs w:val="24"/>
          <w:rtl/>
          <w:lang w:bidi="ar-IQ"/>
        </w:rPr>
        <w:t>لقد تم توزيع استبانة على العينة المستهدفة من اجل حصر وتجميع البيانات والمعلومات الخاصة بموضوع البحث, ومن ثم معالجتها من خلال استخدام أساليب وطرق يتم بموجبها التعرف على إجابات الأفراد الذين تم استقصاء آراءهم حول موضوع البحث, وذلك باستخدام برنامج (</w:t>
      </w:r>
      <w:r w:rsidR="00F913E4" w:rsidRPr="00422E36">
        <w:rPr>
          <w:rFonts w:asciiTheme="majorBidi" w:hAnsiTheme="majorBidi" w:cstheme="majorBidi"/>
          <w:b/>
          <w:bCs/>
          <w:sz w:val="24"/>
          <w:szCs w:val="24"/>
          <w:lang w:bidi="ar-IQ"/>
        </w:rPr>
        <w:t>SPSS</w:t>
      </w:r>
      <w:r w:rsidR="00406782">
        <w:rPr>
          <w:rFonts w:asciiTheme="majorBidi" w:hAnsiTheme="majorBidi" w:cstheme="majorBidi"/>
          <w:b/>
          <w:bCs/>
          <w:sz w:val="24"/>
          <w:szCs w:val="24"/>
          <w:lang w:bidi="ar-IQ"/>
        </w:rPr>
        <w:t>.v.17</w:t>
      </w:r>
      <w:r w:rsidR="00F913E4" w:rsidRPr="00422E36">
        <w:rPr>
          <w:rFonts w:ascii="Simplified Arabic" w:hAnsi="Simplified Arabic" w:cs="Simplified Arabic" w:hint="cs"/>
          <w:sz w:val="24"/>
          <w:szCs w:val="24"/>
          <w:rtl/>
        </w:rPr>
        <w:t>) للتحليل الإحصائي</w:t>
      </w:r>
      <w:r w:rsidR="0043272B">
        <w:rPr>
          <w:rFonts w:ascii="Simplified Arabic" w:hAnsi="Simplified Arabic" w:cs="Simplified Arabic" w:hint="cs"/>
          <w:sz w:val="24"/>
          <w:szCs w:val="24"/>
          <w:rtl/>
        </w:rPr>
        <w:t>, حيث</w:t>
      </w:r>
      <w:r w:rsidR="00F913E4" w:rsidRPr="00422E36">
        <w:rPr>
          <w:rFonts w:ascii="Simplified Arabic" w:hAnsi="Simplified Arabic" w:cs="Simplified Arabic" w:hint="cs"/>
          <w:sz w:val="24"/>
          <w:szCs w:val="24"/>
          <w:rtl/>
        </w:rPr>
        <w:t xml:space="preserve"> </w:t>
      </w:r>
      <w:r w:rsidR="005D7D21">
        <w:rPr>
          <w:rFonts w:ascii="Simplified Arabic" w:hAnsi="Simplified Arabic" w:cs="Simplified Arabic" w:hint="cs"/>
          <w:sz w:val="24"/>
          <w:szCs w:val="24"/>
          <w:rtl/>
        </w:rPr>
        <w:t>اُختير</w:t>
      </w:r>
      <w:r w:rsidR="00F913E4" w:rsidRPr="0043272B">
        <w:rPr>
          <w:rFonts w:ascii="Simplified Arabic" w:hAnsi="Simplified Arabic" w:cs="Simplified Arabic" w:hint="cs"/>
          <w:sz w:val="24"/>
          <w:szCs w:val="24"/>
          <w:rtl/>
        </w:rPr>
        <w:t xml:space="preserve"> عدداً من الأدوات والأساليب الإحصائية كالنسب المئوية والتكرارات والمتوسطات الحسابية ومعاملات الارتباط, وذلك لحساب المؤشرات الإحصائية المتعلقة بكل فقرة  من فقرات الاستبانة. </w:t>
      </w:r>
    </w:p>
    <w:p w:rsidR="000F1090" w:rsidRPr="00FB4A64" w:rsidRDefault="00FB4A64" w:rsidP="005A7751">
      <w:pPr>
        <w:spacing w:after="0" w:line="240" w:lineRule="auto"/>
        <w:jc w:val="lowKashida"/>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4</w:t>
      </w:r>
      <w:r>
        <w:rPr>
          <w:rFonts w:ascii="Simplified Arabic" w:hAnsi="Simplified Arabic" w:cs="Simplified Arabic" w:hint="cs"/>
          <w:b/>
          <w:bCs/>
          <w:sz w:val="24"/>
          <w:szCs w:val="24"/>
          <w:rtl/>
          <w:lang w:bidi="ar-IQ"/>
        </w:rPr>
        <w:t>-</w:t>
      </w:r>
      <w:r>
        <w:rPr>
          <w:rFonts w:ascii="Simplified Arabic" w:hAnsi="Simplified Arabic" w:cs="Simplified Arabic"/>
          <w:b/>
          <w:bCs/>
          <w:sz w:val="24"/>
          <w:szCs w:val="24"/>
          <w:lang w:bidi="ar-IQ"/>
        </w:rPr>
        <w:t>9</w:t>
      </w:r>
      <w:r>
        <w:rPr>
          <w:rFonts w:ascii="Simplified Arabic" w:hAnsi="Simplified Arabic" w:cs="Simplified Arabic" w:hint="cs"/>
          <w:b/>
          <w:bCs/>
          <w:sz w:val="24"/>
          <w:szCs w:val="24"/>
          <w:rtl/>
        </w:rPr>
        <w:t xml:space="preserve"> </w:t>
      </w:r>
      <w:r w:rsidR="000F1090" w:rsidRPr="00FB4A64">
        <w:rPr>
          <w:rFonts w:ascii="Simplified Arabic" w:hAnsi="Simplified Arabic" w:cs="Simplified Arabic"/>
          <w:b/>
          <w:bCs/>
          <w:sz w:val="24"/>
          <w:szCs w:val="24"/>
          <w:rtl/>
          <w:lang w:bidi="ar-IQ"/>
        </w:rPr>
        <w:t>أسالي</w:t>
      </w:r>
      <w:r w:rsidR="00940740" w:rsidRPr="00FB4A64">
        <w:rPr>
          <w:rFonts w:ascii="Simplified Arabic" w:hAnsi="Simplified Arabic" w:cs="Simplified Arabic"/>
          <w:b/>
          <w:bCs/>
          <w:sz w:val="24"/>
          <w:szCs w:val="24"/>
          <w:rtl/>
          <w:lang w:bidi="ar-IQ"/>
        </w:rPr>
        <w:t>ب جمع البيانات والمعلومات للبحث</w:t>
      </w:r>
    </w:p>
    <w:p w:rsidR="00F913E4" w:rsidRPr="00FB4A64" w:rsidRDefault="00F913E4" w:rsidP="005A7751">
      <w:pPr>
        <w:pStyle w:val="ListParagraph"/>
        <w:numPr>
          <w:ilvl w:val="0"/>
          <w:numId w:val="1"/>
        </w:numPr>
        <w:tabs>
          <w:tab w:val="left" w:pos="281"/>
        </w:tabs>
        <w:spacing w:after="0" w:line="240" w:lineRule="auto"/>
        <w:ind w:left="-2" w:firstLine="0"/>
        <w:jc w:val="both"/>
        <w:rPr>
          <w:rFonts w:ascii="Simplified Arabic" w:hAnsi="Simplified Arabic" w:cs="Simplified Arabic"/>
          <w:sz w:val="24"/>
          <w:szCs w:val="24"/>
        </w:rPr>
      </w:pPr>
      <w:r w:rsidRPr="00FB4A64">
        <w:rPr>
          <w:rFonts w:ascii="Simplified Arabic" w:hAnsi="Simplified Arabic" w:cs="Simplified Arabic"/>
          <w:b/>
          <w:bCs/>
          <w:sz w:val="24"/>
          <w:szCs w:val="24"/>
          <w:rtl/>
        </w:rPr>
        <w:t>مصادر الجانب النظري</w:t>
      </w:r>
      <w:r w:rsidRPr="00FB4A64">
        <w:rPr>
          <w:rFonts w:ascii="Simplified Arabic" w:hAnsi="Simplified Arabic" w:cs="Simplified Arabic" w:hint="cs"/>
          <w:sz w:val="24"/>
          <w:szCs w:val="24"/>
          <w:rtl/>
        </w:rPr>
        <w:t>:</w:t>
      </w:r>
      <w:r w:rsidRPr="00FB4A64">
        <w:rPr>
          <w:rFonts w:ascii="Simplified Arabic" w:hAnsi="Simplified Arabic" w:cs="Simplified Arabic"/>
          <w:sz w:val="24"/>
          <w:szCs w:val="24"/>
          <w:rtl/>
        </w:rPr>
        <w:t xml:space="preserve"> </w:t>
      </w:r>
      <w:r w:rsidRPr="00FB4A64">
        <w:rPr>
          <w:rFonts w:ascii="Simplified Arabic" w:hAnsi="Simplified Arabic" w:cs="Simplified Arabic" w:hint="cs"/>
          <w:sz w:val="24"/>
          <w:szCs w:val="24"/>
          <w:rtl/>
        </w:rPr>
        <w:t xml:space="preserve">بقصد ترصين الجانب النظري للبحث بقاعدة علمية فقد تم الاعتماد على مجموعة من المصادر </w:t>
      </w:r>
      <w:r w:rsidR="00940740" w:rsidRPr="00FB4A64">
        <w:rPr>
          <w:rFonts w:ascii="Simplified Arabic" w:hAnsi="Simplified Arabic" w:cs="Simplified Arabic" w:hint="cs"/>
          <w:sz w:val="24"/>
          <w:szCs w:val="24"/>
          <w:rtl/>
        </w:rPr>
        <w:t>تمثلت ب</w:t>
      </w:r>
      <w:r w:rsidRPr="00FB4A64">
        <w:rPr>
          <w:rFonts w:ascii="Simplified Arabic" w:hAnsi="Simplified Arabic" w:cs="Simplified Arabic"/>
          <w:sz w:val="24"/>
          <w:szCs w:val="24"/>
          <w:rtl/>
        </w:rPr>
        <w:t xml:space="preserve">الكتب </w:t>
      </w:r>
      <w:r w:rsidRPr="00FB4A64">
        <w:rPr>
          <w:rFonts w:ascii="Simplified Arabic" w:hAnsi="Simplified Arabic" w:cs="Simplified Arabic" w:hint="cs"/>
          <w:sz w:val="24"/>
          <w:szCs w:val="24"/>
          <w:rtl/>
        </w:rPr>
        <w:t>و</w:t>
      </w:r>
      <w:r w:rsidRPr="00FB4A64">
        <w:rPr>
          <w:rFonts w:ascii="Simplified Arabic" w:hAnsi="Simplified Arabic" w:cs="Simplified Arabic"/>
          <w:sz w:val="24"/>
          <w:szCs w:val="24"/>
          <w:rtl/>
        </w:rPr>
        <w:t xml:space="preserve">الرسائل والاطاريح </w:t>
      </w:r>
      <w:r w:rsidR="00940740" w:rsidRPr="00FB4A64">
        <w:rPr>
          <w:rFonts w:ascii="Simplified Arabic" w:hAnsi="Simplified Arabic" w:cs="Simplified Arabic"/>
          <w:sz w:val="24"/>
          <w:szCs w:val="24"/>
          <w:rtl/>
        </w:rPr>
        <w:t>الجامعية العربية منها والأجنبية</w:t>
      </w:r>
      <w:r w:rsidR="00940740" w:rsidRPr="00FB4A64">
        <w:rPr>
          <w:rFonts w:ascii="Simplified Arabic" w:hAnsi="Simplified Arabic" w:cs="Simplified Arabic" w:hint="cs"/>
          <w:sz w:val="24"/>
          <w:szCs w:val="24"/>
          <w:rtl/>
        </w:rPr>
        <w:t>, و</w:t>
      </w:r>
      <w:r w:rsidRPr="00FB4A64">
        <w:rPr>
          <w:rFonts w:ascii="Simplified Arabic" w:hAnsi="Simplified Arabic" w:cs="Simplified Arabic"/>
          <w:sz w:val="24"/>
          <w:szCs w:val="24"/>
          <w:rtl/>
          <w:lang w:bidi="ar-IQ"/>
        </w:rPr>
        <w:t xml:space="preserve">البحوث </w:t>
      </w:r>
      <w:r w:rsidRPr="00FB4A64">
        <w:rPr>
          <w:rFonts w:ascii="Simplified Arabic" w:hAnsi="Simplified Arabic" w:cs="Simplified Arabic" w:hint="cs"/>
          <w:sz w:val="24"/>
          <w:szCs w:val="24"/>
          <w:rtl/>
          <w:lang w:bidi="ar-IQ"/>
        </w:rPr>
        <w:t>المنشورة والمجلات</w:t>
      </w:r>
      <w:r w:rsidRPr="00FB4A64">
        <w:rPr>
          <w:rFonts w:ascii="Simplified Arabic" w:hAnsi="Simplified Arabic" w:cs="Simplified Arabic"/>
          <w:sz w:val="24"/>
          <w:szCs w:val="24"/>
          <w:rtl/>
          <w:lang w:bidi="ar-IQ"/>
        </w:rPr>
        <w:t xml:space="preserve"> </w:t>
      </w:r>
      <w:r w:rsidRPr="00FB4A64">
        <w:rPr>
          <w:rFonts w:ascii="Simplified Arabic" w:hAnsi="Simplified Arabic" w:cs="Simplified Arabic" w:hint="cs"/>
          <w:sz w:val="24"/>
          <w:szCs w:val="24"/>
          <w:rtl/>
          <w:lang w:bidi="ar-IQ"/>
        </w:rPr>
        <w:t xml:space="preserve">العلمية </w:t>
      </w:r>
      <w:r w:rsidRPr="00FB4A64">
        <w:rPr>
          <w:rFonts w:ascii="Simplified Arabic" w:hAnsi="Simplified Arabic" w:cs="Simplified Arabic"/>
          <w:sz w:val="24"/>
          <w:szCs w:val="24"/>
          <w:rtl/>
          <w:lang w:bidi="ar-IQ"/>
        </w:rPr>
        <w:lastRenderedPageBreak/>
        <w:t>والدوريات</w:t>
      </w:r>
      <w:r w:rsidRPr="00FB4A64">
        <w:rPr>
          <w:rFonts w:ascii="Simplified Arabic" w:hAnsi="Simplified Arabic" w:cs="Simplified Arabic" w:hint="cs"/>
          <w:sz w:val="24"/>
          <w:szCs w:val="24"/>
          <w:rtl/>
          <w:lang w:bidi="ar-IQ"/>
        </w:rPr>
        <w:t xml:space="preserve"> والمؤتمرات</w:t>
      </w:r>
      <w:r w:rsidR="00940740" w:rsidRPr="00FB4A64">
        <w:rPr>
          <w:rFonts w:ascii="Simplified Arabic" w:hAnsi="Simplified Arabic" w:cs="Simplified Arabic" w:hint="cs"/>
          <w:sz w:val="24"/>
          <w:szCs w:val="24"/>
          <w:rtl/>
        </w:rPr>
        <w:t>, و</w:t>
      </w:r>
      <w:r w:rsidR="0030338C">
        <w:rPr>
          <w:rFonts w:ascii="Simplified Arabic" w:hAnsi="Simplified Arabic" w:cs="Simplified Arabic" w:hint="cs"/>
          <w:sz w:val="24"/>
          <w:szCs w:val="24"/>
          <w:rtl/>
        </w:rPr>
        <w:t>القوانين والأنظمة</w:t>
      </w:r>
      <w:r w:rsidR="00940740" w:rsidRPr="00FB4A64">
        <w:rPr>
          <w:rFonts w:ascii="Simplified Arabic" w:hAnsi="Simplified Arabic" w:cs="Simplified Arabic" w:hint="cs"/>
          <w:sz w:val="24"/>
          <w:szCs w:val="24"/>
          <w:rtl/>
        </w:rPr>
        <w:t>, فضلاً عما توفره الشبكة</w:t>
      </w:r>
      <w:r w:rsidRPr="00FB4A64">
        <w:rPr>
          <w:rFonts w:ascii="Simplified Arabic" w:hAnsi="Simplified Arabic" w:cs="Simplified Arabic"/>
          <w:sz w:val="24"/>
          <w:szCs w:val="24"/>
        </w:rPr>
        <w:t xml:space="preserve"> </w:t>
      </w:r>
      <w:r w:rsidR="00940740" w:rsidRPr="00FB4A64">
        <w:rPr>
          <w:rFonts w:ascii="Simplified Arabic" w:hAnsi="Simplified Arabic" w:cs="Simplified Arabic"/>
          <w:sz w:val="24"/>
          <w:szCs w:val="24"/>
          <w:rtl/>
        </w:rPr>
        <w:t>الدولية للمعلومات</w:t>
      </w:r>
      <w:r w:rsidR="0030338C">
        <w:rPr>
          <w:rFonts w:ascii="Simplified Arabic" w:hAnsi="Simplified Arabic" w:cs="Simplified Arabic" w:hint="cs"/>
          <w:sz w:val="24"/>
          <w:szCs w:val="24"/>
          <w:rtl/>
        </w:rPr>
        <w:t xml:space="preserve"> </w:t>
      </w:r>
      <w:r w:rsidR="00940740" w:rsidRPr="00FB4A64">
        <w:rPr>
          <w:rFonts w:ascii="Simplified Arabic" w:hAnsi="Simplified Arabic" w:cs="Simplified Arabic"/>
          <w:sz w:val="24"/>
          <w:szCs w:val="24"/>
          <w:rtl/>
        </w:rPr>
        <w:t>(الانترنت)</w:t>
      </w:r>
      <w:r w:rsidR="00940740" w:rsidRPr="00FB4A64">
        <w:rPr>
          <w:rFonts w:ascii="Simplified Arabic" w:hAnsi="Simplified Arabic" w:cs="Simplified Arabic" w:hint="cs"/>
          <w:sz w:val="24"/>
          <w:szCs w:val="24"/>
          <w:rtl/>
        </w:rPr>
        <w:t xml:space="preserve"> من معلومات متعلقة بموضوع البحث.</w:t>
      </w:r>
    </w:p>
    <w:p w:rsidR="00F913E4" w:rsidRPr="00307699" w:rsidRDefault="00F913E4" w:rsidP="005A7751">
      <w:pPr>
        <w:pStyle w:val="ListParagraph"/>
        <w:numPr>
          <w:ilvl w:val="0"/>
          <w:numId w:val="1"/>
        </w:numPr>
        <w:tabs>
          <w:tab w:val="left" w:pos="281"/>
        </w:tabs>
        <w:spacing w:after="0" w:line="240" w:lineRule="auto"/>
        <w:ind w:left="-2" w:firstLine="0"/>
        <w:jc w:val="both"/>
        <w:rPr>
          <w:rFonts w:ascii="Simplified Arabic" w:hAnsi="Simplified Arabic" w:cs="Simplified Arabic"/>
          <w:sz w:val="24"/>
          <w:szCs w:val="24"/>
        </w:rPr>
      </w:pPr>
      <w:r w:rsidRPr="00FB4A64">
        <w:rPr>
          <w:rFonts w:ascii="Simplified Arabic" w:hAnsi="Simplified Arabic" w:cs="Simplified Arabic" w:hint="cs"/>
          <w:b/>
          <w:bCs/>
          <w:sz w:val="24"/>
          <w:szCs w:val="24"/>
          <w:rtl/>
        </w:rPr>
        <w:t>أدوات</w:t>
      </w:r>
      <w:r w:rsidRPr="00FB4A64">
        <w:rPr>
          <w:rFonts w:ascii="Simplified Arabic" w:hAnsi="Simplified Arabic" w:cs="Simplified Arabic"/>
          <w:b/>
          <w:bCs/>
          <w:sz w:val="24"/>
          <w:szCs w:val="24"/>
          <w:rtl/>
        </w:rPr>
        <w:t xml:space="preserve"> الجانب التطبيقي</w:t>
      </w:r>
      <w:r w:rsidRPr="00FB4A64">
        <w:rPr>
          <w:rFonts w:ascii="Simplified Arabic" w:hAnsi="Simplified Arabic" w:cs="Simplified Arabic" w:hint="cs"/>
          <w:b/>
          <w:bCs/>
          <w:sz w:val="24"/>
          <w:szCs w:val="24"/>
          <w:rtl/>
        </w:rPr>
        <w:t>:</w:t>
      </w:r>
      <w:r w:rsidRPr="00FB4A64">
        <w:rPr>
          <w:rFonts w:ascii="Simplified Arabic" w:hAnsi="Simplified Arabic" w:cs="Simplified Arabic"/>
          <w:b/>
          <w:bCs/>
          <w:sz w:val="24"/>
          <w:szCs w:val="24"/>
          <w:rtl/>
        </w:rPr>
        <w:t xml:space="preserve"> </w:t>
      </w:r>
      <w:r w:rsidRPr="00FB4A64">
        <w:rPr>
          <w:rFonts w:ascii="Simplified Arabic" w:hAnsi="Simplified Arabic" w:cs="Simplified Arabic" w:hint="cs"/>
          <w:sz w:val="24"/>
          <w:szCs w:val="24"/>
          <w:rtl/>
        </w:rPr>
        <w:t xml:space="preserve">اعتمدت الباحثة في جمع البيانات والمعلومات المتعلقة بالجانب التطبيقي على </w:t>
      </w:r>
      <w:r w:rsidRPr="00FB4A64">
        <w:rPr>
          <w:rFonts w:ascii="Simplified Arabic" w:hAnsi="Simplified Arabic" w:cs="Simplified Arabic"/>
          <w:sz w:val="24"/>
          <w:szCs w:val="24"/>
          <w:rtl/>
          <w:lang w:bidi="ar-IQ"/>
        </w:rPr>
        <w:t>استمارة الاستب</w:t>
      </w:r>
      <w:r w:rsidRPr="00FB4A64">
        <w:rPr>
          <w:rFonts w:ascii="Simplified Arabic" w:hAnsi="Simplified Arabic" w:cs="Simplified Arabic" w:hint="cs"/>
          <w:sz w:val="24"/>
          <w:szCs w:val="24"/>
          <w:rtl/>
          <w:lang w:bidi="ar-IQ"/>
        </w:rPr>
        <w:t>انة</w:t>
      </w:r>
      <w:r w:rsidR="000038ED" w:rsidRPr="00FB4A64">
        <w:rPr>
          <w:rFonts w:ascii="Simplified Arabic" w:hAnsi="Simplified Arabic" w:cs="Simplified Arabic" w:hint="cs"/>
          <w:sz w:val="24"/>
          <w:szCs w:val="24"/>
          <w:rtl/>
          <w:lang w:bidi="ar-IQ"/>
        </w:rPr>
        <w:t xml:space="preserve"> كأداة رئيسة</w:t>
      </w:r>
      <w:r w:rsidR="000038ED" w:rsidRPr="00FB4A64">
        <w:rPr>
          <w:rFonts w:ascii="Simplified Arabic" w:hAnsi="Simplified Arabic" w:cs="Simplified Arabic" w:hint="cs"/>
          <w:b/>
          <w:bCs/>
          <w:sz w:val="24"/>
          <w:szCs w:val="24"/>
          <w:rtl/>
          <w:lang w:bidi="ar-IQ"/>
        </w:rPr>
        <w:t xml:space="preserve"> </w:t>
      </w:r>
      <w:r w:rsidRPr="00FB4A64">
        <w:rPr>
          <w:rFonts w:ascii="Simplified Arabic" w:hAnsi="Simplified Arabic" w:cs="Simplified Arabic"/>
          <w:sz w:val="24"/>
          <w:szCs w:val="24"/>
          <w:rtl/>
          <w:lang w:bidi="ar-IQ"/>
        </w:rPr>
        <w:t>روعي في تصميمها مدى قدرتها على تشخيص وقياس متغيرات البحث</w:t>
      </w:r>
      <w:r w:rsidR="000038ED" w:rsidRPr="00FB4A64">
        <w:rPr>
          <w:rFonts w:ascii="Simplified Arabic" w:hAnsi="Simplified Arabic" w:cs="Simplified Arabic" w:hint="cs"/>
          <w:sz w:val="24"/>
          <w:szCs w:val="24"/>
          <w:rtl/>
        </w:rPr>
        <w:t xml:space="preserve">, فضلاً عن إجراء المقابلات الشخصية كأداة مكملة, للتعرف على الجوانب المختلفة للموضوع. </w:t>
      </w:r>
      <w:r w:rsidRPr="00307699">
        <w:rPr>
          <w:rFonts w:ascii="Simplified Arabic" w:hAnsi="Simplified Arabic" w:cs="Simplified Arabic" w:hint="cs"/>
          <w:sz w:val="24"/>
          <w:szCs w:val="24"/>
          <w:rtl/>
        </w:rPr>
        <w:t xml:space="preserve"> </w:t>
      </w:r>
    </w:p>
    <w:p w:rsidR="00F913E4" w:rsidRDefault="009D3A7A" w:rsidP="005A7751">
      <w:pPr>
        <w:spacing w:after="0" w:line="240" w:lineRule="auto"/>
        <w:jc w:val="lowKashida"/>
        <w:rPr>
          <w:rFonts w:ascii="Simplified Arabic" w:hAnsi="Simplified Arabic" w:cs="Simplified Arabic"/>
          <w:b/>
          <w:bCs/>
          <w:sz w:val="24"/>
          <w:szCs w:val="24"/>
          <w:rtl/>
        </w:rPr>
      </w:pPr>
      <w:r>
        <w:rPr>
          <w:rFonts w:ascii="Simplified Arabic" w:hAnsi="Simplified Arabic" w:cs="Simplified Arabic"/>
          <w:b/>
          <w:bCs/>
          <w:sz w:val="24"/>
          <w:szCs w:val="24"/>
        </w:rPr>
        <w:t>5</w:t>
      </w:r>
      <w:r>
        <w:rPr>
          <w:rFonts w:ascii="Simplified Arabic" w:hAnsi="Simplified Arabic" w:cs="Simplified Arabic" w:hint="cs"/>
          <w:b/>
          <w:bCs/>
          <w:sz w:val="24"/>
          <w:szCs w:val="24"/>
          <w:rtl/>
        </w:rPr>
        <w:t xml:space="preserve">- </w:t>
      </w:r>
      <w:r w:rsidRPr="009D3A7A">
        <w:rPr>
          <w:rFonts w:ascii="Simplified Arabic" w:hAnsi="Simplified Arabic" w:cs="Simplified Arabic" w:hint="cs"/>
          <w:b/>
          <w:bCs/>
          <w:sz w:val="24"/>
          <w:szCs w:val="24"/>
          <w:rtl/>
        </w:rPr>
        <w:t>التحليل التطبيقي</w:t>
      </w:r>
    </w:p>
    <w:p w:rsidR="005D7D21" w:rsidRDefault="00307699" w:rsidP="005A7751">
      <w:pPr>
        <w:spacing w:after="0" w:line="240" w:lineRule="auto"/>
        <w:jc w:val="lowKashida"/>
        <w:rPr>
          <w:rFonts w:cs="Simplified Arabic"/>
          <w:b/>
          <w:bCs/>
          <w:sz w:val="24"/>
          <w:szCs w:val="24"/>
          <w:rtl/>
        </w:rPr>
      </w:pPr>
      <w:r w:rsidRPr="00307699">
        <w:rPr>
          <w:rFonts w:ascii="Simplified Arabic" w:hAnsi="Simplified Arabic" w:cs="Simplified Arabic"/>
          <w:b/>
          <w:bCs/>
          <w:sz w:val="24"/>
          <w:szCs w:val="24"/>
        </w:rPr>
        <w:t>5</w:t>
      </w:r>
      <w:r w:rsidR="009D0A7A">
        <w:rPr>
          <w:rFonts w:cs="Simplified Arabic" w:hint="cs"/>
          <w:b/>
          <w:bCs/>
          <w:sz w:val="24"/>
          <w:szCs w:val="24"/>
          <w:rtl/>
        </w:rPr>
        <w:t>-</w:t>
      </w:r>
      <w:r w:rsidR="009D0A7A">
        <w:rPr>
          <w:rFonts w:cs="Simplified Arabic"/>
          <w:b/>
          <w:bCs/>
          <w:sz w:val="24"/>
          <w:szCs w:val="24"/>
        </w:rPr>
        <w:t>1</w:t>
      </w:r>
      <w:r w:rsidR="009D0A7A">
        <w:rPr>
          <w:rFonts w:cs="Simplified Arabic" w:hint="cs"/>
          <w:b/>
          <w:bCs/>
          <w:sz w:val="24"/>
          <w:szCs w:val="24"/>
          <w:rtl/>
        </w:rPr>
        <w:t xml:space="preserve"> تحليل النتائج:</w:t>
      </w:r>
    </w:p>
    <w:p w:rsidR="002D37D8" w:rsidRDefault="002D37D8" w:rsidP="002D37D8">
      <w:pPr>
        <w:jc w:val="center"/>
        <w:rPr>
          <w:rFonts w:cs="Simplified Arabic"/>
          <w:b/>
          <w:bCs/>
          <w:sz w:val="24"/>
          <w:szCs w:val="24"/>
          <w:rtl/>
        </w:rPr>
      </w:pPr>
      <w:r>
        <w:rPr>
          <w:rFonts w:cs="Simplified Arabic" w:hint="cs"/>
          <w:b/>
          <w:bCs/>
          <w:sz w:val="24"/>
          <w:szCs w:val="24"/>
          <w:rtl/>
        </w:rPr>
        <w:t>جدول ( 1 )</w:t>
      </w:r>
    </w:p>
    <w:p w:rsidR="002D37D8" w:rsidRDefault="002D37D8" w:rsidP="002D37D8">
      <w:pPr>
        <w:jc w:val="center"/>
        <w:rPr>
          <w:rFonts w:cs="Simplified Arabic"/>
          <w:b/>
          <w:bCs/>
          <w:sz w:val="24"/>
          <w:szCs w:val="24"/>
          <w:rtl/>
        </w:rPr>
      </w:pPr>
      <w:r>
        <w:rPr>
          <w:rFonts w:cs="Simplified Arabic" w:hint="cs"/>
          <w:b/>
          <w:bCs/>
          <w:sz w:val="24"/>
          <w:szCs w:val="24"/>
          <w:rtl/>
        </w:rPr>
        <w:t>الأوساط الحسابية والانحراف المعياري وشدة الإجابة لفرص البيئة الخارجية</w:t>
      </w:r>
    </w:p>
    <w:tbl>
      <w:tblPr>
        <w:tblStyle w:val="TableGrid"/>
        <w:bidiVisual/>
        <w:tblW w:w="0" w:type="auto"/>
        <w:tblLook w:val="04A0" w:firstRow="1" w:lastRow="0" w:firstColumn="1" w:lastColumn="0" w:noHBand="0" w:noVBand="1"/>
      </w:tblPr>
      <w:tblGrid>
        <w:gridCol w:w="390"/>
        <w:gridCol w:w="3210"/>
        <w:gridCol w:w="1801"/>
        <w:gridCol w:w="1801"/>
        <w:gridCol w:w="1801"/>
      </w:tblGrid>
      <w:tr w:rsidR="009D0A7A" w:rsidTr="003B51A9">
        <w:tc>
          <w:tcPr>
            <w:tcW w:w="390" w:type="dxa"/>
            <w:shd w:val="clear" w:color="auto" w:fill="BFBFBF" w:themeFill="background1" w:themeFillShade="BF"/>
          </w:tcPr>
          <w:p w:rsidR="009D0A7A" w:rsidRDefault="009D0A7A" w:rsidP="009D0A7A">
            <w:pPr>
              <w:jc w:val="lowKashida"/>
              <w:rPr>
                <w:rFonts w:cs="Simplified Arabic"/>
                <w:b/>
                <w:bCs/>
                <w:sz w:val="24"/>
                <w:szCs w:val="24"/>
                <w:rtl/>
              </w:rPr>
            </w:pPr>
            <w:r>
              <w:rPr>
                <w:rFonts w:cs="Simplified Arabic" w:hint="cs"/>
                <w:b/>
                <w:bCs/>
                <w:sz w:val="24"/>
                <w:szCs w:val="24"/>
                <w:rtl/>
              </w:rPr>
              <w:t>ت</w:t>
            </w:r>
          </w:p>
        </w:tc>
        <w:tc>
          <w:tcPr>
            <w:tcW w:w="3210" w:type="dxa"/>
            <w:shd w:val="clear" w:color="auto" w:fill="BFBFBF" w:themeFill="background1" w:themeFillShade="BF"/>
          </w:tcPr>
          <w:p w:rsidR="009D0A7A" w:rsidRDefault="009D0A7A" w:rsidP="009D0A7A">
            <w:pPr>
              <w:jc w:val="lowKashida"/>
              <w:rPr>
                <w:rFonts w:cs="Simplified Arabic"/>
                <w:b/>
                <w:bCs/>
                <w:sz w:val="24"/>
                <w:szCs w:val="24"/>
                <w:rtl/>
              </w:rPr>
            </w:pPr>
            <w:r>
              <w:rPr>
                <w:rFonts w:cs="Simplified Arabic" w:hint="cs"/>
                <w:b/>
                <w:bCs/>
                <w:sz w:val="24"/>
                <w:szCs w:val="24"/>
                <w:rtl/>
              </w:rPr>
              <w:t>الفقرة</w:t>
            </w:r>
          </w:p>
        </w:tc>
        <w:tc>
          <w:tcPr>
            <w:tcW w:w="1801" w:type="dxa"/>
            <w:shd w:val="clear" w:color="auto" w:fill="BFBFBF" w:themeFill="background1" w:themeFillShade="BF"/>
          </w:tcPr>
          <w:p w:rsidR="009D0A7A" w:rsidRDefault="009D0A7A" w:rsidP="009D0A7A">
            <w:pPr>
              <w:jc w:val="lowKashida"/>
              <w:rPr>
                <w:rFonts w:cs="Simplified Arabic"/>
                <w:b/>
                <w:bCs/>
                <w:sz w:val="24"/>
                <w:szCs w:val="24"/>
                <w:rtl/>
              </w:rPr>
            </w:pPr>
            <w:r>
              <w:rPr>
                <w:rFonts w:cs="Simplified Arabic" w:hint="cs"/>
                <w:b/>
                <w:bCs/>
                <w:sz w:val="24"/>
                <w:szCs w:val="24"/>
                <w:rtl/>
              </w:rPr>
              <w:t>الوسط الحسابي</w:t>
            </w:r>
          </w:p>
        </w:tc>
        <w:tc>
          <w:tcPr>
            <w:tcW w:w="1801" w:type="dxa"/>
            <w:shd w:val="clear" w:color="auto" w:fill="BFBFBF" w:themeFill="background1" w:themeFillShade="BF"/>
          </w:tcPr>
          <w:p w:rsidR="009D0A7A" w:rsidRDefault="009D0A7A" w:rsidP="009D0A7A">
            <w:pPr>
              <w:jc w:val="lowKashida"/>
              <w:rPr>
                <w:rFonts w:cs="Simplified Arabic"/>
                <w:b/>
                <w:bCs/>
                <w:sz w:val="24"/>
                <w:szCs w:val="24"/>
                <w:rtl/>
              </w:rPr>
            </w:pPr>
            <w:r>
              <w:rPr>
                <w:rFonts w:cs="Simplified Arabic" w:hint="cs"/>
                <w:b/>
                <w:bCs/>
                <w:sz w:val="24"/>
                <w:szCs w:val="24"/>
                <w:rtl/>
              </w:rPr>
              <w:t>الانحراف المعياري</w:t>
            </w:r>
          </w:p>
        </w:tc>
        <w:tc>
          <w:tcPr>
            <w:tcW w:w="1801" w:type="dxa"/>
            <w:shd w:val="clear" w:color="auto" w:fill="BFBFBF" w:themeFill="background1" w:themeFillShade="BF"/>
          </w:tcPr>
          <w:p w:rsidR="009D0A7A" w:rsidRDefault="009D0A7A" w:rsidP="009D0A7A">
            <w:pPr>
              <w:jc w:val="lowKashida"/>
              <w:rPr>
                <w:rFonts w:cs="Simplified Arabic"/>
                <w:b/>
                <w:bCs/>
                <w:sz w:val="24"/>
                <w:szCs w:val="24"/>
                <w:rtl/>
              </w:rPr>
            </w:pPr>
            <w:r>
              <w:rPr>
                <w:rFonts w:cs="Simplified Arabic" w:hint="cs"/>
                <w:b/>
                <w:bCs/>
                <w:sz w:val="24"/>
                <w:szCs w:val="24"/>
                <w:rtl/>
              </w:rPr>
              <w:t xml:space="preserve">شدة </w:t>
            </w:r>
            <w:r w:rsidR="002D3C52">
              <w:rPr>
                <w:rFonts w:cs="Simplified Arabic" w:hint="cs"/>
                <w:b/>
                <w:bCs/>
                <w:sz w:val="24"/>
                <w:szCs w:val="24"/>
                <w:rtl/>
              </w:rPr>
              <w:t>الإجابة</w:t>
            </w:r>
            <w:r w:rsidR="00D04477">
              <w:rPr>
                <w:rFonts w:cs="Simplified Arabic" w:hint="cs"/>
                <w:b/>
                <w:bCs/>
                <w:sz w:val="24"/>
                <w:szCs w:val="24"/>
                <w:rtl/>
              </w:rPr>
              <w:t xml:space="preserve"> %</w:t>
            </w:r>
          </w:p>
        </w:tc>
      </w:tr>
      <w:tr w:rsidR="002D3C52" w:rsidTr="002D3C52">
        <w:tc>
          <w:tcPr>
            <w:tcW w:w="390" w:type="dxa"/>
          </w:tcPr>
          <w:p w:rsidR="002D3C52" w:rsidRDefault="003B51A9" w:rsidP="009D0A7A">
            <w:pPr>
              <w:jc w:val="lowKashida"/>
              <w:rPr>
                <w:rFonts w:cs="Simplified Arabic"/>
                <w:b/>
                <w:bCs/>
                <w:sz w:val="24"/>
                <w:szCs w:val="24"/>
              </w:rPr>
            </w:pPr>
            <w:r>
              <w:rPr>
                <w:rFonts w:cs="Simplified Arabic"/>
                <w:b/>
                <w:bCs/>
                <w:sz w:val="24"/>
                <w:szCs w:val="24"/>
              </w:rPr>
              <w:t>1</w:t>
            </w:r>
          </w:p>
        </w:tc>
        <w:tc>
          <w:tcPr>
            <w:tcW w:w="3210" w:type="dxa"/>
          </w:tcPr>
          <w:p w:rsidR="002D3C52" w:rsidRDefault="002D3C52" w:rsidP="009D0A7A">
            <w:pPr>
              <w:jc w:val="lowKashida"/>
              <w:rPr>
                <w:rFonts w:cs="Simplified Arabic"/>
                <w:b/>
                <w:bCs/>
                <w:sz w:val="24"/>
                <w:szCs w:val="24"/>
                <w:rtl/>
              </w:rPr>
            </w:pPr>
            <w:r>
              <w:rPr>
                <w:rFonts w:cs="Simplified Arabic" w:hint="cs"/>
                <w:b/>
                <w:bCs/>
                <w:sz w:val="24"/>
                <w:szCs w:val="24"/>
                <w:rtl/>
              </w:rPr>
              <w:t>العوامل الاقتصادية</w:t>
            </w:r>
          </w:p>
        </w:tc>
        <w:tc>
          <w:tcPr>
            <w:tcW w:w="1801" w:type="dxa"/>
          </w:tcPr>
          <w:p w:rsidR="002D3C52" w:rsidRPr="00863913" w:rsidRDefault="005067D3" w:rsidP="005067D3">
            <w:pPr>
              <w:jc w:val="center"/>
              <w:rPr>
                <w:rFonts w:asciiTheme="majorBidi" w:hAnsiTheme="majorBidi" w:cstheme="majorBidi"/>
                <w:b/>
                <w:bCs/>
                <w:sz w:val="24"/>
                <w:szCs w:val="24"/>
              </w:rPr>
            </w:pPr>
            <w:r>
              <w:rPr>
                <w:rFonts w:asciiTheme="majorBidi" w:hAnsiTheme="majorBidi" w:cstheme="majorBidi"/>
                <w:b/>
                <w:bCs/>
                <w:sz w:val="24"/>
                <w:szCs w:val="24"/>
              </w:rPr>
              <w:t>4.172</w:t>
            </w:r>
          </w:p>
        </w:tc>
        <w:tc>
          <w:tcPr>
            <w:tcW w:w="1801" w:type="dxa"/>
          </w:tcPr>
          <w:p w:rsidR="002D3C52" w:rsidRPr="00863913" w:rsidRDefault="00D04477" w:rsidP="005067D3">
            <w:pPr>
              <w:jc w:val="center"/>
              <w:rPr>
                <w:rFonts w:asciiTheme="majorBidi" w:hAnsiTheme="majorBidi" w:cstheme="majorBidi"/>
                <w:b/>
                <w:bCs/>
                <w:sz w:val="24"/>
                <w:szCs w:val="24"/>
              </w:rPr>
            </w:pPr>
            <w:r>
              <w:rPr>
                <w:rFonts w:asciiTheme="majorBidi" w:hAnsiTheme="majorBidi" w:cstheme="majorBidi"/>
                <w:b/>
                <w:bCs/>
                <w:sz w:val="24"/>
                <w:szCs w:val="24"/>
              </w:rPr>
              <w:t>0.784</w:t>
            </w:r>
          </w:p>
        </w:tc>
        <w:tc>
          <w:tcPr>
            <w:tcW w:w="1801" w:type="dxa"/>
          </w:tcPr>
          <w:p w:rsidR="002D3C52" w:rsidRPr="00863913" w:rsidRDefault="00D04477" w:rsidP="005067D3">
            <w:pPr>
              <w:jc w:val="center"/>
              <w:rPr>
                <w:rFonts w:asciiTheme="majorBidi" w:hAnsiTheme="majorBidi" w:cstheme="majorBidi"/>
                <w:b/>
                <w:bCs/>
                <w:sz w:val="24"/>
                <w:szCs w:val="24"/>
              </w:rPr>
            </w:pPr>
            <w:r>
              <w:rPr>
                <w:rFonts w:asciiTheme="majorBidi" w:hAnsiTheme="majorBidi" w:cstheme="majorBidi"/>
                <w:b/>
                <w:bCs/>
                <w:sz w:val="24"/>
                <w:szCs w:val="24"/>
              </w:rPr>
              <w:t>86</w:t>
            </w:r>
          </w:p>
        </w:tc>
      </w:tr>
      <w:tr w:rsidR="002D3C52" w:rsidTr="002D3C52">
        <w:tc>
          <w:tcPr>
            <w:tcW w:w="390" w:type="dxa"/>
          </w:tcPr>
          <w:p w:rsidR="002D3C52" w:rsidRDefault="003B51A9" w:rsidP="009D0A7A">
            <w:pPr>
              <w:jc w:val="lowKashida"/>
              <w:rPr>
                <w:rFonts w:cs="Simplified Arabic"/>
                <w:b/>
                <w:bCs/>
                <w:sz w:val="24"/>
                <w:szCs w:val="24"/>
              </w:rPr>
            </w:pPr>
            <w:r>
              <w:rPr>
                <w:rFonts w:cs="Simplified Arabic"/>
                <w:b/>
                <w:bCs/>
                <w:sz w:val="24"/>
                <w:szCs w:val="24"/>
              </w:rPr>
              <w:t>2</w:t>
            </w:r>
          </w:p>
        </w:tc>
        <w:tc>
          <w:tcPr>
            <w:tcW w:w="3210" w:type="dxa"/>
          </w:tcPr>
          <w:p w:rsidR="002D3C52" w:rsidRDefault="002D3C52" w:rsidP="009D0A7A">
            <w:pPr>
              <w:jc w:val="lowKashida"/>
              <w:rPr>
                <w:rFonts w:cs="Simplified Arabic"/>
                <w:b/>
                <w:bCs/>
                <w:sz w:val="24"/>
                <w:szCs w:val="24"/>
                <w:rtl/>
              </w:rPr>
            </w:pPr>
            <w:r>
              <w:rPr>
                <w:rFonts w:cs="Simplified Arabic" w:hint="cs"/>
                <w:b/>
                <w:bCs/>
                <w:sz w:val="24"/>
                <w:szCs w:val="24"/>
                <w:rtl/>
              </w:rPr>
              <w:t>العوامل السياسية والقانونية</w:t>
            </w:r>
          </w:p>
        </w:tc>
        <w:tc>
          <w:tcPr>
            <w:tcW w:w="1801" w:type="dxa"/>
          </w:tcPr>
          <w:p w:rsidR="002D3C52" w:rsidRPr="00863913" w:rsidRDefault="005067D3" w:rsidP="005067D3">
            <w:pPr>
              <w:jc w:val="center"/>
              <w:rPr>
                <w:rFonts w:asciiTheme="majorBidi" w:hAnsiTheme="majorBidi" w:cstheme="majorBidi"/>
                <w:b/>
                <w:bCs/>
                <w:sz w:val="24"/>
                <w:szCs w:val="24"/>
                <w:rtl/>
              </w:rPr>
            </w:pPr>
            <w:r>
              <w:rPr>
                <w:rFonts w:asciiTheme="majorBidi" w:hAnsiTheme="majorBidi" w:cstheme="majorBidi"/>
                <w:b/>
                <w:bCs/>
                <w:sz w:val="24"/>
                <w:szCs w:val="24"/>
              </w:rPr>
              <w:t>4.507</w:t>
            </w:r>
          </w:p>
        </w:tc>
        <w:tc>
          <w:tcPr>
            <w:tcW w:w="1801" w:type="dxa"/>
          </w:tcPr>
          <w:p w:rsidR="002D3C52" w:rsidRPr="00863913" w:rsidRDefault="00D04477" w:rsidP="005067D3">
            <w:pPr>
              <w:jc w:val="center"/>
              <w:rPr>
                <w:rFonts w:asciiTheme="majorBidi" w:hAnsiTheme="majorBidi" w:cstheme="majorBidi"/>
                <w:b/>
                <w:bCs/>
                <w:sz w:val="24"/>
                <w:szCs w:val="24"/>
              </w:rPr>
            </w:pPr>
            <w:r>
              <w:rPr>
                <w:rFonts w:asciiTheme="majorBidi" w:hAnsiTheme="majorBidi" w:cstheme="majorBidi"/>
                <w:b/>
                <w:bCs/>
                <w:sz w:val="24"/>
                <w:szCs w:val="24"/>
              </w:rPr>
              <w:t>0.567</w:t>
            </w:r>
          </w:p>
        </w:tc>
        <w:tc>
          <w:tcPr>
            <w:tcW w:w="1801" w:type="dxa"/>
          </w:tcPr>
          <w:p w:rsidR="002D3C52" w:rsidRPr="00863913"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96</w:t>
            </w:r>
          </w:p>
        </w:tc>
      </w:tr>
      <w:tr w:rsidR="002D3C52" w:rsidTr="002D3C52">
        <w:tc>
          <w:tcPr>
            <w:tcW w:w="390" w:type="dxa"/>
          </w:tcPr>
          <w:p w:rsidR="002D3C52" w:rsidRDefault="003B51A9" w:rsidP="009D0A7A">
            <w:pPr>
              <w:jc w:val="lowKashida"/>
              <w:rPr>
                <w:rFonts w:cs="Simplified Arabic"/>
                <w:b/>
                <w:bCs/>
                <w:sz w:val="24"/>
                <w:szCs w:val="24"/>
              </w:rPr>
            </w:pPr>
            <w:r>
              <w:rPr>
                <w:rFonts w:cs="Simplified Arabic"/>
                <w:b/>
                <w:bCs/>
                <w:sz w:val="24"/>
                <w:szCs w:val="24"/>
              </w:rPr>
              <w:t>3</w:t>
            </w:r>
          </w:p>
        </w:tc>
        <w:tc>
          <w:tcPr>
            <w:tcW w:w="3210" w:type="dxa"/>
          </w:tcPr>
          <w:p w:rsidR="002D3C52" w:rsidRDefault="002D3C52" w:rsidP="009D0A7A">
            <w:pPr>
              <w:jc w:val="lowKashida"/>
              <w:rPr>
                <w:rFonts w:cs="Simplified Arabic"/>
                <w:b/>
                <w:bCs/>
                <w:sz w:val="24"/>
                <w:szCs w:val="24"/>
                <w:rtl/>
              </w:rPr>
            </w:pPr>
            <w:r>
              <w:rPr>
                <w:rFonts w:cs="Simplified Arabic" w:hint="cs"/>
                <w:b/>
                <w:bCs/>
                <w:sz w:val="24"/>
                <w:szCs w:val="24"/>
                <w:rtl/>
              </w:rPr>
              <w:t>العوامل التكنولوجية</w:t>
            </w:r>
          </w:p>
        </w:tc>
        <w:tc>
          <w:tcPr>
            <w:tcW w:w="1801" w:type="dxa"/>
          </w:tcPr>
          <w:p w:rsidR="002D3C52" w:rsidRPr="009D53B3" w:rsidRDefault="005067D3" w:rsidP="005067D3">
            <w:pPr>
              <w:jc w:val="center"/>
              <w:rPr>
                <w:rFonts w:asciiTheme="majorBidi" w:hAnsiTheme="majorBidi" w:cstheme="majorBidi"/>
                <w:b/>
                <w:bCs/>
                <w:sz w:val="24"/>
                <w:szCs w:val="24"/>
                <w:rtl/>
              </w:rPr>
            </w:pPr>
            <w:r>
              <w:rPr>
                <w:rFonts w:asciiTheme="majorBidi" w:hAnsiTheme="majorBidi" w:cstheme="majorBidi"/>
                <w:b/>
                <w:bCs/>
                <w:sz w:val="24"/>
                <w:szCs w:val="24"/>
              </w:rPr>
              <w:t>4.02</w:t>
            </w:r>
          </w:p>
        </w:tc>
        <w:tc>
          <w:tcPr>
            <w:tcW w:w="1801" w:type="dxa"/>
          </w:tcPr>
          <w:p w:rsidR="002D3C52" w:rsidRPr="009D53B3" w:rsidRDefault="00D04477" w:rsidP="005067D3">
            <w:pPr>
              <w:jc w:val="center"/>
              <w:rPr>
                <w:rFonts w:asciiTheme="majorBidi" w:hAnsiTheme="majorBidi" w:cstheme="majorBidi"/>
                <w:b/>
                <w:bCs/>
                <w:sz w:val="24"/>
                <w:szCs w:val="24"/>
              </w:rPr>
            </w:pPr>
            <w:r>
              <w:rPr>
                <w:rFonts w:asciiTheme="majorBidi" w:hAnsiTheme="majorBidi" w:cstheme="majorBidi"/>
                <w:b/>
                <w:bCs/>
                <w:sz w:val="24"/>
                <w:szCs w:val="24"/>
              </w:rPr>
              <w:t>0.972</w:t>
            </w:r>
          </w:p>
        </w:tc>
        <w:tc>
          <w:tcPr>
            <w:tcW w:w="1801" w:type="dxa"/>
          </w:tcPr>
          <w:p w:rsidR="002D3C52" w:rsidRPr="009D53B3"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79</w:t>
            </w:r>
          </w:p>
        </w:tc>
      </w:tr>
      <w:tr w:rsidR="002D3C52" w:rsidTr="002D3C52">
        <w:tc>
          <w:tcPr>
            <w:tcW w:w="390" w:type="dxa"/>
          </w:tcPr>
          <w:p w:rsidR="002D3C52" w:rsidRDefault="003B51A9" w:rsidP="009D0A7A">
            <w:pPr>
              <w:jc w:val="lowKashida"/>
              <w:rPr>
                <w:rFonts w:cs="Simplified Arabic"/>
                <w:b/>
                <w:bCs/>
                <w:sz w:val="24"/>
                <w:szCs w:val="24"/>
              </w:rPr>
            </w:pPr>
            <w:r>
              <w:rPr>
                <w:rFonts w:cs="Simplified Arabic"/>
                <w:b/>
                <w:bCs/>
                <w:sz w:val="24"/>
                <w:szCs w:val="24"/>
              </w:rPr>
              <w:t>4</w:t>
            </w:r>
          </w:p>
        </w:tc>
        <w:tc>
          <w:tcPr>
            <w:tcW w:w="3210" w:type="dxa"/>
          </w:tcPr>
          <w:p w:rsidR="002D3C52" w:rsidRDefault="002D3C52" w:rsidP="009D0A7A">
            <w:pPr>
              <w:jc w:val="lowKashida"/>
              <w:rPr>
                <w:rFonts w:cs="Simplified Arabic"/>
                <w:b/>
                <w:bCs/>
                <w:sz w:val="24"/>
                <w:szCs w:val="24"/>
                <w:rtl/>
              </w:rPr>
            </w:pPr>
            <w:r>
              <w:rPr>
                <w:rFonts w:cs="Simplified Arabic" w:hint="cs"/>
                <w:b/>
                <w:bCs/>
                <w:sz w:val="24"/>
                <w:szCs w:val="24"/>
                <w:rtl/>
              </w:rPr>
              <w:t>العوامل الثقافية والاجتماعية</w:t>
            </w:r>
          </w:p>
        </w:tc>
        <w:tc>
          <w:tcPr>
            <w:tcW w:w="1801" w:type="dxa"/>
          </w:tcPr>
          <w:p w:rsidR="002D3C52" w:rsidRPr="0005016E" w:rsidRDefault="005067D3" w:rsidP="005067D3">
            <w:pPr>
              <w:jc w:val="center"/>
              <w:rPr>
                <w:rFonts w:asciiTheme="majorBidi" w:hAnsiTheme="majorBidi" w:cstheme="majorBidi"/>
                <w:b/>
                <w:bCs/>
                <w:sz w:val="24"/>
                <w:szCs w:val="24"/>
                <w:rtl/>
              </w:rPr>
            </w:pPr>
            <w:r>
              <w:rPr>
                <w:rFonts w:asciiTheme="majorBidi" w:hAnsiTheme="majorBidi" w:cstheme="majorBidi"/>
                <w:b/>
                <w:bCs/>
                <w:sz w:val="24"/>
                <w:szCs w:val="24"/>
              </w:rPr>
              <w:t>3.83</w:t>
            </w:r>
          </w:p>
        </w:tc>
        <w:tc>
          <w:tcPr>
            <w:tcW w:w="1801" w:type="dxa"/>
          </w:tcPr>
          <w:p w:rsidR="002D3C52" w:rsidRPr="0005016E"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0.76</w:t>
            </w:r>
          </w:p>
        </w:tc>
        <w:tc>
          <w:tcPr>
            <w:tcW w:w="1801" w:type="dxa"/>
          </w:tcPr>
          <w:p w:rsidR="002D3C52" w:rsidRPr="0005016E"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76</w:t>
            </w:r>
          </w:p>
        </w:tc>
      </w:tr>
      <w:tr w:rsidR="002D3C52" w:rsidTr="002D3C52">
        <w:tc>
          <w:tcPr>
            <w:tcW w:w="390" w:type="dxa"/>
          </w:tcPr>
          <w:p w:rsidR="002D3C52" w:rsidRDefault="003B51A9" w:rsidP="009D0A7A">
            <w:pPr>
              <w:jc w:val="lowKashida"/>
              <w:rPr>
                <w:rFonts w:cs="Simplified Arabic"/>
                <w:b/>
                <w:bCs/>
                <w:sz w:val="24"/>
                <w:szCs w:val="24"/>
              </w:rPr>
            </w:pPr>
            <w:r>
              <w:rPr>
                <w:rFonts w:cs="Simplified Arabic"/>
                <w:b/>
                <w:bCs/>
                <w:sz w:val="24"/>
                <w:szCs w:val="24"/>
              </w:rPr>
              <w:t>5</w:t>
            </w:r>
          </w:p>
        </w:tc>
        <w:tc>
          <w:tcPr>
            <w:tcW w:w="3210" w:type="dxa"/>
          </w:tcPr>
          <w:p w:rsidR="002D3C52" w:rsidRDefault="002D3C52" w:rsidP="009D0A7A">
            <w:pPr>
              <w:jc w:val="lowKashida"/>
              <w:rPr>
                <w:rFonts w:cs="Simplified Arabic"/>
                <w:b/>
                <w:bCs/>
                <w:sz w:val="24"/>
                <w:szCs w:val="24"/>
                <w:rtl/>
              </w:rPr>
            </w:pPr>
            <w:r>
              <w:rPr>
                <w:rFonts w:cs="Simplified Arabic" w:hint="cs"/>
                <w:b/>
                <w:bCs/>
                <w:sz w:val="24"/>
                <w:szCs w:val="24"/>
                <w:rtl/>
              </w:rPr>
              <w:t xml:space="preserve">الزبائن </w:t>
            </w:r>
          </w:p>
        </w:tc>
        <w:tc>
          <w:tcPr>
            <w:tcW w:w="1801" w:type="dxa"/>
          </w:tcPr>
          <w:p w:rsidR="002D3C52" w:rsidRPr="00287156" w:rsidRDefault="005067D3" w:rsidP="005067D3">
            <w:pPr>
              <w:jc w:val="center"/>
              <w:rPr>
                <w:rFonts w:asciiTheme="majorBidi" w:hAnsiTheme="majorBidi" w:cstheme="majorBidi"/>
                <w:b/>
                <w:bCs/>
                <w:sz w:val="24"/>
                <w:szCs w:val="24"/>
                <w:rtl/>
              </w:rPr>
            </w:pPr>
            <w:r>
              <w:rPr>
                <w:rFonts w:asciiTheme="majorBidi" w:hAnsiTheme="majorBidi" w:cstheme="majorBidi"/>
                <w:b/>
                <w:bCs/>
                <w:sz w:val="24"/>
                <w:szCs w:val="24"/>
              </w:rPr>
              <w:t>3.97</w:t>
            </w:r>
          </w:p>
        </w:tc>
        <w:tc>
          <w:tcPr>
            <w:tcW w:w="1801" w:type="dxa"/>
          </w:tcPr>
          <w:p w:rsidR="002D3C52" w:rsidRPr="00287156"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0.734</w:t>
            </w:r>
          </w:p>
        </w:tc>
        <w:tc>
          <w:tcPr>
            <w:tcW w:w="1801" w:type="dxa"/>
          </w:tcPr>
          <w:p w:rsidR="002D3C52" w:rsidRPr="00287156"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80</w:t>
            </w:r>
          </w:p>
        </w:tc>
      </w:tr>
      <w:tr w:rsidR="002D3C52" w:rsidTr="002D3C52">
        <w:tc>
          <w:tcPr>
            <w:tcW w:w="390" w:type="dxa"/>
          </w:tcPr>
          <w:p w:rsidR="002D3C52" w:rsidRDefault="003B51A9" w:rsidP="009D0A7A">
            <w:pPr>
              <w:jc w:val="lowKashida"/>
              <w:rPr>
                <w:rFonts w:cs="Simplified Arabic"/>
                <w:b/>
                <w:bCs/>
                <w:sz w:val="24"/>
                <w:szCs w:val="24"/>
              </w:rPr>
            </w:pPr>
            <w:r>
              <w:rPr>
                <w:rFonts w:cs="Simplified Arabic"/>
                <w:b/>
                <w:bCs/>
                <w:sz w:val="24"/>
                <w:szCs w:val="24"/>
              </w:rPr>
              <w:t>6</w:t>
            </w:r>
          </w:p>
        </w:tc>
        <w:tc>
          <w:tcPr>
            <w:tcW w:w="3210" w:type="dxa"/>
          </w:tcPr>
          <w:p w:rsidR="002D3C52" w:rsidRDefault="002D3C52" w:rsidP="009D0A7A">
            <w:pPr>
              <w:jc w:val="lowKashida"/>
              <w:rPr>
                <w:rFonts w:cs="Simplified Arabic"/>
                <w:b/>
                <w:bCs/>
                <w:sz w:val="24"/>
                <w:szCs w:val="24"/>
                <w:rtl/>
              </w:rPr>
            </w:pPr>
            <w:r>
              <w:rPr>
                <w:rFonts w:cs="Simplified Arabic" w:hint="cs"/>
                <w:b/>
                <w:bCs/>
                <w:sz w:val="24"/>
                <w:szCs w:val="24"/>
                <w:rtl/>
              </w:rPr>
              <w:t>المنافسون</w:t>
            </w:r>
          </w:p>
        </w:tc>
        <w:tc>
          <w:tcPr>
            <w:tcW w:w="1801" w:type="dxa"/>
          </w:tcPr>
          <w:p w:rsidR="002D3C52" w:rsidRPr="00B46D25" w:rsidRDefault="005067D3" w:rsidP="005067D3">
            <w:pPr>
              <w:jc w:val="center"/>
              <w:rPr>
                <w:rFonts w:asciiTheme="majorBidi" w:hAnsiTheme="majorBidi" w:cstheme="majorBidi"/>
                <w:b/>
                <w:bCs/>
                <w:sz w:val="24"/>
                <w:szCs w:val="24"/>
                <w:rtl/>
              </w:rPr>
            </w:pPr>
            <w:r>
              <w:rPr>
                <w:rFonts w:asciiTheme="majorBidi" w:hAnsiTheme="majorBidi" w:cstheme="majorBidi"/>
                <w:b/>
                <w:bCs/>
                <w:sz w:val="24"/>
                <w:szCs w:val="24"/>
              </w:rPr>
              <w:t>3.89</w:t>
            </w:r>
          </w:p>
        </w:tc>
        <w:tc>
          <w:tcPr>
            <w:tcW w:w="1801" w:type="dxa"/>
          </w:tcPr>
          <w:p w:rsidR="002D3C52" w:rsidRPr="00B46D25"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0.826</w:t>
            </w:r>
          </w:p>
        </w:tc>
        <w:tc>
          <w:tcPr>
            <w:tcW w:w="1801" w:type="dxa"/>
          </w:tcPr>
          <w:p w:rsidR="002D3C52" w:rsidRPr="00B46D25"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71</w:t>
            </w:r>
          </w:p>
        </w:tc>
      </w:tr>
      <w:tr w:rsidR="002D3C52" w:rsidTr="002D3C52">
        <w:tc>
          <w:tcPr>
            <w:tcW w:w="390" w:type="dxa"/>
          </w:tcPr>
          <w:p w:rsidR="002D3C52" w:rsidRDefault="003B51A9" w:rsidP="009D0A7A">
            <w:pPr>
              <w:jc w:val="lowKashida"/>
              <w:rPr>
                <w:rFonts w:cs="Simplified Arabic"/>
                <w:b/>
                <w:bCs/>
                <w:sz w:val="24"/>
                <w:szCs w:val="24"/>
              </w:rPr>
            </w:pPr>
            <w:r>
              <w:rPr>
                <w:rFonts w:cs="Simplified Arabic"/>
                <w:b/>
                <w:bCs/>
                <w:sz w:val="24"/>
                <w:szCs w:val="24"/>
              </w:rPr>
              <w:t>7</w:t>
            </w:r>
          </w:p>
        </w:tc>
        <w:tc>
          <w:tcPr>
            <w:tcW w:w="3210" w:type="dxa"/>
          </w:tcPr>
          <w:p w:rsidR="002D3C52" w:rsidRDefault="002D3C52" w:rsidP="009D0A7A">
            <w:pPr>
              <w:jc w:val="lowKashida"/>
              <w:rPr>
                <w:rFonts w:cs="Simplified Arabic"/>
                <w:b/>
                <w:bCs/>
                <w:sz w:val="24"/>
                <w:szCs w:val="24"/>
                <w:rtl/>
              </w:rPr>
            </w:pPr>
            <w:r>
              <w:rPr>
                <w:rFonts w:cs="Simplified Arabic" w:hint="cs"/>
                <w:b/>
                <w:bCs/>
                <w:sz w:val="24"/>
                <w:szCs w:val="24"/>
                <w:rtl/>
              </w:rPr>
              <w:t>الممولون</w:t>
            </w:r>
          </w:p>
        </w:tc>
        <w:tc>
          <w:tcPr>
            <w:tcW w:w="1801" w:type="dxa"/>
          </w:tcPr>
          <w:p w:rsidR="002D3C52" w:rsidRPr="00E63DB6" w:rsidRDefault="005067D3" w:rsidP="005067D3">
            <w:pPr>
              <w:jc w:val="center"/>
              <w:rPr>
                <w:rFonts w:asciiTheme="majorBidi" w:hAnsiTheme="majorBidi" w:cstheme="majorBidi"/>
                <w:b/>
                <w:bCs/>
                <w:sz w:val="24"/>
                <w:szCs w:val="24"/>
                <w:rtl/>
              </w:rPr>
            </w:pPr>
            <w:r>
              <w:rPr>
                <w:rFonts w:asciiTheme="majorBidi" w:hAnsiTheme="majorBidi" w:cstheme="majorBidi"/>
                <w:b/>
                <w:bCs/>
                <w:sz w:val="24"/>
                <w:szCs w:val="24"/>
              </w:rPr>
              <w:t>3.92</w:t>
            </w:r>
          </w:p>
        </w:tc>
        <w:tc>
          <w:tcPr>
            <w:tcW w:w="1801" w:type="dxa"/>
          </w:tcPr>
          <w:p w:rsidR="002D3C52" w:rsidRPr="00E63DB6"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0.890</w:t>
            </w:r>
          </w:p>
        </w:tc>
        <w:tc>
          <w:tcPr>
            <w:tcW w:w="1801" w:type="dxa"/>
          </w:tcPr>
          <w:p w:rsidR="002D3C52" w:rsidRPr="00E63DB6"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75</w:t>
            </w:r>
          </w:p>
        </w:tc>
      </w:tr>
      <w:tr w:rsidR="002D3C52" w:rsidTr="002D3C52">
        <w:tc>
          <w:tcPr>
            <w:tcW w:w="390" w:type="dxa"/>
          </w:tcPr>
          <w:p w:rsidR="002D3C52" w:rsidRDefault="003B51A9" w:rsidP="009D0A7A">
            <w:pPr>
              <w:jc w:val="lowKashida"/>
              <w:rPr>
                <w:rFonts w:cs="Simplified Arabic"/>
                <w:b/>
                <w:bCs/>
                <w:sz w:val="24"/>
                <w:szCs w:val="24"/>
              </w:rPr>
            </w:pPr>
            <w:r>
              <w:rPr>
                <w:rFonts w:cs="Simplified Arabic"/>
                <w:b/>
                <w:bCs/>
                <w:sz w:val="24"/>
                <w:szCs w:val="24"/>
              </w:rPr>
              <w:t>8</w:t>
            </w:r>
          </w:p>
        </w:tc>
        <w:tc>
          <w:tcPr>
            <w:tcW w:w="3210" w:type="dxa"/>
          </w:tcPr>
          <w:p w:rsidR="002D3C52" w:rsidRDefault="002D3C52" w:rsidP="009D0A7A">
            <w:pPr>
              <w:jc w:val="lowKashida"/>
              <w:rPr>
                <w:rFonts w:cs="Simplified Arabic"/>
                <w:b/>
                <w:bCs/>
                <w:sz w:val="24"/>
                <w:szCs w:val="24"/>
                <w:rtl/>
              </w:rPr>
            </w:pPr>
            <w:r>
              <w:rPr>
                <w:rFonts w:cs="Simplified Arabic" w:hint="cs"/>
                <w:b/>
                <w:bCs/>
                <w:sz w:val="24"/>
                <w:szCs w:val="24"/>
                <w:rtl/>
              </w:rPr>
              <w:t>جماعات الضغط</w:t>
            </w:r>
          </w:p>
        </w:tc>
        <w:tc>
          <w:tcPr>
            <w:tcW w:w="1801" w:type="dxa"/>
          </w:tcPr>
          <w:p w:rsidR="002D3C52" w:rsidRPr="00946942" w:rsidRDefault="005067D3" w:rsidP="005067D3">
            <w:pPr>
              <w:jc w:val="center"/>
              <w:rPr>
                <w:rFonts w:asciiTheme="majorBidi" w:hAnsiTheme="majorBidi" w:cstheme="majorBidi"/>
                <w:b/>
                <w:bCs/>
                <w:sz w:val="24"/>
                <w:szCs w:val="24"/>
                <w:rtl/>
              </w:rPr>
            </w:pPr>
            <w:r>
              <w:rPr>
                <w:rFonts w:asciiTheme="majorBidi" w:hAnsiTheme="majorBidi" w:cstheme="majorBidi"/>
                <w:b/>
                <w:bCs/>
                <w:sz w:val="24"/>
                <w:szCs w:val="24"/>
              </w:rPr>
              <w:t>3.82</w:t>
            </w:r>
          </w:p>
        </w:tc>
        <w:tc>
          <w:tcPr>
            <w:tcW w:w="1801" w:type="dxa"/>
          </w:tcPr>
          <w:p w:rsidR="002D3C52" w:rsidRPr="00946942"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0.845</w:t>
            </w:r>
          </w:p>
        </w:tc>
        <w:tc>
          <w:tcPr>
            <w:tcW w:w="1801" w:type="dxa"/>
          </w:tcPr>
          <w:p w:rsidR="002D3C52" w:rsidRPr="00946942" w:rsidRDefault="00D04477" w:rsidP="005067D3">
            <w:pPr>
              <w:jc w:val="center"/>
              <w:rPr>
                <w:rFonts w:asciiTheme="majorBidi" w:hAnsiTheme="majorBidi" w:cstheme="majorBidi"/>
                <w:b/>
                <w:bCs/>
                <w:sz w:val="24"/>
                <w:szCs w:val="24"/>
                <w:rtl/>
              </w:rPr>
            </w:pPr>
            <w:r>
              <w:rPr>
                <w:rFonts w:asciiTheme="majorBidi" w:hAnsiTheme="majorBidi" w:cstheme="majorBidi"/>
                <w:b/>
                <w:bCs/>
                <w:sz w:val="24"/>
                <w:szCs w:val="24"/>
              </w:rPr>
              <w:t>72</w:t>
            </w:r>
          </w:p>
        </w:tc>
      </w:tr>
      <w:tr w:rsidR="003B51A9" w:rsidTr="003B51A9">
        <w:tc>
          <w:tcPr>
            <w:tcW w:w="3600" w:type="dxa"/>
            <w:gridSpan w:val="2"/>
            <w:shd w:val="clear" w:color="auto" w:fill="BFBFBF" w:themeFill="background1" w:themeFillShade="BF"/>
          </w:tcPr>
          <w:p w:rsidR="003B51A9" w:rsidRDefault="003B51A9" w:rsidP="009D0A7A">
            <w:pPr>
              <w:jc w:val="lowKashida"/>
              <w:rPr>
                <w:rFonts w:cs="Simplified Arabic"/>
                <w:b/>
                <w:bCs/>
                <w:sz w:val="24"/>
                <w:szCs w:val="24"/>
                <w:rtl/>
              </w:rPr>
            </w:pPr>
            <w:r>
              <w:rPr>
                <w:rFonts w:cs="Simplified Arabic" w:hint="cs"/>
                <w:b/>
                <w:bCs/>
                <w:sz w:val="24"/>
                <w:szCs w:val="24"/>
                <w:rtl/>
              </w:rPr>
              <w:t>المؤشر الكلي</w:t>
            </w:r>
          </w:p>
        </w:tc>
        <w:tc>
          <w:tcPr>
            <w:tcW w:w="1801" w:type="dxa"/>
            <w:shd w:val="clear" w:color="auto" w:fill="BFBFBF" w:themeFill="background1" w:themeFillShade="BF"/>
            <w:vAlign w:val="center"/>
          </w:tcPr>
          <w:p w:rsidR="003B51A9" w:rsidRPr="006E0940" w:rsidRDefault="003B51A9" w:rsidP="005067D3">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4.03</w:t>
            </w:r>
          </w:p>
        </w:tc>
        <w:tc>
          <w:tcPr>
            <w:tcW w:w="1801" w:type="dxa"/>
            <w:shd w:val="clear" w:color="auto" w:fill="BFBFBF" w:themeFill="background1" w:themeFillShade="BF"/>
            <w:vAlign w:val="center"/>
          </w:tcPr>
          <w:p w:rsidR="003B51A9" w:rsidRPr="006E0940" w:rsidRDefault="003B51A9" w:rsidP="005067D3">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0.793</w:t>
            </w:r>
          </w:p>
        </w:tc>
        <w:tc>
          <w:tcPr>
            <w:tcW w:w="1801" w:type="dxa"/>
            <w:shd w:val="clear" w:color="auto" w:fill="BFBFBF" w:themeFill="background1" w:themeFillShade="BF"/>
            <w:vAlign w:val="center"/>
          </w:tcPr>
          <w:p w:rsidR="003B51A9" w:rsidRPr="006E0940" w:rsidRDefault="003B51A9" w:rsidP="005067D3">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81</w:t>
            </w:r>
          </w:p>
        </w:tc>
      </w:tr>
    </w:tbl>
    <w:p w:rsidR="00D318C9" w:rsidRPr="005A7751" w:rsidRDefault="00A718A7" w:rsidP="005A7751">
      <w:pPr>
        <w:spacing w:line="240" w:lineRule="auto"/>
        <w:jc w:val="lowKashida"/>
        <w:rPr>
          <w:rFonts w:ascii="Simplified Arabic" w:hAnsi="Simplified Arabic" w:cs="Simplified Arabic"/>
          <w:sz w:val="26"/>
          <w:szCs w:val="26"/>
          <w:rtl/>
        </w:rPr>
      </w:pPr>
      <w:r w:rsidRPr="005A7751">
        <w:rPr>
          <w:rFonts w:ascii="Simplified Arabic" w:hAnsi="Simplified Arabic" w:cs="Simplified Arabic"/>
          <w:sz w:val="26"/>
          <w:szCs w:val="26"/>
          <w:rtl/>
        </w:rPr>
        <w:t xml:space="preserve">   </w:t>
      </w:r>
      <w:r w:rsidR="002D37D8" w:rsidRPr="005A7751">
        <w:rPr>
          <w:rFonts w:ascii="Simplified Arabic" w:hAnsi="Simplified Arabic" w:cs="Simplified Arabic"/>
          <w:sz w:val="26"/>
          <w:szCs w:val="26"/>
          <w:rtl/>
        </w:rPr>
        <w:t xml:space="preserve">من خلال ملاحظة النتائج التي أظهرها الجدول ( </w:t>
      </w:r>
      <w:r w:rsidR="00D04477" w:rsidRPr="005A7751">
        <w:rPr>
          <w:rFonts w:ascii="Simplified Arabic" w:hAnsi="Simplified Arabic" w:cs="Simplified Arabic"/>
          <w:sz w:val="26"/>
          <w:szCs w:val="26"/>
          <w:rtl/>
        </w:rPr>
        <w:t>1</w:t>
      </w:r>
      <w:r w:rsidR="002D37D8" w:rsidRPr="005A7751">
        <w:rPr>
          <w:rFonts w:ascii="Simplified Arabic" w:hAnsi="Simplified Arabic" w:cs="Simplified Arabic"/>
          <w:sz w:val="26"/>
          <w:szCs w:val="26"/>
          <w:rtl/>
        </w:rPr>
        <w:t xml:space="preserve"> ), نجد إن متوسط إجابة أفراد العينة حول الفرص التي </w:t>
      </w:r>
      <w:r w:rsidR="00D04477" w:rsidRPr="005A7751">
        <w:rPr>
          <w:rFonts w:ascii="Simplified Arabic" w:hAnsi="Simplified Arabic" w:cs="Simplified Arabic"/>
          <w:sz w:val="26"/>
          <w:szCs w:val="26"/>
          <w:rtl/>
        </w:rPr>
        <w:t>توفرها البيئة الخارجية شكل نسبة مقدارها</w:t>
      </w:r>
      <w:r w:rsidR="002D37D8" w:rsidRPr="005A7751">
        <w:rPr>
          <w:rFonts w:ascii="Simplified Arabic" w:hAnsi="Simplified Arabic" w:cs="Simplified Arabic"/>
          <w:sz w:val="26"/>
          <w:szCs w:val="26"/>
          <w:rtl/>
        </w:rPr>
        <w:t>(</w:t>
      </w:r>
      <w:r w:rsidR="00D04477" w:rsidRPr="005A7751">
        <w:rPr>
          <w:rFonts w:ascii="Simplified Arabic" w:hAnsi="Simplified Arabic" w:cs="Simplified Arabic"/>
          <w:b/>
          <w:bCs/>
          <w:sz w:val="26"/>
          <w:szCs w:val="26"/>
        </w:rPr>
        <w:t>81</w:t>
      </w:r>
      <w:r w:rsidR="002D37D8" w:rsidRPr="005A7751">
        <w:rPr>
          <w:rFonts w:ascii="Simplified Arabic" w:hAnsi="Simplified Arabic" w:cs="Simplified Arabic"/>
          <w:b/>
          <w:bCs/>
          <w:sz w:val="26"/>
          <w:szCs w:val="26"/>
          <w:rtl/>
        </w:rPr>
        <w:t>%</w:t>
      </w:r>
      <w:r w:rsidR="002D37D8" w:rsidRPr="005A7751">
        <w:rPr>
          <w:rFonts w:ascii="Simplified Arabic" w:hAnsi="Simplified Arabic" w:cs="Simplified Arabic"/>
          <w:sz w:val="26"/>
          <w:szCs w:val="26"/>
          <w:rtl/>
        </w:rPr>
        <w:t>), وبانحراف معياري (</w:t>
      </w:r>
      <w:r w:rsidR="005067D3" w:rsidRPr="005A7751">
        <w:rPr>
          <w:rFonts w:ascii="Simplified Arabic" w:hAnsi="Simplified Arabic" w:cs="Simplified Arabic"/>
          <w:b/>
          <w:bCs/>
          <w:sz w:val="26"/>
          <w:szCs w:val="26"/>
        </w:rPr>
        <w:t>0.793</w:t>
      </w:r>
      <w:r w:rsidR="002D37D8" w:rsidRPr="005A7751">
        <w:rPr>
          <w:rFonts w:ascii="Simplified Arabic" w:hAnsi="Simplified Arabic" w:cs="Simplified Arabic"/>
          <w:sz w:val="26"/>
          <w:szCs w:val="26"/>
          <w:rtl/>
        </w:rPr>
        <w:t>), وبوسط حسابي (</w:t>
      </w:r>
      <w:r w:rsidR="005067D3" w:rsidRPr="005A7751">
        <w:rPr>
          <w:rFonts w:ascii="Simplified Arabic" w:hAnsi="Simplified Arabic" w:cs="Simplified Arabic"/>
          <w:b/>
          <w:bCs/>
          <w:sz w:val="26"/>
          <w:szCs w:val="26"/>
        </w:rPr>
        <w:t>4.03</w:t>
      </w:r>
      <w:r w:rsidR="002D37D8" w:rsidRPr="005A7751">
        <w:rPr>
          <w:rFonts w:ascii="Simplified Arabic" w:hAnsi="Simplified Arabic" w:cs="Simplified Arabic"/>
          <w:sz w:val="26"/>
          <w:szCs w:val="26"/>
          <w:rtl/>
        </w:rPr>
        <w:t>), وهو أكبر من الوسط الحسابي الفرضي وفق مق</w:t>
      </w:r>
      <w:r w:rsidR="00FD7806" w:rsidRPr="005A7751">
        <w:rPr>
          <w:rFonts w:ascii="Simplified Arabic" w:hAnsi="Simplified Arabic" w:cs="Simplified Arabic"/>
          <w:sz w:val="26"/>
          <w:szCs w:val="26"/>
          <w:rtl/>
        </w:rPr>
        <w:t xml:space="preserve">ياس ليكرت (3), وهذه النتائج تؤكد </w:t>
      </w:r>
      <w:r w:rsidR="00FD7806" w:rsidRPr="005A7751">
        <w:rPr>
          <w:rFonts w:ascii="Simplified Arabic" w:hAnsi="Simplified Arabic" w:cs="Simplified Arabic"/>
          <w:color w:val="000000"/>
          <w:sz w:val="26"/>
          <w:szCs w:val="26"/>
          <w:rtl/>
          <w:lang w:bidi="ar-IQ"/>
        </w:rPr>
        <w:t>على وجود اتفاق بين أفراد العينة حول الأسئلة المطروحة عليهم</w:t>
      </w:r>
      <w:r w:rsidR="00FD7806" w:rsidRPr="005A7751">
        <w:rPr>
          <w:rFonts w:ascii="Simplified Arabic" w:hAnsi="Simplified Arabic" w:cs="Simplified Arabic"/>
          <w:sz w:val="26"/>
          <w:szCs w:val="26"/>
          <w:rtl/>
        </w:rPr>
        <w:t>.</w:t>
      </w:r>
      <w:r w:rsidR="002D37D8" w:rsidRPr="005A7751">
        <w:rPr>
          <w:rFonts w:ascii="Simplified Arabic" w:hAnsi="Simplified Arabic" w:cs="Simplified Arabic"/>
          <w:sz w:val="26"/>
          <w:szCs w:val="26"/>
          <w:rtl/>
        </w:rPr>
        <w:t xml:space="preserve"> </w:t>
      </w:r>
    </w:p>
    <w:p w:rsidR="005067D3" w:rsidRDefault="005067D3" w:rsidP="00792851">
      <w:pPr>
        <w:jc w:val="center"/>
        <w:rPr>
          <w:rFonts w:cs="Simplified Arabic"/>
          <w:b/>
          <w:bCs/>
          <w:sz w:val="24"/>
          <w:szCs w:val="24"/>
          <w:rtl/>
        </w:rPr>
      </w:pPr>
      <w:r>
        <w:rPr>
          <w:rFonts w:cs="Simplified Arabic" w:hint="cs"/>
          <w:b/>
          <w:bCs/>
          <w:sz w:val="24"/>
          <w:szCs w:val="24"/>
          <w:rtl/>
        </w:rPr>
        <w:t xml:space="preserve">جدول ( </w:t>
      </w:r>
      <w:r w:rsidR="00792851">
        <w:rPr>
          <w:rFonts w:cs="Simplified Arabic" w:hint="cs"/>
          <w:b/>
          <w:bCs/>
          <w:sz w:val="24"/>
          <w:szCs w:val="24"/>
          <w:rtl/>
        </w:rPr>
        <w:t>2</w:t>
      </w:r>
      <w:r>
        <w:rPr>
          <w:rFonts w:cs="Simplified Arabic" w:hint="cs"/>
          <w:b/>
          <w:bCs/>
          <w:sz w:val="24"/>
          <w:szCs w:val="24"/>
          <w:rtl/>
        </w:rPr>
        <w:t xml:space="preserve"> )</w:t>
      </w:r>
    </w:p>
    <w:p w:rsidR="002D37D8" w:rsidRDefault="005067D3" w:rsidP="005067D3">
      <w:pPr>
        <w:jc w:val="center"/>
        <w:rPr>
          <w:rFonts w:ascii="Simplified Arabic" w:hAnsi="Simplified Arabic" w:cs="Simplified Arabic"/>
          <w:b/>
          <w:bCs/>
          <w:sz w:val="24"/>
          <w:szCs w:val="24"/>
          <w:rtl/>
        </w:rPr>
      </w:pPr>
      <w:r>
        <w:rPr>
          <w:rFonts w:cs="Simplified Arabic" w:hint="cs"/>
          <w:b/>
          <w:bCs/>
          <w:sz w:val="24"/>
          <w:szCs w:val="24"/>
          <w:rtl/>
        </w:rPr>
        <w:t>الأوساط الحسابية والا</w:t>
      </w:r>
      <w:r w:rsidR="00510506">
        <w:rPr>
          <w:rFonts w:cs="Simplified Arabic" w:hint="cs"/>
          <w:b/>
          <w:bCs/>
          <w:sz w:val="24"/>
          <w:szCs w:val="24"/>
          <w:rtl/>
        </w:rPr>
        <w:t>نحراف المعياري وشدة الإجابة لتهديدات</w:t>
      </w:r>
      <w:r>
        <w:rPr>
          <w:rFonts w:cs="Simplified Arabic" w:hint="cs"/>
          <w:b/>
          <w:bCs/>
          <w:sz w:val="24"/>
          <w:szCs w:val="24"/>
          <w:rtl/>
        </w:rPr>
        <w:t xml:space="preserve"> البيئة الخارجية</w:t>
      </w:r>
    </w:p>
    <w:tbl>
      <w:tblPr>
        <w:tblStyle w:val="TableGrid"/>
        <w:bidiVisual/>
        <w:tblW w:w="0" w:type="auto"/>
        <w:tblLook w:val="04A0" w:firstRow="1" w:lastRow="0" w:firstColumn="1" w:lastColumn="0" w:noHBand="0" w:noVBand="1"/>
      </w:tblPr>
      <w:tblGrid>
        <w:gridCol w:w="390"/>
        <w:gridCol w:w="3210"/>
        <w:gridCol w:w="1801"/>
        <w:gridCol w:w="1801"/>
        <w:gridCol w:w="1801"/>
      </w:tblGrid>
      <w:tr w:rsidR="00510506" w:rsidTr="003B51A9">
        <w:tc>
          <w:tcPr>
            <w:tcW w:w="390" w:type="dxa"/>
            <w:shd w:val="clear" w:color="auto" w:fill="BFBFBF" w:themeFill="background1" w:themeFillShade="BF"/>
          </w:tcPr>
          <w:p w:rsidR="00510506" w:rsidRDefault="00510506" w:rsidP="00477A89">
            <w:pPr>
              <w:jc w:val="lowKashida"/>
              <w:rPr>
                <w:rFonts w:cs="Simplified Arabic"/>
                <w:b/>
                <w:bCs/>
                <w:sz w:val="24"/>
                <w:szCs w:val="24"/>
                <w:rtl/>
              </w:rPr>
            </w:pPr>
            <w:r>
              <w:rPr>
                <w:rFonts w:cs="Simplified Arabic" w:hint="cs"/>
                <w:b/>
                <w:bCs/>
                <w:sz w:val="24"/>
                <w:szCs w:val="24"/>
                <w:rtl/>
              </w:rPr>
              <w:t>ت</w:t>
            </w:r>
          </w:p>
        </w:tc>
        <w:tc>
          <w:tcPr>
            <w:tcW w:w="3210" w:type="dxa"/>
            <w:shd w:val="clear" w:color="auto" w:fill="BFBFBF" w:themeFill="background1" w:themeFillShade="BF"/>
          </w:tcPr>
          <w:p w:rsidR="00510506" w:rsidRDefault="00510506" w:rsidP="00477A89">
            <w:pPr>
              <w:jc w:val="lowKashida"/>
              <w:rPr>
                <w:rFonts w:cs="Simplified Arabic"/>
                <w:b/>
                <w:bCs/>
                <w:sz w:val="24"/>
                <w:szCs w:val="24"/>
                <w:rtl/>
              </w:rPr>
            </w:pPr>
            <w:r>
              <w:rPr>
                <w:rFonts w:cs="Simplified Arabic" w:hint="cs"/>
                <w:b/>
                <w:bCs/>
                <w:sz w:val="24"/>
                <w:szCs w:val="24"/>
                <w:rtl/>
              </w:rPr>
              <w:t>الفقرة</w:t>
            </w:r>
          </w:p>
        </w:tc>
        <w:tc>
          <w:tcPr>
            <w:tcW w:w="1801" w:type="dxa"/>
            <w:shd w:val="clear" w:color="auto" w:fill="BFBFBF" w:themeFill="background1" w:themeFillShade="BF"/>
          </w:tcPr>
          <w:p w:rsidR="00510506" w:rsidRDefault="00510506" w:rsidP="00477A89">
            <w:pPr>
              <w:jc w:val="lowKashida"/>
              <w:rPr>
                <w:rFonts w:cs="Simplified Arabic"/>
                <w:b/>
                <w:bCs/>
                <w:sz w:val="24"/>
                <w:szCs w:val="24"/>
                <w:rtl/>
              </w:rPr>
            </w:pPr>
            <w:r>
              <w:rPr>
                <w:rFonts w:cs="Simplified Arabic" w:hint="cs"/>
                <w:b/>
                <w:bCs/>
                <w:sz w:val="24"/>
                <w:szCs w:val="24"/>
                <w:rtl/>
              </w:rPr>
              <w:t>الوسط الحسابي</w:t>
            </w:r>
          </w:p>
        </w:tc>
        <w:tc>
          <w:tcPr>
            <w:tcW w:w="1801" w:type="dxa"/>
            <w:shd w:val="clear" w:color="auto" w:fill="BFBFBF" w:themeFill="background1" w:themeFillShade="BF"/>
          </w:tcPr>
          <w:p w:rsidR="00510506" w:rsidRDefault="00510506" w:rsidP="00477A89">
            <w:pPr>
              <w:jc w:val="lowKashida"/>
              <w:rPr>
                <w:rFonts w:cs="Simplified Arabic"/>
                <w:b/>
                <w:bCs/>
                <w:sz w:val="24"/>
                <w:szCs w:val="24"/>
                <w:rtl/>
              </w:rPr>
            </w:pPr>
            <w:r>
              <w:rPr>
                <w:rFonts w:cs="Simplified Arabic" w:hint="cs"/>
                <w:b/>
                <w:bCs/>
                <w:sz w:val="24"/>
                <w:szCs w:val="24"/>
                <w:rtl/>
              </w:rPr>
              <w:t>الانحراف المعياري</w:t>
            </w:r>
          </w:p>
        </w:tc>
        <w:tc>
          <w:tcPr>
            <w:tcW w:w="1801" w:type="dxa"/>
            <w:shd w:val="clear" w:color="auto" w:fill="BFBFBF" w:themeFill="background1" w:themeFillShade="BF"/>
          </w:tcPr>
          <w:p w:rsidR="00510506" w:rsidRDefault="00510506" w:rsidP="00477A89">
            <w:pPr>
              <w:jc w:val="lowKashida"/>
              <w:rPr>
                <w:rFonts w:cs="Simplified Arabic"/>
                <w:b/>
                <w:bCs/>
                <w:sz w:val="24"/>
                <w:szCs w:val="24"/>
                <w:rtl/>
              </w:rPr>
            </w:pPr>
            <w:r>
              <w:rPr>
                <w:rFonts w:cs="Simplified Arabic" w:hint="cs"/>
                <w:b/>
                <w:bCs/>
                <w:sz w:val="24"/>
                <w:szCs w:val="24"/>
                <w:rtl/>
              </w:rPr>
              <w:t>شدة الإجابة %</w:t>
            </w:r>
          </w:p>
        </w:tc>
      </w:tr>
      <w:tr w:rsidR="00510506" w:rsidRPr="00863913" w:rsidTr="00477A89">
        <w:tc>
          <w:tcPr>
            <w:tcW w:w="390" w:type="dxa"/>
          </w:tcPr>
          <w:p w:rsidR="00510506" w:rsidRDefault="003B51A9" w:rsidP="00477A89">
            <w:pPr>
              <w:jc w:val="lowKashida"/>
              <w:rPr>
                <w:rFonts w:cs="Simplified Arabic"/>
                <w:b/>
                <w:bCs/>
                <w:sz w:val="24"/>
                <w:szCs w:val="24"/>
              </w:rPr>
            </w:pPr>
            <w:r>
              <w:rPr>
                <w:rFonts w:cs="Simplified Arabic"/>
                <w:b/>
                <w:bCs/>
                <w:sz w:val="24"/>
                <w:szCs w:val="24"/>
              </w:rPr>
              <w:t>1</w:t>
            </w:r>
          </w:p>
        </w:tc>
        <w:tc>
          <w:tcPr>
            <w:tcW w:w="3210" w:type="dxa"/>
          </w:tcPr>
          <w:p w:rsidR="00510506" w:rsidRDefault="00510506" w:rsidP="00477A89">
            <w:pPr>
              <w:jc w:val="lowKashida"/>
              <w:rPr>
                <w:rFonts w:cs="Simplified Arabic"/>
                <w:b/>
                <w:bCs/>
                <w:sz w:val="24"/>
                <w:szCs w:val="24"/>
                <w:rtl/>
              </w:rPr>
            </w:pPr>
            <w:r>
              <w:rPr>
                <w:rFonts w:cs="Simplified Arabic" w:hint="cs"/>
                <w:b/>
                <w:bCs/>
                <w:sz w:val="24"/>
                <w:szCs w:val="24"/>
                <w:rtl/>
              </w:rPr>
              <w:t>العوامل الاقتصادية</w:t>
            </w:r>
          </w:p>
        </w:tc>
        <w:tc>
          <w:tcPr>
            <w:tcW w:w="1801" w:type="dxa"/>
          </w:tcPr>
          <w:p w:rsidR="00510506" w:rsidRPr="00A804DA"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4.22</w:t>
            </w:r>
          </w:p>
        </w:tc>
        <w:tc>
          <w:tcPr>
            <w:tcW w:w="1801" w:type="dxa"/>
          </w:tcPr>
          <w:p w:rsidR="00510506" w:rsidRPr="00A804DA"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0.809</w:t>
            </w:r>
          </w:p>
        </w:tc>
        <w:tc>
          <w:tcPr>
            <w:tcW w:w="1801" w:type="dxa"/>
          </w:tcPr>
          <w:p w:rsidR="00510506" w:rsidRPr="00A804DA"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81</w:t>
            </w:r>
          </w:p>
        </w:tc>
      </w:tr>
      <w:tr w:rsidR="00510506" w:rsidRPr="00863913" w:rsidTr="00477A89">
        <w:tc>
          <w:tcPr>
            <w:tcW w:w="390" w:type="dxa"/>
          </w:tcPr>
          <w:p w:rsidR="00510506" w:rsidRDefault="003B51A9" w:rsidP="00477A89">
            <w:pPr>
              <w:jc w:val="lowKashida"/>
              <w:rPr>
                <w:rFonts w:cs="Simplified Arabic"/>
                <w:b/>
                <w:bCs/>
                <w:sz w:val="24"/>
                <w:szCs w:val="24"/>
              </w:rPr>
            </w:pPr>
            <w:r>
              <w:rPr>
                <w:rFonts w:cs="Simplified Arabic"/>
                <w:b/>
                <w:bCs/>
                <w:sz w:val="24"/>
                <w:szCs w:val="24"/>
              </w:rPr>
              <w:t>2</w:t>
            </w:r>
          </w:p>
        </w:tc>
        <w:tc>
          <w:tcPr>
            <w:tcW w:w="3210" w:type="dxa"/>
          </w:tcPr>
          <w:p w:rsidR="00510506" w:rsidRDefault="00510506" w:rsidP="00477A89">
            <w:pPr>
              <w:jc w:val="lowKashida"/>
              <w:rPr>
                <w:rFonts w:cs="Simplified Arabic"/>
                <w:b/>
                <w:bCs/>
                <w:sz w:val="24"/>
                <w:szCs w:val="24"/>
                <w:rtl/>
              </w:rPr>
            </w:pPr>
            <w:r>
              <w:rPr>
                <w:rFonts w:cs="Simplified Arabic" w:hint="cs"/>
                <w:b/>
                <w:bCs/>
                <w:sz w:val="24"/>
                <w:szCs w:val="24"/>
                <w:rtl/>
              </w:rPr>
              <w:t>العوامل السياسية والقانونية</w:t>
            </w:r>
          </w:p>
        </w:tc>
        <w:tc>
          <w:tcPr>
            <w:tcW w:w="1801" w:type="dxa"/>
          </w:tcPr>
          <w:p w:rsidR="00510506" w:rsidRPr="00863913"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4.13</w:t>
            </w:r>
          </w:p>
        </w:tc>
        <w:tc>
          <w:tcPr>
            <w:tcW w:w="1801" w:type="dxa"/>
          </w:tcPr>
          <w:p w:rsidR="00510506" w:rsidRPr="00863913"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0.807</w:t>
            </w:r>
          </w:p>
        </w:tc>
        <w:tc>
          <w:tcPr>
            <w:tcW w:w="1801" w:type="dxa"/>
          </w:tcPr>
          <w:p w:rsidR="00510506" w:rsidRPr="00863913" w:rsidRDefault="00510506" w:rsidP="00477A89">
            <w:pPr>
              <w:jc w:val="center"/>
              <w:rPr>
                <w:rFonts w:asciiTheme="majorBidi" w:hAnsiTheme="majorBidi" w:cstheme="majorBidi"/>
                <w:b/>
                <w:bCs/>
                <w:sz w:val="24"/>
                <w:szCs w:val="24"/>
                <w:rtl/>
              </w:rPr>
            </w:pPr>
            <w:r>
              <w:rPr>
                <w:rFonts w:asciiTheme="majorBidi" w:hAnsiTheme="majorBidi" w:cstheme="majorBidi"/>
                <w:b/>
                <w:bCs/>
                <w:sz w:val="24"/>
                <w:szCs w:val="24"/>
              </w:rPr>
              <w:t>82</w:t>
            </w:r>
          </w:p>
        </w:tc>
      </w:tr>
      <w:tr w:rsidR="00510506" w:rsidRPr="009D53B3" w:rsidTr="00477A89">
        <w:tc>
          <w:tcPr>
            <w:tcW w:w="390" w:type="dxa"/>
          </w:tcPr>
          <w:p w:rsidR="00510506" w:rsidRDefault="003B51A9" w:rsidP="00477A89">
            <w:pPr>
              <w:jc w:val="lowKashida"/>
              <w:rPr>
                <w:rFonts w:cs="Simplified Arabic"/>
                <w:b/>
                <w:bCs/>
                <w:sz w:val="24"/>
                <w:szCs w:val="24"/>
              </w:rPr>
            </w:pPr>
            <w:r>
              <w:rPr>
                <w:rFonts w:cs="Simplified Arabic"/>
                <w:b/>
                <w:bCs/>
                <w:sz w:val="24"/>
                <w:szCs w:val="24"/>
              </w:rPr>
              <w:t>3</w:t>
            </w:r>
          </w:p>
        </w:tc>
        <w:tc>
          <w:tcPr>
            <w:tcW w:w="3210" w:type="dxa"/>
          </w:tcPr>
          <w:p w:rsidR="00510506" w:rsidRDefault="00510506" w:rsidP="00477A89">
            <w:pPr>
              <w:jc w:val="lowKashida"/>
              <w:rPr>
                <w:rFonts w:cs="Simplified Arabic"/>
                <w:b/>
                <w:bCs/>
                <w:sz w:val="24"/>
                <w:szCs w:val="24"/>
                <w:rtl/>
              </w:rPr>
            </w:pPr>
            <w:r>
              <w:rPr>
                <w:rFonts w:cs="Simplified Arabic" w:hint="cs"/>
                <w:b/>
                <w:bCs/>
                <w:sz w:val="24"/>
                <w:szCs w:val="24"/>
                <w:rtl/>
              </w:rPr>
              <w:t>العوامل التكنولوجية</w:t>
            </w:r>
          </w:p>
        </w:tc>
        <w:tc>
          <w:tcPr>
            <w:tcW w:w="1801" w:type="dxa"/>
          </w:tcPr>
          <w:p w:rsidR="00510506" w:rsidRPr="009D53B3"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3.95</w:t>
            </w:r>
          </w:p>
        </w:tc>
        <w:tc>
          <w:tcPr>
            <w:tcW w:w="1801" w:type="dxa"/>
          </w:tcPr>
          <w:p w:rsidR="00510506" w:rsidRPr="009D53B3"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0.862</w:t>
            </w:r>
          </w:p>
        </w:tc>
        <w:tc>
          <w:tcPr>
            <w:tcW w:w="1801" w:type="dxa"/>
          </w:tcPr>
          <w:p w:rsidR="00510506" w:rsidRPr="009D53B3"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76</w:t>
            </w:r>
          </w:p>
        </w:tc>
      </w:tr>
      <w:tr w:rsidR="00510506" w:rsidRPr="0005016E" w:rsidTr="00477A89">
        <w:tc>
          <w:tcPr>
            <w:tcW w:w="390" w:type="dxa"/>
          </w:tcPr>
          <w:p w:rsidR="00510506" w:rsidRDefault="003B51A9" w:rsidP="00477A89">
            <w:pPr>
              <w:jc w:val="lowKashida"/>
              <w:rPr>
                <w:rFonts w:cs="Simplified Arabic"/>
                <w:b/>
                <w:bCs/>
                <w:sz w:val="24"/>
                <w:szCs w:val="24"/>
              </w:rPr>
            </w:pPr>
            <w:r>
              <w:rPr>
                <w:rFonts w:cs="Simplified Arabic"/>
                <w:b/>
                <w:bCs/>
                <w:sz w:val="24"/>
                <w:szCs w:val="24"/>
              </w:rPr>
              <w:t>4</w:t>
            </w:r>
          </w:p>
        </w:tc>
        <w:tc>
          <w:tcPr>
            <w:tcW w:w="3210" w:type="dxa"/>
          </w:tcPr>
          <w:p w:rsidR="00510506" w:rsidRDefault="00510506" w:rsidP="00477A89">
            <w:pPr>
              <w:jc w:val="lowKashida"/>
              <w:rPr>
                <w:rFonts w:cs="Simplified Arabic"/>
                <w:b/>
                <w:bCs/>
                <w:sz w:val="24"/>
                <w:szCs w:val="24"/>
                <w:rtl/>
              </w:rPr>
            </w:pPr>
            <w:r>
              <w:rPr>
                <w:rFonts w:cs="Simplified Arabic" w:hint="cs"/>
                <w:b/>
                <w:bCs/>
                <w:sz w:val="24"/>
                <w:szCs w:val="24"/>
                <w:rtl/>
              </w:rPr>
              <w:t>العوامل الثقافية والاجتماعية</w:t>
            </w:r>
          </w:p>
        </w:tc>
        <w:tc>
          <w:tcPr>
            <w:tcW w:w="1801" w:type="dxa"/>
          </w:tcPr>
          <w:p w:rsidR="00510506" w:rsidRPr="0005016E"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3.807</w:t>
            </w:r>
          </w:p>
        </w:tc>
        <w:tc>
          <w:tcPr>
            <w:tcW w:w="1801" w:type="dxa"/>
          </w:tcPr>
          <w:p w:rsidR="00510506" w:rsidRPr="0005016E"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0.859</w:t>
            </w:r>
          </w:p>
        </w:tc>
        <w:tc>
          <w:tcPr>
            <w:tcW w:w="1801" w:type="dxa"/>
          </w:tcPr>
          <w:p w:rsidR="00510506" w:rsidRPr="0005016E"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69</w:t>
            </w:r>
          </w:p>
        </w:tc>
      </w:tr>
      <w:tr w:rsidR="00510506" w:rsidRPr="00287156" w:rsidTr="00477A89">
        <w:tc>
          <w:tcPr>
            <w:tcW w:w="390" w:type="dxa"/>
          </w:tcPr>
          <w:p w:rsidR="00510506" w:rsidRDefault="003B51A9" w:rsidP="00477A89">
            <w:pPr>
              <w:jc w:val="lowKashida"/>
              <w:rPr>
                <w:rFonts w:cs="Simplified Arabic"/>
                <w:b/>
                <w:bCs/>
                <w:sz w:val="24"/>
                <w:szCs w:val="24"/>
              </w:rPr>
            </w:pPr>
            <w:r>
              <w:rPr>
                <w:rFonts w:cs="Simplified Arabic"/>
                <w:b/>
                <w:bCs/>
                <w:sz w:val="24"/>
                <w:szCs w:val="24"/>
              </w:rPr>
              <w:t>5</w:t>
            </w:r>
          </w:p>
        </w:tc>
        <w:tc>
          <w:tcPr>
            <w:tcW w:w="3210" w:type="dxa"/>
          </w:tcPr>
          <w:p w:rsidR="00510506" w:rsidRDefault="00510506" w:rsidP="00477A89">
            <w:pPr>
              <w:jc w:val="lowKashida"/>
              <w:rPr>
                <w:rFonts w:cs="Simplified Arabic"/>
                <w:b/>
                <w:bCs/>
                <w:sz w:val="24"/>
                <w:szCs w:val="24"/>
                <w:rtl/>
              </w:rPr>
            </w:pPr>
            <w:r>
              <w:rPr>
                <w:rFonts w:cs="Simplified Arabic" w:hint="cs"/>
                <w:b/>
                <w:bCs/>
                <w:sz w:val="24"/>
                <w:szCs w:val="24"/>
                <w:rtl/>
              </w:rPr>
              <w:t xml:space="preserve">الزبائن </w:t>
            </w:r>
          </w:p>
        </w:tc>
        <w:tc>
          <w:tcPr>
            <w:tcW w:w="1801" w:type="dxa"/>
          </w:tcPr>
          <w:p w:rsidR="00510506" w:rsidRPr="00287156" w:rsidRDefault="00792851" w:rsidP="00477A89">
            <w:pPr>
              <w:jc w:val="center"/>
              <w:rPr>
                <w:rFonts w:asciiTheme="majorBidi" w:hAnsiTheme="majorBidi" w:cstheme="majorBidi"/>
                <w:b/>
                <w:bCs/>
                <w:sz w:val="24"/>
                <w:szCs w:val="24"/>
              </w:rPr>
            </w:pPr>
            <w:r>
              <w:rPr>
                <w:rFonts w:asciiTheme="majorBidi" w:hAnsiTheme="majorBidi" w:cstheme="majorBidi"/>
                <w:b/>
                <w:bCs/>
                <w:sz w:val="24"/>
                <w:szCs w:val="24"/>
              </w:rPr>
              <w:t>3.65</w:t>
            </w:r>
          </w:p>
        </w:tc>
        <w:tc>
          <w:tcPr>
            <w:tcW w:w="1801" w:type="dxa"/>
          </w:tcPr>
          <w:p w:rsidR="00510506" w:rsidRPr="00287156"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0.917</w:t>
            </w:r>
          </w:p>
        </w:tc>
        <w:tc>
          <w:tcPr>
            <w:tcW w:w="1801" w:type="dxa"/>
          </w:tcPr>
          <w:p w:rsidR="00510506" w:rsidRPr="00287156" w:rsidRDefault="00510506" w:rsidP="00477A89">
            <w:pPr>
              <w:jc w:val="center"/>
              <w:rPr>
                <w:rFonts w:asciiTheme="majorBidi" w:hAnsiTheme="majorBidi" w:cstheme="majorBidi"/>
                <w:b/>
                <w:bCs/>
                <w:sz w:val="24"/>
                <w:szCs w:val="24"/>
              </w:rPr>
            </w:pPr>
            <w:r>
              <w:rPr>
                <w:rFonts w:asciiTheme="majorBidi" w:hAnsiTheme="majorBidi" w:cstheme="majorBidi"/>
                <w:b/>
                <w:bCs/>
                <w:sz w:val="24"/>
                <w:szCs w:val="24"/>
              </w:rPr>
              <w:t>63</w:t>
            </w:r>
          </w:p>
        </w:tc>
      </w:tr>
      <w:tr w:rsidR="00510506" w:rsidRPr="00B46D25" w:rsidTr="00477A89">
        <w:tc>
          <w:tcPr>
            <w:tcW w:w="390" w:type="dxa"/>
          </w:tcPr>
          <w:p w:rsidR="00510506" w:rsidRDefault="003B51A9" w:rsidP="00477A89">
            <w:pPr>
              <w:jc w:val="lowKashida"/>
              <w:rPr>
                <w:rFonts w:cs="Simplified Arabic"/>
                <w:b/>
                <w:bCs/>
                <w:sz w:val="24"/>
                <w:szCs w:val="24"/>
              </w:rPr>
            </w:pPr>
            <w:r>
              <w:rPr>
                <w:rFonts w:cs="Simplified Arabic"/>
                <w:b/>
                <w:bCs/>
                <w:sz w:val="24"/>
                <w:szCs w:val="24"/>
              </w:rPr>
              <w:lastRenderedPageBreak/>
              <w:t>6</w:t>
            </w:r>
          </w:p>
        </w:tc>
        <w:tc>
          <w:tcPr>
            <w:tcW w:w="3210" w:type="dxa"/>
          </w:tcPr>
          <w:p w:rsidR="00510506" w:rsidRDefault="00510506" w:rsidP="00477A89">
            <w:pPr>
              <w:jc w:val="lowKashida"/>
              <w:rPr>
                <w:rFonts w:cs="Simplified Arabic"/>
                <w:b/>
                <w:bCs/>
                <w:sz w:val="24"/>
                <w:szCs w:val="24"/>
                <w:rtl/>
              </w:rPr>
            </w:pPr>
            <w:r>
              <w:rPr>
                <w:rFonts w:cs="Simplified Arabic" w:hint="cs"/>
                <w:b/>
                <w:bCs/>
                <w:sz w:val="24"/>
                <w:szCs w:val="24"/>
                <w:rtl/>
              </w:rPr>
              <w:t>المنافسون</w:t>
            </w:r>
          </w:p>
        </w:tc>
        <w:tc>
          <w:tcPr>
            <w:tcW w:w="1801" w:type="dxa"/>
          </w:tcPr>
          <w:p w:rsidR="00510506" w:rsidRPr="00B46D25" w:rsidRDefault="00792851" w:rsidP="00477A89">
            <w:pPr>
              <w:jc w:val="center"/>
              <w:rPr>
                <w:rFonts w:asciiTheme="majorBidi" w:hAnsiTheme="majorBidi" w:cstheme="majorBidi"/>
                <w:b/>
                <w:bCs/>
                <w:sz w:val="24"/>
                <w:szCs w:val="24"/>
              </w:rPr>
            </w:pPr>
            <w:r>
              <w:rPr>
                <w:rFonts w:asciiTheme="majorBidi" w:hAnsiTheme="majorBidi" w:cstheme="majorBidi"/>
                <w:b/>
                <w:bCs/>
                <w:sz w:val="24"/>
                <w:szCs w:val="24"/>
              </w:rPr>
              <w:t>3.64</w:t>
            </w:r>
          </w:p>
        </w:tc>
        <w:tc>
          <w:tcPr>
            <w:tcW w:w="1801" w:type="dxa"/>
          </w:tcPr>
          <w:p w:rsidR="00510506" w:rsidRPr="00B46D25" w:rsidRDefault="00792851" w:rsidP="00477A89">
            <w:pPr>
              <w:jc w:val="center"/>
              <w:rPr>
                <w:rFonts w:asciiTheme="majorBidi" w:hAnsiTheme="majorBidi" w:cstheme="majorBidi"/>
                <w:b/>
                <w:bCs/>
                <w:sz w:val="24"/>
                <w:szCs w:val="24"/>
                <w:rtl/>
              </w:rPr>
            </w:pPr>
            <w:r>
              <w:rPr>
                <w:rFonts w:asciiTheme="majorBidi" w:hAnsiTheme="majorBidi" w:cstheme="majorBidi"/>
                <w:b/>
                <w:bCs/>
                <w:sz w:val="24"/>
                <w:szCs w:val="24"/>
              </w:rPr>
              <w:t>0.97</w:t>
            </w:r>
          </w:p>
        </w:tc>
        <w:tc>
          <w:tcPr>
            <w:tcW w:w="1801" w:type="dxa"/>
          </w:tcPr>
          <w:p w:rsidR="00510506" w:rsidRPr="00B46D25" w:rsidRDefault="00792851" w:rsidP="00477A89">
            <w:pPr>
              <w:jc w:val="center"/>
              <w:rPr>
                <w:rFonts w:asciiTheme="majorBidi" w:hAnsiTheme="majorBidi" w:cstheme="majorBidi"/>
                <w:b/>
                <w:bCs/>
                <w:sz w:val="24"/>
                <w:szCs w:val="24"/>
              </w:rPr>
            </w:pPr>
            <w:r>
              <w:rPr>
                <w:rFonts w:asciiTheme="majorBidi" w:hAnsiTheme="majorBidi" w:cstheme="majorBidi"/>
                <w:b/>
                <w:bCs/>
                <w:sz w:val="24"/>
                <w:szCs w:val="24"/>
              </w:rPr>
              <w:t>65</w:t>
            </w:r>
          </w:p>
        </w:tc>
      </w:tr>
      <w:tr w:rsidR="00510506" w:rsidRPr="00E63DB6" w:rsidTr="00477A89">
        <w:tc>
          <w:tcPr>
            <w:tcW w:w="390" w:type="dxa"/>
          </w:tcPr>
          <w:p w:rsidR="00510506" w:rsidRDefault="003B51A9" w:rsidP="00477A89">
            <w:pPr>
              <w:jc w:val="lowKashida"/>
              <w:rPr>
                <w:rFonts w:cs="Simplified Arabic"/>
                <w:b/>
                <w:bCs/>
                <w:sz w:val="24"/>
                <w:szCs w:val="24"/>
              </w:rPr>
            </w:pPr>
            <w:r>
              <w:rPr>
                <w:rFonts w:cs="Simplified Arabic"/>
                <w:b/>
                <w:bCs/>
                <w:sz w:val="24"/>
                <w:szCs w:val="24"/>
              </w:rPr>
              <w:t>7</w:t>
            </w:r>
          </w:p>
        </w:tc>
        <w:tc>
          <w:tcPr>
            <w:tcW w:w="3210" w:type="dxa"/>
          </w:tcPr>
          <w:p w:rsidR="00510506" w:rsidRDefault="00510506" w:rsidP="00477A89">
            <w:pPr>
              <w:jc w:val="lowKashida"/>
              <w:rPr>
                <w:rFonts w:cs="Simplified Arabic"/>
                <w:b/>
                <w:bCs/>
                <w:sz w:val="24"/>
                <w:szCs w:val="24"/>
                <w:rtl/>
              </w:rPr>
            </w:pPr>
            <w:r>
              <w:rPr>
                <w:rFonts w:cs="Simplified Arabic" w:hint="cs"/>
                <w:b/>
                <w:bCs/>
                <w:sz w:val="24"/>
                <w:szCs w:val="24"/>
                <w:rtl/>
              </w:rPr>
              <w:t>الممولون</w:t>
            </w:r>
          </w:p>
        </w:tc>
        <w:tc>
          <w:tcPr>
            <w:tcW w:w="1801" w:type="dxa"/>
          </w:tcPr>
          <w:p w:rsidR="00510506" w:rsidRPr="00E63DB6" w:rsidRDefault="00792851" w:rsidP="00477A89">
            <w:pPr>
              <w:jc w:val="center"/>
              <w:rPr>
                <w:rFonts w:asciiTheme="majorBidi" w:hAnsiTheme="majorBidi" w:cstheme="majorBidi"/>
                <w:b/>
                <w:bCs/>
                <w:sz w:val="24"/>
                <w:szCs w:val="24"/>
              </w:rPr>
            </w:pPr>
            <w:r>
              <w:rPr>
                <w:rFonts w:asciiTheme="majorBidi" w:hAnsiTheme="majorBidi" w:cstheme="majorBidi"/>
                <w:b/>
                <w:bCs/>
                <w:sz w:val="24"/>
                <w:szCs w:val="24"/>
              </w:rPr>
              <w:t>4</w:t>
            </w:r>
          </w:p>
        </w:tc>
        <w:tc>
          <w:tcPr>
            <w:tcW w:w="1801" w:type="dxa"/>
          </w:tcPr>
          <w:p w:rsidR="00510506" w:rsidRPr="00E63DB6" w:rsidRDefault="00792851" w:rsidP="00477A89">
            <w:pPr>
              <w:jc w:val="center"/>
              <w:rPr>
                <w:rFonts w:asciiTheme="majorBidi" w:hAnsiTheme="majorBidi" w:cstheme="majorBidi"/>
                <w:b/>
                <w:bCs/>
                <w:sz w:val="24"/>
                <w:szCs w:val="24"/>
              </w:rPr>
            </w:pPr>
            <w:r>
              <w:rPr>
                <w:rFonts w:asciiTheme="majorBidi" w:hAnsiTheme="majorBidi" w:cstheme="majorBidi"/>
                <w:b/>
                <w:bCs/>
                <w:sz w:val="24"/>
                <w:szCs w:val="24"/>
              </w:rPr>
              <w:t>0.904</w:t>
            </w:r>
          </w:p>
        </w:tc>
        <w:tc>
          <w:tcPr>
            <w:tcW w:w="1801" w:type="dxa"/>
          </w:tcPr>
          <w:p w:rsidR="00510506" w:rsidRPr="00E63DB6" w:rsidRDefault="00792851" w:rsidP="00477A89">
            <w:pPr>
              <w:jc w:val="center"/>
              <w:rPr>
                <w:rFonts w:asciiTheme="majorBidi" w:hAnsiTheme="majorBidi" w:cstheme="majorBidi"/>
                <w:b/>
                <w:bCs/>
                <w:sz w:val="24"/>
                <w:szCs w:val="24"/>
              </w:rPr>
            </w:pPr>
            <w:r>
              <w:rPr>
                <w:rFonts w:asciiTheme="majorBidi" w:hAnsiTheme="majorBidi" w:cstheme="majorBidi"/>
                <w:b/>
                <w:bCs/>
                <w:sz w:val="24"/>
                <w:szCs w:val="24"/>
              </w:rPr>
              <w:t>82</w:t>
            </w:r>
          </w:p>
        </w:tc>
      </w:tr>
      <w:tr w:rsidR="00510506" w:rsidRPr="00946942" w:rsidTr="00477A89">
        <w:tc>
          <w:tcPr>
            <w:tcW w:w="390" w:type="dxa"/>
          </w:tcPr>
          <w:p w:rsidR="00510506" w:rsidRDefault="003B51A9" w:rsidP="00477A89">
            <w:pPr>
              <w:jc w:val="lowKashida"/>
              <w:rPr>
                <w:rFonts w:cs="Simplified Arabic"/>
                <w:b/>
                <w:bCs/>
                <w:sz w:val="24"/>
                <w:szCs w:val="24"/>
              </w:rPr>
            </w:pPr>
            <w:r>
              <w:rPr>
                <w:rFonts w:cs="Simplified Arabic"/>
                <w:b/>
                <w:bCs/>
                <w:sz w:val="24"/>
                <w:szCs w:val="24"/>
              </w:rPr>
              <w:t>8</w:t>
            </w:r>
          </w:p>
        </w:tc>
        <w:tc>
          <w:tcPr>
            <w:tcW w:w="3210" w:type="dxa"/>
          </w:tcPr>
          <w:p w:rsidR="00510506" w:rsidRDefault="00510506" w:rsidP="00477A89">
            <w:pPr>
              <w:jc w:val="lowKashida"/>
              <w:rPr>
                <w:rFonts w:cs="Simplified Arabic"/>
                <w:b/>
                <w:bCs/>
                <w:sz w:val="24"/>
                <w:szCs w:val="24"/>
                <w:rtl/>
              </w:rPr>
            </w:pPr>
            <w:r>
              <w:rPr>
                <w:rFonts w:cs="Simplified Arabic" w:hint="cs"/>
                <w:b/>
                <w:bCs/>
                <w:sz w:val="24"/>
                <w:szCs w:val="24"/>
                <w:rtl/>
              </w:rPr>
              <w:t>جماعات الضغط</w:t>
            </w:r>
          </w:p>
        </w:tc>
        <w:tc>
          <w:tcPr>
            <w:tcW w:w="1801" w:type="dxa"/>
          </w:tcPr>
          <w:p w:rsidR="00510506" w:rsidRPr="00946942" w:rsidRDefault="00DC1916" w:rsidP="00477A89">
            <w:pPr>
              <w:jc w:val="center"/>
              <w:rPr>
                <w:rFonts w:asciiTheme="majorBidi" w:hAnsiTheme="majorBidi" w:cstheme="majorBidi"/>
                <w:b/>
                <w:bCs/>
                <w:sz w:val="24"/>
                <w:szCs w:val="24"/>
              </w:rPr>
            </w:pPr>
            <w:r>
              <w:rPr>
                <w:rFonts w:asciiTheme="majorBidi" w:hAnsiTheme="majorBidi" w:cstheme="majorBidi"/>
                <w:b/>
                <w:bCs/>
                <w:sz w:val="24"/>
                <w:szCs w:val="24"/>
              </w:rPr>
              <w:t>3.32</w:t>
            </w:r>
          </w:p>
        </w:tc>
        <w:tc>
          <w:tcPr>
            <w:tcW w:w="1801" w:type="dxa"/>
          </w:tcPr>
          <w:p w:rsidR="00510506" w:rsidRPr="00946942" w:rsidRDefault="00792851" w:rsidP="00477A89">
            <w:pPr>
              <w:jc w:val="center"/>
              <w:rPr>
                <w:rFonts w:asciiTheme="majorBidi" w:hAnsiTheme="majorBidi" w:cstheme="majorBidi"/>
                <w:b/>
                <w:bCs/>
                <w:sz w:val="24"/>
                <w:szCs w:val="24"/>
              </w:rPr>
            </w:pPr>
            <w:r>
              <w:rPr>
                <w:rFonts w:asciiTheme="majorBidi" w:hAnsiTheme="majorBidi" w:cstheme="majorBidi"/>
                <w:b/>
                <w:bCs/>
                <w:sz w:val="24"/>
                <w:szCs w:val="24"/>
              </w:rPr>
              <w:t>1.092</w:t>
            </w:r>
          </w:p>
        </w:tc>
        <w:tc>
          <w:tcPr>
            <w:tcW w:w="1801" w:type="dxa"/>
          </w:tcPr>
          <w:p w:rsidR="00510506" w:rsidRPr="00946942" w:rsidRDefault="00792851" w:rsidP="00477A89">
            <w:pPr>
              <w:jc w:val="center"/>
              <w:rPr>
                <w:rFonts w:asciiTheme="majorBidi" w:hAnsiTheme="majorBidi" w:cstheme="majorBidi"/>
                <w:b/>
                <w:bCs/>
                <w:sz w:val="24"/>
                <w:szCs w:val="24"/>
              </w:rPr>
            </w:pPr>
            <w:r>
              <w:rPr>
                <w:rFonts w:asciiTheme="majorBidi" w:hAnsiTheme="majorBidi" w:cstheme="majorBidi"/>
                <w:b/>
                <w:bCs/>
                <w:sz w:val="24"/>
                <w:szCs w:val="24"/>
              </w:rPr>
              <w:t>50</w:t>
            </w:r>
          </w:p>
        </w:tc>
      </w:tr>
      <w:tr w:rsidR="003B51A9" w:rsidRPr="006E0940" w:rsidTr="00477A89">
        <w:tc>
          <w:tcPr>
            <w:tcW w:w="3600" w:type="dxa"/>
            <w:gridSpan w:val="2"/>
            <w:shd w:val="clear" w:color="auto" w:fill="BFBFBF" w:themeFill="background1" w:themeFillShade="BF"/>
          </w:tcPr>
          <w:p w:rsidR="003B51A9" w:rsidRDefault="003B51A9" w:rsidP="00477A89">
            <w:pPr>
              <w:jc w:val="lowKashida"/>
              <w:rPr>
                <w:rFonts w:cs="Simplified Arabic"/>
                <w:b/>
                <w:bCs/>
                <w:sz w:val="24"/>
                <w:szCs w:val="24"/>
                <w:rtl/>
              </w:rPr>
            </w:pPr>
            <w:r>
              <w:rPr>
                <w:rFonts w:cs="Simplified Arabic" w:hint="cs"/>
                <w:b/>
                <w:bCs/>
                <w:sz w:val="24"/>
                <w:szCs w:val="24"/>
                <w:rtl/>
              </w:rPr>
              <w:t>المؤشر الكلي</w:t>
            </w:r>
          </w:p>
        </w:tc>
        <w:tc>
          <w:tcPr>
            <w:tcW w:w="1801" w:type="dxa"/>
            <w:shd w:val="clear" w:color="auto" w:fill="BFBFBF" w:themeFill="background1" w:themeFillShade="BF"/>
            <w:vAlign w:val="center"/>
          </w:tcPr>
          <w:p w:rsidR="003B51A9" w:rsidRPr="006E0940" w:rsidRDefault="003B51A9" w:rsidP="00792851">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3.92</w:t>
            </w:r>
          </w:p>
        </w:tc>
        <w:tc>
          <w:tcPr>
            <w:tcW w:w="1801" w:type="dxa"/>
            <w:shd w:val="clear" w:color="auto" w:fill="BFBFBF" w:themeFill="background1" w:themeFillShade="BF"/>
            <w:vAlign w:val="center"/>
          </w:tcPr>
          <w:p w:rsidR="003B51A9" w:rsidRPr="006E0940" w:rsidRDefault="003B51A9" w:rsidP="00792851">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0.880</w:t>
            </w:r>
          </w:p>
        </w:tc>
        <w:tc>
          <w:tcPr>
            <w:tcW w:w="1801" w:type="dxa"/>
            <w:shd w:val="clear" w:color="auto" w:fill="BFBFBF" w:themeFill="background1" w:themeFillShade="BF"/>
            <w:vAlign w:val="center"/>
          </w:tcPr>
          <w:p w:rsidR="003B51A9" w:rsidRPr="006E0940" w:rsidRDefault="003B51A9" w:rsidP="00792851">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72</w:t>
            </w:r>
          </w:p>
        </w:tc>
      </w:tr>
    </w:tbl>
    <w:p w:rsidR="00792851" w:rsidRPr="005A7751" w:rsidRDefault="00A718A7" w:rsidP="005A7751">
      <w:pPr>
        <w:spacing w:line="240" w:lineRule="auto"/>
        <w:jc w:val="lowKashida"/>
        <w:rPr>
          <w:rFonts w:ascii="Simplified Arabic" w:hAnsi="Simplified Arabic" w:cs="Simplified Arabic"/>
          <w:sz w:val="26"/>
          <w:szCs w:val="26"/>
          <w:rtl/>
        </w:rPr>
      </w:pPr>
      <w:r>
        <w:rPr>
          <w:rFonts w:cs="Simplified Arabic" w:hint="cs"/>
          <w:sz w:val="24"/>
          <w:szCs w:val="24"/>
          <w:rtl/>
          <w:lang w:bidi="ar-IQ"/>
        </w:rPr>
        <w:t xml:space="preserve">   </w:t>
      </w:r>
      <w:r w:rsidR="00792851" w:rsidRPr="005A7751">
        <w:rPr>
          <w:rFonts w:ascii="Simplified Arabic" w:hAnsi="Simplified Arabic" w:cs="Simplified Arabic"/>
          <w:sz w:val="26"/>
          <w:szCs w:val="26"/>
          <w:rtl/>
          <w:lang w:bidi="ar-IQ"/>
        </w:rPr>
        <w:t xml:space="preserve">من خلال ملاحظة النتائج التي أظهرها الجدول ( 2 ), نجد إن </w:t>
      </w:r>
      <w:r w:rsidR="00792851" w:rsidRPr="005A7751">
        <w:rPr>
          <w:rFonts w:ascii="Simplified Arabic" w:hAnsi="Simplified Arabic" w:cs="Simplified Arabic"/>
          <w:sz w:val="26"/>
          <w:szCs w:val="26"/>
          <w:rtl/>
        </w:rPr>
        <w:t>متوسط إجابة أفراد العينة حول التهديدات التي تنطوي عليها البيئة الخارجية كان قد شكل نسبة مقدارها (</w:t>
      </w:r>
      <w:r w:rsidR="00792851" w:rsidRPr="005A7751">
        <w:rPr>
          <w:rFonts w:ascii="Simplified Arabic" w:hAnsi="Simplified Arabic" w:cs="Simplified Arabic"/>
          <w:b/>
          <w:bCs/>
          <w:sz w:val="26"/>
          <w:szCs w:val="26"/>
        </w:rPr>
        <w:t>72</w:t>
      </w:r>
      <w:r w:rsidR="003D0D4A" w:rsidRPr="005A7751">
        <w:rPr>
          <w:rFonts w:ascii="Simplified Arabic" w:hAnsi="Simplified Arabic" w:cs="Simplified Arabic"/>
          <w:b/>
          <w:bCs/>
          <w:sz w:val="26"/>
          <w:szCs w:val="26"/>
          <w:rtl/>
        </w:rPr>
        <w:t>%</w:t>
      </w:r>
      <w:r w:rsidR="00792851" w:rsidRPr="005A7751">
        <w:rPr>
          <w:rFonts w:ascii="Simplified Arabic" w:hAnsi="Simplified Arabic" w:cs="Simplified Arabic"/>
          <w:sz w:val="26"/>
          <w:szCs w:val="26"/>
          <w:rtl/>
        </w:rPr>
        <w:t>), وبانحراف معياري (</w:t>
      </w:r>
      <w:r w:rsidR="00792851" w:rsidRPr="005A7751">
        <w:rPr>
          <w:rFonts w:ascii="Simplified Arabic" w:hAnsi="Simplified Arabic" w:cs="Simplified Arabic"/>
          <w:b/>
          <w:bCs/>
          <w:sz w:val="26"/>
          <w:szCs w:val="26"/>
        </w:rPr>
        <w:t>0.880</w:t>
      </w:r>
      <w:r w:rsidR="00792851" w:rsidRPr="005A7751">
        <w:rPr>
          <w:rFonts w:ascii="Simplified Arabic" w:hAnsi="Simplified Arabic" w:cs="Simplified Arabic"/>
          <w:sz w:val="26"/>
          <w:szCs w:val="26"/>
          <w:rtl/>
        </w:rPr>
        <w:t>), وبوسط حسابي (</w:t>
      </w:r>
      <w:r w:rsidR="00792851" w:rsidRPr="005A7751">
        <w:rPr>
          <w:rFonts w:ascii="Simplified Arabic" w:hAnsi="Simplified Arabic" w:cs="Simplified Arabic"/>
          <w:b/>
          <w:bCs/>
          <w:sz w:val="26"/>
          <w:szCs w:val="26"/>
        </w:rPr>
        <w:t>3.92</w:t>
      </w:r>
      <w:r w:rsidR="00792851" w:rsidRPr="005A7751">
        <w:rPr>
          <w:rFonts w:ascii="Simplified Arabic" w:hAnsi="Simplified Arabic" w:cs="Simplified Arabic"/>
          <w:sz w:val="26"/>
          <w:szCs w:val="26"/>
          <w:rtl/>
        </w:rPr>
        <w:t>), وهو اكبر من الوسط</w:t>
      </w:r>
      <w:r w:rsidR="00FD7806" w:rsidRPr="005A7751">
        <w:rPr>
          <w:rFonts w:ascii="Simplified Arabic" w:hAnsi="Simplified Arabic" w:cs="Simplified Arabic"/>
          <w:sz w:val="26"/>
          <w:szCs w:val="26"/>
          <w:rtl/>
        </w:rPr>
        <w:t xml:space="preserve"> الحسابي الفرضي وفق مقياس ليكرت, وهذه النتائج تؤكد </w:t>
      </w:r>
      <w:r w:rsidR="00FD7806" w:rsidRPr="005A7751">
        <w:rPr>
          <w:rFonts w:ascii="Simplified Arabic" w:hAnsi="Simplified Arabic" w:cs="Simplified Arabic"/>
          <w:color w:val="000000"/>
          <w:sz w:val="26"/>
          <w:szCs w:val="26"/>
          <w:rtl/>
          <w:lang w:bidi="ar-IQ"/>
        </w:rPr>
        <w:t>على وجود اتفاق بين أفراد العينة حول الأسئلة المطروحة عليهم</w:t>
      </w:r>
      <w:r w:rsidR="00FD7806" w:rsidRPr="005A7751">
        <w:rPr>
          <w:rFonts w:ascii="Simplified Arabic" w:hAnsi="Simplified Arabic" w:cs="Simplified Arabic"/>
          <w:sz w:val="26"/>
          <w:szCs w:val="26"/>
          <w:rtl/>
        </w:rPr>
        <w:t>.</w:t>
      </w:r>
    </w:p>
    <w:p w:rsidR="00792851" w:rsidRDefault="00792851" w:rsidP="00792851">
      <w:pPr>
        <w:jc w:val="center"/>
        <w:rPr>
          <w:rFonts w:cs="Simplified Arabic"/>
          <w:b/>
          <w:bCs/>
          <w:sz w:val="24"/>
          <w:szCs w:val="24"/>
          <w:rtl/>
        </w:rPr>
      </w:pPr>
      <w:r>
        <w:rPr>
          <w:rFonts w:cs="Simplified Arabic" w:hint="cs"/>
          <w:b/>
          <w:bCs/>
          <w:sz w:val="24"/>
          <w:szCs w:val="24"/>
          <w:rtl/>
        </w:rPr>
        <w:t>جدول ( 3 )</w:t>
      </w:r>
    </w:p>
    <w:p w:rsidR="00792851" w:rsidRDefault="00792851" w:rsidP="00792851">
      <w:pPr>
        <w:jc w:val="center"/>
        <w:rPr>
          <w:rFonts w:cs="Simplified Arabic"/>
          <w:b/>
          <w:bCs/>
          <w:sz w:val="24"/>
          <w:szCs w:val="24"/>
          <w:rtl/>
        </w:rPr>
      </w:pPr>
      <w:r>
        <w:rPr>
          <w:rFonts w:cs="Simplified Arabic" w:hint="cs"/>
          <w:b/>
          <w:bCs/>
          <w:sz w:val="24"/>
          <w:szCs w:val="24"/>
          <w:rtl/>
        </w:rPr>
        <w:t xml:space="preserve">الأوساط الحسابية والانحراف المعياري وشدة الإجابة لعوامل منح التسهيلات المصرفية </w:t>
      </w:r>
    </w:p>
    <w:tbl>
      <w:tblPr>
        <w:tblStyle w:val="TableGrid"/>
        <w:bidiVisual/>
        <w:tblW w:w="0" w:type="auto"/>
        <w:tblLook w:val="04A0" w:firstRow="1" w:lastRow="0" w:firstColumn="1" w:lastColumn="0" w:noHBand="0" w:noVBand="1"/>
      </w:tblPr>
      <w:tblGrid>
        <w:gridCol w:w="390"/>
        <w:gridCol w:w="3543"/>
        <w:gridCol w:w="1843"/>
        <w:gridCol w:w="1701"/>
        <w:gridCol w:w="1526"/>
      </w:tblGrid>
      <w:tr w:rsidR="00792851" w:rsidTr="003B51A9">
        <w:tc>
          <w:tcPr>
            <w:tcW w:w="390" w:type="dxa"/>
            <w:shd w:val="clear" w:color="auto" w:fill="BFBFBF" w:themeFill="background1" w:themeFillShade="BF"/>
          </w:tcPr>
          <w:p w:rsidR="00792851" w:rsidRDefault="00792851" w:rsidP="00477A89">
            <w:pPr>
              <w:jc w:val="lowKashida"/>
              <w:rPr>
                <w:rFonts w:cs="Simplified Arabic"/>
                <w:b/>
                <w:bCs/>
                <w:sz w:val="24"/>
                <w:szCs w:val="24"/>
                <w:rtl/>
              </w:rPr>
            </w:pPr>
            <w:r>
              <w:rPr>
                <w:rFonts w:cs="Simplified Arabic" w:hint="cs"/>
                <w:b/>
                <w:bCs/>
                <w:sz w:val="24"/>
                <w:szCs w:val="24"/>
                <w:rtl/>
              </w:rPr>
              <w:t>ت</w:t>
            </w:r>
          </w:p>
        </w:tc>
        <w:tc>
          <w:tcPr>
            <w:tcW w:w="3543" w:type="dxa"/>
            <w:shd w:val="clear" w:color="auto" w:fill="BFBFBF" w:themeFill="background1" w:themeFillShade="BF"/>
          </w:tcPr>
          <w:p w:rsidR="00792851" w:rsidRDefault="00792851" w:rsidP="00477A89">
            <w:pPr>
              <w:jc w:val="lowKashida"/>
              <w:rPr>
                <w:rFonts w:cs="Simplified Arabic"/>
                <w:b/>
                <w:bCs/>
                <w:sz w:val="24"/>
                <w:szCs w:val="24"/>
                <w:rtl/>
              </w:rPr>
            </w:pPr>
            <w:r>
              <w:rPr>
                <w:rFonts w:cs="Simplified Arabic" w:hint="cs"/>
                <w:b/>
                <w:bCs/>
                <w:sz w:val="24"/>
                <w:szCs w:val="24"/>
                <w:rtl/>
              </w:rPr>
              <w:t>الفقرة</w:t>
            </w:r>
          </w:p>
        </w:tc>
        <w:tc>
          <w:tcPr>
            <w:tcW w:w="1843" w:type="dxa"/>
            <w:shd w:val="clear" w:color="auto" w:fill="BFBFBF" w:themeFill="background1" w:themeFillShade="BF"/>
          </w:tcPr>
          <w:p w:rsidR="00792851" w:rsidRDefault="00792851" w:rsidP="00477A89">
            <w:pPr>
              <w:jc w:val="lowKashida"/>
              <w:rPr>
                <w:rFonts w:cs="Simplified Arabic"/>
                <w:b/>
                <w:bCs/>
                <w:sz w:val="24"/>
                <w:szCs w:val="24"/>
                <w:rtl/>
              </w:rPr>
            </w:pPr>
            <w:r>
              <w:rPr>
                <w:rFonts w:cs="Simplified Arabic" w:hint="cs"/>
                <w:b/>
                <w:bCs/>
                <w:sz w:val="24"/>
                <w:szCs w:val="24"/>
                <w:rtl/>
              </w:rPr>
              <w:t>الوسط الحسابي</w:t>
            </w:r>
          </w:p>
        </w:tc>
        <w:tc>
          <w:tcPr>
            <w:tcW w:w="1701" w:type="dxa"/>
            <w:shd w:val="clear" w:color="auto" w:fill="BFBFBF" w:themeFill="background1" w:themeFillShade="BF"/>
          </w:tcPr>
          <w:p w:rsidR="00792851" w:rsidRDefault="00792851" w:rsidP="00477A89">
            <w:pPr>
              <w:jc w:val="lowKashida"/>
              <w:rPr>
                <w:rFonts w:cs="Simplified Arabic"/>
                <w:b/>
                <w:bCs/>
                <w:sz w:val="24"/>
                <w:szCs w:val="24"/>
                <w:rtl/>
              </w:rPr>
            </w:pPr>
            <w:r>
              <w:rPr>
                <w:rFonts w:cs="Simplified Arabic" w:hint="cs"/>
                <w:b/>
                <w:bCs/>
                <w:sz w:val="24"/>
                <w:szCs w:val="24"/>
                <w:rtl/>
              </w:rPr>
              <w:t>الانحراف المعياري</w:t>
            </w:r>
          </w:p>
        </w:tc>
        <w:tc>
          <w:tcPr>
            <w:tcW w:w="1526" w:type="dxa"/>
            <w:shd w:val="clear" w:color="auto" w:fill="BFBFBF" w:themeFill="background1" w:themeFillShade="BF"/>
          </w:tcPr>
          <w:p w:rsidR="00792851" w:rsidRDefault="00792851" w:rsidP="00477A89">
            <w:pPr>
              <w:jc w:val="lowKashida"/>
              <w:rPr>
                <w:rFonts w:cs="Simplified Arabic"/>
                <w:b/>
                <w:bCs/>
                <w:sz w:val="24"/>
                <w:szCs w:val="24"/>
                <w:rtl/>
              </w:rPr>
            </w:pPr>
            <w:r>
              <w:rPr>
                <w:rFonts w:cs="Simplified Arabic" w:hint="cs"/>
                <w:b/>
                <w:bCs/>
                <w:sz w:val="24"/>
                <w:szCs w:val="24"/>
                <w:rtl/>
              </w:rPr>
              <w:t>شدة الإجابة %</w:t>
            </w:r>
          </w:p>
        </w:tc>
      </w:tr>
      <w:tr w:rsidR="00792851" w:rsidTr="00B135B7">
        <w:tc>
          <w:tcPr>
            <w:tcW w:w="390" w:type="dxa"/>
          </w:tcPr>
          <w:p w:rsidR="00792851" w:rsidRDefault="003B51A9" w:rsidP="00477A89">
            <w:pPr>
              <w:jc w:val="lowKashida"/>
              <w:rPr>
                <w:rFonts w:cs="Simplified Arabic"/>
                <w:b/>
                <w:bCs/>
                <w:sz w:val="24"/>
                <w:szCs w:val="24"/>
              </w:rPr>
            </w:pPr>
            <w:r>
              <w:rPr>
                <w:rFonts w:cs="Simplified Arabic"/>
                <w:b/>
                <w:bCs/>
                <w:sz w:val="24"/>
                <w:szCs w:val="24"/>
              </w:rPr>
              <w:t>1</w:t>
            </w:r>
          </w:p>
        </w:tc>
        <w:tc>
          <w:tcPr>
            <w:tcW w:w="3543" w:type="dxa"/>
          </w:tcPr>
          <w:p w:rsidR="00792851" w:rsidRDefault="00792851" w:rsidP="00477A89">
            <w:pPr>
              <w:jc w:val="lowKashida"/>
              <w:rPr>
                <w:rFonts w:cs="Simplified Arabic"/>
                <w:b/>
                <w:bCs/>
                <w:sz w:val="24"/>
                <w:szCs w:val="24"/>
                <w:rtl/>
              </w:rPr>
            </w:pPr>
            <w:r>
              <w:rPr>
                <w:rFonts w:cs="Simplified Arabic" w:hint="cs"/>
                <w:b/>
                <w:bCs/>
                <w:sz w:val="24"/>
                <w:szCs w:val="24"/>
                <w:rtl/>
              </w:rPr>
              <w:t>العوامل المتعلقة بالزبون</w:t>
            </w:r>
          </w:p>
        </w:tc>
        <w:tc>
          <w:tcPr>
            <w:tcW w:w="1843" w:type="dxa"/>
          </w:tcPr>
          <w:p w:rsidR="00792851" w:rsidRPr="00863913" w:rsidRDefault="00792851" w:rsidP="00477A89">
            <w:pPr>
              <w:jc w:val="center"/>
              <w:rPr>
                <w:rFonts w:asciiTheme="majorBidi" w:hAnsiTheme="majorBidi" w:cstheme="majorBidi"/>
                <w:b/>
                <w:bCs/>
                <w:sz w:val="24"/>
                <w:szCs w:val="24"/>
              </w:rPr>
            </w:pPr>
          </w:p>
        </w:tc>
        <w:tc>
          <w:tcPr>
            <w:tcW w:w="1701" w:type="dxa"/>
          </w:tcPr>
          <w:p w:rsidR="00792851" w:rsidRPr="00863913" w:rsidRDefault="00792851" w:rsidP="00477A89">
            <w:pPr>
              <w:jc w:val="center"/>
              <w:rPr>
                <w:rFonts w:asciiTheme="majorBidi" w:hAnsiTheme="majorBidi" w:cstheme="majorBidi"/>
                <w:b/>
                <w:bCs/>
                <w:sz w:val="24"/>
                <w:szCs w:val="24"/>
              </w:rPr>
            </w:pPr>
          </w:p>
        </w:tc>
        <w:tc>
          <w:tcPr>
            <w:tcW w:w="1526" w:type="dxa"/>
          </w:tcPr>
          <w:p w:rsidR="00792851" w:rsidRPr="00863913" w:rsidRDefault="00792851" w:rsidP="00477A89">
            <w:pPr>
              <w:jc w:val="center"/>
              <w:rPr>
                <w:rFonts w:asciiTheme="majorBidi" w:hAnsiTheme="majorBidi" w:cstheme="majorBidi"/>
                <w:b/>
                <w:bCs/>
                <w:sz w:val="24"/>
                <w:szCs w:val="24"/>
              </w:rPr>
            </w:pPr>
          </w:p>
        </w:tc>
      </w:tr>
      <w:tr w:rsidR="0020613C" w:rsidTr="00B135B7">
        <w:tc>
          <w:tcPr>
            <w:tcW w:w="390" w:type="dxa"/>
          </w:tcPr>
          <w:p w:rsidR="0020613C" w:rsidRDefault="003B51A9" w:rsidP="00477A89">
            <w:pPr>
              <w:jc w:val="lowKashida"/>
              <w:rPr>
                <w:rFonts w:cs="Simplified Arabic"/>
                <w:b/>
                <w:bCs/>
                <w:sz w:val="24"/>
                <w:szCs w:val="24"/>
              </w:rPr>
            </w:pPr>
            <w:r>
              <w:rPr>
                <w:rFonts w:cs="Simplified Arabic"/>
                <w:b/>
                <w:bCs/>
                <w:sz w:val="24"/>
                <w:szCs w:val="24"/>
              </w:rPr>
              <w:t>2</w:t>
            </w:r>
          </w:p>
        </w:tc>
        <w:tc>
          <w:tcPr>
            <w:tcW w:w="3543" w:type="dxa"/>
          </w:tcPr>
          <w:p w:rsidR="0020613C" w:rsidRPr="00792851" w:rsidRDefault="0020613C" w:rsidP="00792851">
            <w:pPr>
              <w:pStyle w:val="ListParagraph"/>
              <w:numPr>
                <w:ilvl w:val="0"/>
                <w:numId w:val="1"/>
              </w:numPr>
              <w:jc w:val="lowKashida"/>
              <w:rPr>
                <w:rFonts w:cs="Simplified Arabic"/>
                <w:b/>
                <w:bCs/>
                <w:sz w:val="24"/>
                <w:szCs w:val="24"/>
                <w:rtl/>
              </w:rPr>
            </w:pPr>
            <w:r>
              <w:rPr>
                <w:rFonts w:cs="Simplified Arabic" w:hint="cs"/>
                <w:b/>
                <w:bCs/>
                <w:sz w:val="24"/>
                <w:szCs w:val="24"/>
                <w:rtl/>
              </w:rPr>
              <w:t>شخصية الزبون</w:t>
            </w:r>
          </w:p>
        </w:tc>
        <w:tc>
          <w:tcPr>
            <w:tcW w:w="1843" w:type="dxa"/>
          </w:tcPr>
          <w:p w:rsidR="0020613C" w:rsidRPr="00863913"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3.94</w:t>
            </w:r>
          </w:p>
        </w:tc>
        <w:tc>
          <w:tcPr>
            <w:tcW w:w="1701" w:type="dxa"/>
          </w:tcPr>
          <w:p w:rsidR="0020613C" w:rsidRPr="00863913"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0.982</w:t>
            </w:r>
          </w:p>
        </w:tc>
        <w:tc>
          <w:tcPr>
            <w:tcW w:w="1526" w:type="dxa"/>
          </w:tcPr>
          <w:p w:rsidR="0020613C" w:rsidRPr="00863913"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73</w:t>
            </w:r>
          </w:p>
        </w:tc>
      </w:tr>
      <w:tr w:rsidR="0020613C" w:rsidTr="00B135B7">
        <w:tc>
          <w:tcPr>
            <w:tcW w:w="390" w:type="dxa"/>
          </w:tcPr>
          <w:p w:rsidR="0020613C" w:rsidRDefault="003B51A9" w:rsidP="00477A89">
            <w:pPr>
              <w:jc w:val="lowKashida"/>
              <w:rPr>
                <w:rFonts w:cs="Simplified Arabic"/>
                <w:b/>
                <w:bCs/>
                <w:sz w:val="24"/>
                <w:szCs w:val="24"/>
              </w:rPr>
            </w:pPr>
            <w:r>
              <w:rPr>
                <w:rFonts w:cs="Simplified Arabic"/>
                <w:b/>
                <w:bCs/>
                <w:sz w:val="24"/>
                <w:szCs w:val="24"/>
              </w:rPr>
              <w:t>3</w:t>
            </w:r>
          </w:p>
        </w:tc>
        <w:tc>
          <w:tcPr>
            <w:tcW w:w="3543" w:type="dxa"/>
          </w:tcPr>
          <w:p w:rsidR="0020613C" w:rsidRPr="00792851" w:rsidRDefault="0020613C" w:rsidP="00792851">
            <w:pPr>
              <w:pStyle w:val="ListParagraph"/>
              <w:numPr>
                <w:ilvl w:val="0"/>
                <w:numId w:val="1"/>
              </w:numPr>
              <w:jc w:val="lowKashida"/>
              <w:rPr>
                <w:rFonts w:cs="Simplified Arabic"/>
                <w:b/>
                <w:bCs/>
                <w:sz w:val="24"/>
                <w:szCs w:val="24"/>
                <w:rtl/>
              </w:rPr>
            </w:pPr>
            <w:r>
              <w:rPr>
                <w:rFonts w:cs="Simplified Arabic" w:hint="cs"/>
                <w:b/>
                <w:bCs/>
                <w:sz w:val="24"/>
                <w:szCs w:val="24"/>
                <w:rtl/>
              </w:rPr>
              <w:t>مقدرة الزبون</w:t>
            </w:r>
          </w:p>
        </w:tc>
        <w:tc>
          <w:tcPr>
            <w:tcW w:w="1843"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4</w:t>
            </w:r>
          </w:p>
        </w:tc>
        <w:tc>
          <w:tcPr>
            <w:tcW w:w="1701"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0.981</w:t>
            </w:r>
          </w:p>
        </w:tc>
        <w:tc>
          <w:tcPr>
            <w:tcW w:w="1526"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77</w:t>
            </w:r>
          </w:p>
        </w:tc>
      </w:tr>
      <w:tr w:rsidR="0020613C" w:rsidTr="00B135B7">
        <w:tc>
          <w:tcPr>
            <w:tcW w:w="390" w:type="dxa"/>
          </w:tcPr>
          <w:p w:rsidR="0020613C" w:rsidRDefault="003B51A9" w:rsidP="00477A89">
            <w:pPr>
              <w:jc w:val="lowKashida"/>
              <w:rPr>
                <w:rFonts w:cs="Simplified Arabic"/>
                <w:b/>
                <w:bCs/>
                <w:sz w:val="24"/>
                <w:szCs w:val="24"/>
              </w:rPr>
            </w:pPr>
            <w:r>
              <w:rPr>
                <w:rFonts w:cs="Simplified Arabic"/>
                <w:b/>
                <w:bCs/>
                <w:sz w:val="24"/>
                <w:szCs w:val="24"/>
              </w:rPr>
              <w:t>4</w:t>
            </w:r>
          </w:p>
        </w:tc>
        <w:tc>
          <w:tcPr>
            <w:tcW w:w="3543" w:type="dxa"/>
          </w:tcPr>
          <w:p w:rsidR="0020613C" w:rsidRPr="00792851" w:rsidRDefault="0020613C" w:rsidP="00792851">
            <w:pPr>
              <w:pStyle w:val="ListParagraph"/>
              <w:numPr>
                <w:ilvl w:val="0"/>
                <w:numId w:val="1"/>
              </w:numPr>
              <w:jc w:val="lowKashida"/>
              <w:rPr>
                <w:rFonts w:cs="Simplified Arabic"/>
                <w:b/>
                <w:bCs/>
                <w:sz w:val="24"/>
                <w:szCs w:val="24"/>
                <w:rtl/>
              </w:rPr>
            </w:pPr>
            <w:r>
              <w:rPr>
                <w:rFonts w:cs="Simplified Arabic" w:hint="cs"/>
                <w:b/>
                <w:bCs/>
                <w:sz w:val="24"/>
                <w:szCs w:val="24"/>
                <w:rtl/>
              </w:rPr>
              <w:t>رأس مال الزبون</w:t>
            </w:r>
          </w:p>
        </w:tc>
        <w:tc>
          <w:tcPr>
            <w:tcW w:w="1843"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4.03</w:t>
            </w:r>
          </w:p>
        </w:tc>
        <w:tc>
          <w:tcPr>
            <w:tcW w:w="1701"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0.917</w:t>
            </w:r>
          </w:p>
        </w:tc>
        <w:tc>
          <w:tcPr>
            <w:tcW w:w="1526"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77</w:t>
            </w:r>
          </w:p>
        </w:tc>
      </w:tr>
      <w:tr w:rsidR="0020613C" w:rsidTr="00B135B7">
        <w:tc>
          <w:tcPr>
            <w:tcW w:w="390" w:type="dxa"/>
          </w:tcPr>
          <w:p w:rsidR="0020613C" w:rsidRDefault="003B51A9" w:rsidP="00477A89">
            <w:pPr>
              <w:jc w:val="lowKashida"/>
              <w:rPr>
                <w:rFonts w:cs="Simplified Arabic"/>
                <w:b/>
                <w:bCs/>
                <w:sz w:val="24"/>
                <w:szCs w:val="24"/>
              </w:rPr>
            </w:pPr>
            <w:r>
              <w:rPr>
                <w:rFonts w:cs="Simplified Arabic"/>
                <w:b/>
                <w:bCs/>
                <w:sz w:val="24"/>
                <w:szCs w:val="24"/>
              </w:rPr>
              <w:t>5</w:t>
            </w:r>
          </w:p>
        </w:tc>
        <w:tc>
          <w:tcPr>
            <w:tcW w:w="3543" w:type="dxa"/>
          </w:tcPr>
          <w:p w:rsidR="0020613C" w:rsidRPr="00792851" w:rsidRDefault="0020613C" w:rsidP="00792851">
            <w:pPr>
              <w:pStyle w:val="ListParagraph"/>
              <w:numPr>
                <w:ilvl w:val="0"/>
                <w:numId w:val="1"/>
              </w:numPr>
              <w:jc w:val="lowKashida"/>
              <w:rPr>
                <w:rFonts w:cs="Simplified Arabic"/>
                <w:b/>
                <w:bCs/>
                <w:sz w:val="24"/>
                <w:szCs w:val="24"/>
                <w:rtl/>
              </w:rPr>
            </w:pPr>
            <w:r>
              <w:rPr>
                <w:rFonts w:cs="Simplified Arabic" w:hint="cs"/>
                <w:b/>
                <w:bCs/>
                <w:sz w:val="24"/>
                <w:szCs w:val="24"/>
                <w:rtl/>
              </w:rPr>
              <w:t>الضمانات المقدمة من قبل الزبون</w:t>
            </w:r>
          </w:p>
        </w:tc>
        <w:tc>
          <w:tcPr>
            <w:tcW w:w="1843"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4.22</w:t>
            </w:r>
          </w:p>
        </w:tc>
        <w:tc>
          <w:tcPr>
            <w:tcW w:w="1701"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0.780</w:t>
            </w:r>
          </w:p>
        </w:tc>
        <w:tc>
          <w:tcPr>
            <w:tcW w:w="1526"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81</w:t>
            </w:r>
          </w:p>
        </w:tc>
      </w:tr>
      <w:tr w:rsidR="0020613C" w:rsidTr="00B135B7">
        <w:tc>
          <w:tcPr>
            <w:tcW w:w="390" w:type="dxa"/>
          </w:tcPr>
          <w:p w:rsidR="0020613C" w:rsidRDefault="003B51A9" w:rsidP="00477A89">
            <w:pPr>
              <w:jc w:val="lowKashida"/>
              <w:rPr>
                <w:rFonts w:cs="Simplified Arabic"/>
                <w:b/>
                <w:bCs/>
                <w:sz w:val="24"/>
                <w:szCs w:val="24"/>
              </w:rPr>
            </w:pPr>
            <w:r>
              <w:rPr>
                <w:rFonts w:cs="Simplified Arabic"/>
                <w:b/>
                <w:bCs/>
                <w:sz w:val="24"/>
                <w:szCs w:val="24"/>
              </w:rPr>
              <w:t>6</w:t>
            </w:r>
          </w:p>
        </w:tc>
        <w:tc>
          <w:tcPr>
            <w:tcW w:w="3543" w:type="dxa"/>
          </w:tcPr>
          <w:p w:rsidR="0020613C" w:rsidRPr="00B135B7" w:rsidRDefault="0020613C" w:rsidP="00B135B7">
            <w:pPr>
              <w:pStyle w:val="ListParagraph"/>
              <w:numPr>
                <w:ilvl w:val="0"/>
                <w:numId w:val="1"/>
              </w:numPr>
              <w:jc w:val="lowKashida"/>
              <w:rPr>
                <w:rFonts w:cs="Simplified Arabic"/>
                <w:b/>
                <w:bCs/>
                <w:sz w:val="24"/>
                <w:szCs w:val="24"/>
                <w:rtl/>
              </w:rPr>
            </w:pPr>
            <w:r>
              <w:rPr>
                <w:rFonts w:cs="Simplified Arabic" w:hint="cs"/>
                <w:b/>
                <w:bCs/>
                <w:sz w:val="24"/>
                <w:szCs w:val="24"/>
                <w:rtl/>
              </w:rPr>
              <w:t>الظروف المحيطة بنشاط الزبون</w:t>
            </w:r>
          </w:p>
        </w:tc>
        <w:tc>
          <w:tcPr>
            <w:tcW w:w="1843"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3.77</w:t>
            </w:r>
          </w:p>
        </w:tc>
        <w:tc>
          <w:tcPr>
            <w:tcW w:w="1701"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0.914</w:t>
            </w:r>
          </w:p>
        </w:tc>
        <w:tc>
          <w:tcPr>
            <w:tcW w:w="1526" w:type="dxa"/>
          </w:tcPr>
          <w:p w:rsidR="0020613C"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63</w:t>
            </w:r>
          </w:p>
        </w:tc>
      </w:tr>
      <w:tr w:rsidR="0020613C" w:rsidTr="00B135B7">
        <w:tc>
          <w:tcPr>
            <w:tcW w:w="390" w:type="dxa"/>
          </w:tcPr>
          <w:p w:rsidR="0020613C" w:rsidRDefault="003B51A9" w:rsidP="00477A89">
            <w:pPr>
              <w:jc w:val="lowKashida"/>
              <w:rPr>
                <w:rFonts w:cs="Simplified Arabic"/>
                <w:b/>
                <w:bCs/>
                <w:sz w:val="24"/>
                <w:szCs w:val="24"/>
              </w:rPr>
            </w:pPr>
            <w:r>
              <w:rPr>
                <w:rFonts w:cs="Simplified Arabic"/>
                <w:b/>
                <w:bCs/>
                <w:sz w:val="24"/>
                <w:szCs w:val="24"/>
              </w:rPr>
              <w:t>7</w:t>
            </w:r>
          </w:p>
        </w:tc>
        <w:tc>
          <w:tcPr>
            <w:tcW w:w="3543" w:type="dxa"/>
          </w:tcPr>
          <w:p w:rsidR="0020613C" w:rsidRDefault="0020613C" w:rsidP="00477A89">
            <w:pPr>
              <w:jc w:val="lowKashida"/>
              <w:rPr>
                <w:rFonts w:cs="Simplified Arabic"/>
                <w:b/>
                <w:bCs/>
                <w:sz w:val="24"/>
                <w:szCs w:val="24"/>
                <w:rtl/>
              </w:rPr>
            </w:pPr>
            <w:r>
              <w:rPr>
                <w:rFonts w:cs="Simplified Arabic" w:hint="cs"/>
                <w:b/>
                <w:bCs/>
                <w:sz w:val="24"/>
                <w:szCs w:val="24"/>
                <w:rtl/>
              </w:rPr>
              <w:t>العوامل المتعلقة بالمصرف مانح الائتمان</w:t>
            </w:r>
          </w:p>
        </w:tc>
        <w:tc>
          <w:tcPr>
            <w:tcW w:w="1843" w:type="dxa"/>
          </w:tcPr>
          <w:p w:rsidR="0020613C" w:rsidRPr="00863913"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3.81</w:t>
            </w:r>
          </w:p>
        </w:tc>
        <w:tc>
          <w:tcPr>
            <w:tcW w:w="1701" w:type="dxa"/>
          </w:tcPr>
          <w:p w:rsidR="0020613C" w:rsidRPr="00863913"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0.986</w:t>
            </w:r>
          </w:p>
        </w:tc>
        <w:tc>
          <w:tcPr>
            <w:tcW w:w="1526" w:type="dxa"/>
          </w:tcPr>
          <w:p w:rsidR="0020613C" w:rsidRPr="00863913"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71</w:t>
            </w:r>
          </w:p>
        </w:tc>
      </w:tr>
      <w:tr w:rsidR="0020613C" w:rsidTr="00B135B7">
        <w:tc>
          <w:tcPr>
            <w:tcW w:w="390" w:type="dxa"/>
          </w:tcPr>
          <w:p w:rsidR="0020613C" w:rsidRDefault="003B51A9" w:rsidP="00477A89">
            <w:pPr>
              <w:jc w:val="lowKashida"/>
              <w:rPr>
                <w:rFonts w:cs="Simplified Arabic"/>
                <w:b/>
                <w:bCs/>
                <w:sz w:val="24"/>
                <w:szCs w:val="24"/>
              </w:rPr>
            </w:pPr>
            <w:r>
              <w:rPr>
                <w:rFonts w:cs="Simplified Arabic"/>
                <w:b/>
                <w:bCs/>
                <w:sz w:val="24"/>
                <w:szCs w:val="24"/>
              </w:rPr>
              <w:t>8</w:t>
            </w:r>
          </w:p>
        </w:tc>
        <w:tc>
          <w:tcPr>
            <w:tcW w:w="3543" w:type="dxa"/>
          </w:tcPr>
          <w:p w:rsidR="0020613C" w:rsidRDefault="0020613C" w:rsidP="00477A89">
            <w:pPr>
              <w:jc w:val="lowKashida"/>
              <w:rPr>
                <w:rFonts w:cs="Simplified Arabic"/>
                <w:b/>
                <w:bCs/>
                <w:sz w:val="24"/>
                <w:szCs w:val="24"/>
                <w:rtl/>
              </w:rPr>
            </w:pPr>
            <w:r>
              <w:rPr>
                <w:rFonts w:cs="Simplified Arabic" w:hint="cs"/>
                <w:b/>
                <w:bCs/>
                <w:sz w:val="24"/>
                <w:szCs w:val="24"/>
                <w:rtl/>
              </w:rPr>
              <w:t>العوامل المتعلقة بالتسهيل المطلوب</w:t>
            </w:r>
          </w:p>
        </w:tc>
        <w:tc>
          <w:tcPr>
            <w:tcW w:w="1843" w:type="dxa"/>
          </w:tcPr>
          <w:p w:rsidR="0020613C" w:rsidRPr="009D53B3"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3.75</w:t>
            </w:r>
          </w:p>
        </w:tc>
        <w:tc>
          <w:tcPr>
            <w:tcW w:w="1701" w:type="dxa"/>
          </w:tcPr>
          <w:p w:rsidR="0020613C" w:rsidRPr="009D53B3"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0.949</w:t>
            </w:r>
          </w:p>
        </w:tc>
        <w:tc>
          <w:tcPr>
            <w:tcW w:w="1526" w:type="dxa"/>
          </w:tcPr>
          <w:p w:rsidR="0020613C" w:rsidRPr="009D53B3" w:rsidRDefault="0020613C" w:rsidP="00477A89">
            <w:pPr>
              <w:jc w:val="center"/>
              <w:rPr>
                <w:rFonts w:asciiTheme="majorBidi" w:hAnsiTheme="majorBidi" w:cstheme="majorBidi"/>
                <w:b/>
                <w:bCs/>
                <w:sz w:val="24"/>
                <w:szCs w:val="24"/>
              </w:rPr>
            </w:pPr>
            <w:r>
              <w:rPr>
                <w:rFonts w:asciiTheme="majorBidi" w:hAnsiTheme="majorBidi" w:cstheme="majorBidi"/>
                <w:b/>
                <w:bCs/>
                <w:sz w:val="24"/>
                <w:szCs w:val="24"/>
              </w:rPr>
              <w:t>64</w:t>
            </w:r>
          </w:p>
        </w:tc>
      </w:tr>
      <w:tr w:rsidR="003B51A9" w:rsidTr="00477A89">
        <w:tc>
          <w:tcPr>
            <w:tcW w:w="3933" w:type="dxa"/>
            <w:gridSpan w:val="2"/>
            <w:shd w:val="clear" w:color="auto" w:fill="BFBFBF" w:themeFill="background1" w:themeFillShade="BF"/>
          </w:tcPr>
          <w:p w:rsidR="003B51A9" w:rsidRDefault="003B51A9" w:rsidP="00477A89">
            <w:pPr>
              <w:jc w:val="lowKashida"/>
              <w:rPr>
                <w:rFonts w:cs="Simplified Arabic"/>
                <w:b/>
                <w:bCs/>
                <w:sz w:val="24"/>
                <w:szCs w:val="24"/>
                <w:rtl/>
              </w:rPr>
            </w:pPr>
            <w:r>
              <w:rPr>
                <w:rFonts w:cs="Simplified Arabic" w:hint="cs"/>
                <w:b/>
                <w:bCs/>
                <w:sz w:val="24"/>
                <w:szCs w:val="24"/>
                <w:rtl/>
              </w:rPr>
              <w:t>المؤشر الكلي</w:t>
            </w:r>
          </w:p>
        </w:tc>
        <w:tc>
          <w:tcPr>
            <w:tcW w:w="1843" w:type="dxa"/>
            <w:shd w:val="clear" w:color="auto" w:fill="BFBFBF" w:themeFill="background1" w:themeFillShade="BF"/>
            <w:vAlign w:val="center"/>
          </w:tcPr>
          <w:p w:rsidR="003B51A9" w:rsidRDefault="003B51A9" w:rsidP="00477A89">
            <w:pPr>
              <w:jc w:val="center"/>
              <w:rPr>
                <w:rFonts w:ascii="Times New Roman" w:eastAsia="Times New Roman" w:hAnsi="Times New Roman" w:cs="Times New Roman"/>
                <w:b/>
                <w:bCs/>
                <w:color w:val="000000"/>
                <w:sz w:val="24"/>
                <w:szCs w:val="24"/>
                <w:lang w:bidi="ar-IQ"/>
              </w:rPr>
            </w:pPr>
            <w:r>
              <w:rPr>
                <w:rFonts w:ascii="Times New Roman" w:eastAsia="Times New Roman" w:hAnsi="Times New Roman" w:cs="Times New Roman"/>
                <w:b/>
                <w:bCs/>
                <w:color w:val="000000"/>
                <w:sz w:val="24"/>
                <w:szCs w:val="24"/>
                <w:lang w:bidi="ar-IQ"/>
              </w:rPr>
              <w:t>3.93</w:t>
            </w:r>
          </w:p>
        </w:tc>
        <w:tc>
          <w:tcPr>
            <w:tcW w:w="1701" w:type="dxa"/>
            <w:shd w:val="clear" w:color="auto" w:fill="BFBFBF" w:themeFill="background1" w:themeFillShade="BF"/>
            <w:vAlign w:val="center"/>
          </w:tcPr>
          <w:p w:rsidR="003B51A9" w:rsidRPr="006E0940" w:rsidRDefault="003B51A9" w:rsidP="00477A89">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0.917</w:t>
            </w:r>
          </w:p>
        </w:tc>
        <w:tc>
          <w:tcPr>
            <w:tcW w:w="1526" w:type="dxa"/>
            <w:shd w:val="clear" w:color="auto" w:fill="BFBFBF" w:themeFill="background1" w:themeFillShade="BF"/>
            <w:vAlign w:val="center"/>
          </w:tcPr>
          <w:p w:rsidR="003B51A9" w:rsidRDefault="003B51A9" w:rsidP="00477A89">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72</w:t>
            </w:r>
          </w:p>
        </w:tc>
      </w:tr>
    </w:tbl>
    <w:p w:rsidR="00DC1916" w:rsidRPr="005A7751" w:rsidRDefault="00A718A7" w:rsidP="005A7751">
      <w:pPr>
        <w:spacing w:after="0" w:line="240" w:lineRule="auto"/>
        <w:jc w:val="lowKashida"/>
        <w:rPr>
          <w:rFonts w:ascii="Simplified Arabic" w:hAnsi="Simplified Arabic" w:cs="Simplified Arabic"/>
          <w:sz w:val="26"/>
          <w:szCs w:val="26"/>
          <w:rtl/>
        </w:rPr>
      </w:pPr>
      <w:r w:rsidRPr="005A7751">
        <w:rPr>
          <w:rFonts w:ascii="Simplified Arabic" w:hAnsi="Simplified Arabic" w:cs="Simplified Arabic"/>
          <w:sz w:val="26"/>
          <w:szCs w:val="26"/>
          <w:rtl/>
          <w:lang w:bidi="ar-IQ"/>
        </w:rPr>
        <w:t xml:space="preserve">   </w:t>
      </w:r>
      <w:r w:rsidR="0020613C" w:rsidRPr="005A7751">
        <w:rPr>
          <w:rFonts w:ascii="Simplified Arabic" w:hAnsi="Simplified Arabic" w:cs="Simplified Arabic"/>
          <w:sz w:val="26"/>
          <w:szCs w:val="26"/>
          <w:rtl/>
          <w:lang w:bidi="ar-IQ"/>
        </w:rPr>
        <w:t xml:space="preserve">من خلال ملاحظة النتائج التي أظهرها الجدول ( 3 ), نجد إن </w:t>
      </w:r>
      <w:r w:rsidR="0020613C" w:rsidRPr="005A7751">
        <w:rPr>
          <w:rFonts w:ascii="Simplified Arabic" w:hAnsi="Simplified Arabic" w:cs="Simplified Arabic"/>
          <w:sz w:val="26"/>
          <w:szCs w:val="26"/>
          <w:rtl/>
        </w:rPr>
        <w:t>متوسط إجابة أفراد العينة حول العوامل المتعلقة بمنح التسهيلات المصرفية كان قد شكل نسبة مقدارها (</w:t>
      </w:r>
      <w:r w:rsidR="0020613C" w:rsidRPr="005A7751">
        <w:rPr>
          <w:rFonts w:ascii="Simplified Arabic" w:hAnsi="Simplified Arabic" w:cs="Simplified Arabic"/>
          <w:b/>
          <w:bCs/>
          <w:sz w:val="26"/>
          <w:szCs w:val="26"/>
        </w:rPr>
        <w:t>72</w:t>
      </w:r>
      <w:r w:rsidR="003D0D4A" w:rsidRPr="005A7751">
        <w:rPr>
          <w:rFonts w:ascii="Simplified Arabic" w:hAnsi="Simplified Arabic" w:cs="Simplified Arabic"/>
          <w:b/>
          <w:bCs/>
          <w:sz w:val="26"/>
          <w:szCs w:val="26"/>
          <w:rtl/>
        </w:rPr>
        <w:t>%</w:t>
      </w:r>
      <w:r w:rsidR="0020613C" w:rsidRPr="005A7751">
        <w:rPr>
          <w:rFonts w:ascii="Simplified Arabic" w:hAnsi="Simplified Arabic" w:cs="Simplified Arabic"/>
          <w:sz w:val="26"/>
          <w:szCs w:val="26"/>
          <w:rtl/>
        </w:rPr>
        <w:t>), وبانحراف معياري (</w:t>
      </w:r>
      <w:r w:rsidR="0020613C" w:rsidRPr="005A7751">
        <w:rPr>
          <w:rFonts w:ascii="Simplified Arabic" w:hAnsi="Simplified Arabic" w:cs="Simplified Arabic"/>
          <w:b/>
          <w:bCs/>
          <w:sz w:val="26"/>
          <w:szCs w:val="26"/>
        </w:rPr>
        <w:t>0.917</w:t>
      </w:r>
      <w:r w:rsidR="0020613C" w:rsidRPr="005A7751">
        <w:rPr>
          <w:rFonts w:ascii="Simplified Arabic" w:hAnsi="Simplified Arabic" w:cs="Simplified Arabic"/>
          <w:sz w:val="26"/>
          <w:szCs w:val="26"/>
          <w:rtl/>
        </w:rPr>
        <w:t>), وبوسط حسابي (</w:t>
      </w:r>
      <w:r w:rsidR="0020613C" w:rsidRPr="005A7751">
        <w:rPr>
          <w:rFonts w:ascii="Simplified Arabic" w:hAnsi="Simplified Arabic" w:cs="Simplified Arabic"/>
          <w:b/>
          <w:bCs/>
          <w:sz w:val="26"/>
          <w:szCs w:val="26"/>
        </w:rPr>
        <w:t>3.93</w:t>
      </w:r>
      <w:r w:rsidR="0020613C" w:rsidRPr="005A7751">
        <w:rPr>
          <w:rFonts w:ascii="Simplified Arabic" w:hAnsi="Simplified Arabic" w:cs="Simplified Arabic"/>
          <w:sz w:val="26"/>
          <w:szCs w:val="26"/>
          <w:rtl/>
        </w:rPr>
        <w:t>), وهو اكبر من الوسط</w:t>
      </w:r>
      <w:r w:rsidR="00FD7806" w:rsidRPr="005A7751">
        <w:rPr>
          <w:rFonts w:ascii="Simplified Arabic" w:hAnsi="Simplified Arabic" w:cs="Simplified Arabic"/>
          <w:sz w:val="26"/>
          <w:szCs w:val="26"/>
          <w:rtl/>
        </w:rPr>
        <w:t xml:space="preserve"> الحسابي الفرضي وفق مقياس ليكرت, وهذه النتائج تؤكد </w:t>
      </w:r>
      <w:r w:rsidR="00FD7806" w:rsidRPr="005A7751">
        <w:rPr>
          <w:rFonts w:ascii="Simplified Arabic" w:hAnsi="Simplified Arabic" w:cs="Simplified Arabic"/>
          <w:color w:val="000000"/>
          <w:sz w:val="26"/>
          <w:szCs w:val="26"/>
          <w:rtl/>
          <w:lang w:bidi="ar-IQ"/>
        </w:rPr>
        <w:t>على وجود اتفاق بين أفراد العينة حول الأسئلة المطروحة عليهم</w:t>
      </w:r>
      <w:r w:rsidR="00FD7806" w:rsidRPr="005A7751">
        <w:rPr>
          <w:rFonts w:ascii="Simplified Arabic" w:hAnsi="Simplified Arabic" w:cs="Simplified Arabic"/>
          <w:sz w:val="26"/>
          <w:szCs w:val="26"/>
          <w:rtl/>
        </w:rPr>
        <w:t xml:space="preserve">. </w:t>
      </w:r>
    </w:p>
    <w:p w:rsidR="00510506" w:rsidRPr="005A7751" w:rsidRDefault="0020613C" w:rsidP="005A7751">
      <w:pPr>
        <w:spacing w:after="0" w:line="240" w:lineRule="auto"/>
        <w:rPr>
          <w:rFonts w:ascii="Simplified Arabic" w:hAnsi="Simplified Arabic" w:cs="Simplified Arabic"/>
          <w:b/>
          <w:bCs/>
          <w:sz w:val="26"/>
          <w:szCs w:val="26"/>
          <w:rtl/>
        </w:rPr>
      </w:pPr>
      <w:r w:rsidRPr="005A7751">
        <w:rPr>
          <w:rFonts w:ascii="Simplified Arabic" w:hAnsi="Simplified Arabic" w:cs="Simplified Arabic"/>
          <w:b/>
          <w:bCs/>
          <w:sz w:val="26"/>
          <w:szCs w:val="26"/>
        </w:rPr>
        <w:t>5</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اختبار الفرضيات</w:t>
      </w:r>
    </w:p>
    <w:p w:rsidR="00DC1916" w:rsidRDefault="00A718A7" w:rsidP="005A7751">
      <w:pPr>
        <w:spacing w:after="0" w:line="240" w:lineRule="auto"/>
        <w:jc w:val="lowKashida"/>
        <w:rPr>
          <w:rFonts w:ascii="Simplified Arabic" w:hAnsi="Simplified Arabic" w:cs="Simplified Arabic" w:hint="cs"/>
          <w:sz w:val="26"/>
          <w:szCs w:val="26"/>
          <w:rtl/>
        </w:rPr>
      </w:pPr>
      <w:r w:rsidRPr="005A7751">
        <w:rPr>
          <w:rFonts w:ascii="Simplified Arabic" w:hAnsi="Simplified Arabic" w:cs="Simplified Arabic"/>
          <w:sz w:val="26"/>
          <w:szCs w:val="26"/>
          <w:rtl/>
        </w:rPr>
        <w:t xml:space="preserve">   </w:t>
      </w:r>
      <w:r w:rsidR="0020613C" w:rsidRPr="005A7751">
        <w:rPr>
          <w:rFonts w:ascii="Simplified Arabic" w:hAnsi="Simplified Arabic" w:cs="Simplified Arabic"/>
          <w:sz w:val="26"/>
          <w:szCs w:val="26"/>
          <w:rtl/>
        </w:rPr>
        <w:t xml:space="preserve">بعد أن تم عرض نتائج التحليل الإحصائي لمتغيرات البحث من الوسط الحسابي والانحراف المعياري وشدة الإجابة، ومن اجل إثبات صحة هذه النتائج سيتم اختبار </w:t>
      </w:r>
      <w:r w:rsidR="00DC1916" w:rsidRPr="005A7751">
        <w:rPr>
          <w:rFonts w:ascii="Simplified Arabic" w:hAnsi="Simplified Arabic" w:cs="Simplified Arabic"/>
          <w:sz w:val="26"/>
          <w:szCs w:val="26"/>
          <w:rtl/>
          <w:lang w:bidi="ar-IQ"/>
        </w:rPr>
        <w:t>علاقات الارتباط</w:t>
      </w:r>
      <w:r w:rsidR="0020613C" w:rsidRPr="005A7751">
        <w:rPr>
          <w:rFonts w:ascii="Simplified Arabic" w:hAnsi="Simplified Arabic" w:cs="Simplified Arabic"/>
          <w:sz w:val="26"/>
          <w:szCs w:val="26"/>
          <w:rtl/>
          <w:lang w:bidi="ar-IQ"/>
        </w:rPr>
        <w:t xml:space="preserve"> بين البيئة الخارجية (كمتغير مستقل), والتسهيلات المصرفية (كمتغير تابع)</w:t>
      </w:r>
      <w:r w:rsidR="00DC1916" w:rsidRPr="005A7751">
        <w:rPr>
          <w:rFonts w:ascii="Simplified Arabic" w:hAnsi="Simplified Arabic" w:cs="Simplified Arabic"/>
          <w:sz w:val="26"/>
          <w:szCs w:val="26"/>
          <w:rtl/>
        </w:rPr>
        <w:t>، أي الفرضية الرئيسة</w:t>
      </w:r>
      <w:r w:rsidR="0020613C" w:rsidRPr="005A7751">
        <w:rPr>
          <w:rFonts w:ascii="Simplified Arabic" w:hAnsi="Simplified Arabic" w:cs="Simplified Arabic"/>
          <w:sz w:val="26"/>
          <w:szCs w:val="26"/>
          <w:rtl/>
        </w:rPr>
        <w:t xml:space="preserve"> والتي عُبر عن</w:t>
      </w:r>
      <w:r w:rsidR="00DC1916" w:rsidRPr="005A7751">
        <w:rPr>
          <w:rFonts w:ascii="Simplified Arabic" w:hAnsi="Simplified Arabic" w:cs="Simplified Arabic"/>
          <w:sz w:val="26"/>
          <w:szCs w:val="26"/>
          <w:rtl/>
        </w:rPr>
        <w:t>ها</w:t>
      </w:r>
      <w:r w:rsidR="0020613C" w:rsidRPr="005A7751">
        <w:rPr>
          <w:rFonts w:ascii="Simplified Arabic" w:hAnsi="Simplified Arabic" w:cs="Simplified Arabic"/>
          <w:sz w:val="26"/>
          <w:szCs w:val="26"/>
          <w:rtl/>
        </w:rPr>
        <w:t xml:space="preserve"> بفرضيتين فرعيتين لقبولهما أو رفضهما، ومن أجل هذا الغرض تم اعتماد المؤشرات الإحصائية ذات العلاقة بهذا النوع من التحليل، </w:t>
      </w:r>
      <w:r w:rsidR="0020613C" w:rsidRPr="005A7751">
        <w:rPr>
          <w:rFonts w:ascii="Simplified Arabic" w:hAnsi="Simplified Arabic" w:cs="Simplified Arabic"/>
          <w:sz w:val="26"/>
          <w:szCs w:val="26"/>
          <w:rtl/>
          <w:lang w:bidi="ar-IQ"/>
        </w:rPr>
        <w:t>كمعامل الارتباط الخطي البسيط</w:t>
      </w:r>
      <w:r w:rsidR="0020613C" w:rsidRPr="005A7751">
        <w:rPr>
          <w:rFonts w:ascii="Simplified Arabic" w:hAnsi="Simplified Arabic" w:cs="Simplified Arabic"/>
          <w:sz w:val="26"/>
          <w:szCs w:val="26"/>
          <w:rtl/>
        </w:rPr>
        <w:t xml:space="preserve"> والمتعدد, واختبار (</w:t>
      </w:r>
      <w:r w:rsidR="0020613C" w:rsidRPr="005A7751">
        <w:rPr>
          <w:rFonts w:ascii="Simplified Arabic" w:hAnsi="Simplified Arabic" w:cs="Simplified Arabic"/>
          <w:b/>
          <w:bCs/>
          <w:sz w:val="26"/>
          <w:szCs w:val="26"/>
        </w:rPr>
        <w:t>T-test</w:t>
      </w:r>
      <w:r w:rsidR="0020613C" w:rsidRPr="005A7751">
        <w:rPr>
          <w:rFonts w:ascii="Simplified Arabic" w:hAnsi="Simplified Arabic" w:cs="Simplified Arabic"/>
          <w:sz w:val="26"/>
          <w:szCs w:val="26"/>
          <w:rtl/>
        </w:rPr>
        <w:t xml:space="preserve">) وكالآتي: </w:t>
      </w:r>
    </w:p>
    <w:p w:rsidR="00BE06D3" w:rsidRPr="005A7751" w:rsidRDefault="00BE06D3" w:rsidP="005A7751">
      <w:pPr>
        <w:spacing w:after="0" w:line="240" w:lineRule="auto"/>
        <w:jc w:val="lowKashida"/>
        <w:rPr>
          <w:rFonts w:ascii="Simplified Arabic" w:hAnsi="Simplified Arabic" w:cs="Simplified Arabic"/>
          <w:sz w:val="26"/>
          <w:szCs w:val="26"/>
          <w:rtl/>
        </w:rPr>
      </w:pPr>
      <w:bookmarkStart w:id="0" w:name="_GoBack"/>
      <w:bookmarkEnd w:id="0"/>
    </w:p>
    <w:p w:rsidR="0020613C" w:rsidRPr="005A7751" w:rsidRDefault="0020613C" w:rsidP="005A7751">
      <w:pPr>
        <w:spacing w:after="0" w:line="240" w:lineRule="auto"/>
        <w:jc w:val="lowKashida"/>
        <w:rPr>
          <w:rFonts w:ascii="Simplified Arabic" w:hAnsi="Simplified Arabic" w:cs="Simplified Arabic"/>
          <w:b/>
          <w:bCs/>
          <w:sz w:val="26"/>
          <w:szCs w:val="26"/>
        </w:rPr>
      </w:pPr>
      <w:r w:rsidRPr="005A7751">
        <w:rPr>
          <w:rFonts w:ascii="Simplified Arabic" w:hAnsi="Simplified Arabic" w:cs="Simplified Arabic"/>
          <w:b/>
          <w:bCs/>
          <w:sz w:val="26"/>
          <w:szCs w:val="26"/>
          <w:rtl/>
        </w:rPr>
        <w:lastRenderedPageBreak/>
        <w:t>اختبار علاقات الارتباط بين متغيرات البحث</w:t>
      </w:r>
    </w:p>
    <w:p w:rsidR="0020613C" w:rsidRPr="005A7751" w:rsidRDefault="0020613C" w:rsidP="005A7751">
      <w:pPr>
        <w:spacing w:after="0" w:line="240" w:lineRule="auto"/>
        <w:jc w:val="both"/>
        <w:rPr>
          <w:rFonts w:ascii="Simplified Arabic" w:eastAsia="Calibri" w:hAnsi="Simplified Arabic" w:cs="Simplified Arabic"/>
          <w:color w:val="000000"/>
          <w:sz w:val="26"/>
          <w:szCs w:val="26"/>
          <w:lang w:bidi="ar-IQ"/>
        </w:rPr>
      </w:pPr>
      <w:r w:rsidRPr="005A7751">
        <w:rPr>
          <w:rFonts w:ascii="Simplified Arabic" w:eastAsia="Calibri" w:hAnsi="Simplified Arabic" w:cs="Simplified Arabic"/>
          <w:color w:val="000000"/>
          <w:sz w:val="26"/>
          <w:szCs w:val="26"/>
          <w:rtl/>
          <w:lang w:bidi="ar-IQ"/>
        </w:rPr>
        <w:t xml:space="preserve">   انسجاماً مع منهجية البحث وللتحقق من صحة أو عدم صحة فرضيات ألارتباط التي افترضها، جرى استعمال معامل </w:t>
      </w:r>
      <w:r w:rsidRPr="005A7751">
        <w:rPr>
          <w:rFonts w:ascii="Simplified Arabic" w:hAnsi="Simplified Arabic" w:cs="Simplified Arabic"/>
          <w:color w:val="000000"/>
          <w:sz w:val="26"/>
          <w:szCs w:val="26"/>
          <w:rtl/>
          <w:lang w:bidi="ar-IQ"/>
        </w:rPr>
        <w:t>الارتباط</w:t>
      </w:r>
      <w:r w:rsidRPr="005A7751">
        <w:rPr>
          <w:rFonts w:ascii="Simplified Arabic" w:eastAsia="Calibri" w:hAnsi="Simplified Arabic" w:cs="Simplified Arabic"/>
          <w:color w:val="000000"/>
          <w:sz w:val="26"/>
          <w:szCs w:val="26"/>
          <w:rtl/>
          <w:lang w:bidi="ar-IQ"/>
        </w:rPr>
        <w:t xml:space="preserve"> البسيط والمتعدد لغرض تحديد مستوى وطبيعة العلاقة بين متغيّرات البحث الرئيسة والفرعية وعلى النحو الآتي: </w:t>
      </w:r>
    </w:p>
    <w:p w:rsidR="0020613C" w:rsidRPr="005A7751" w:rsidRDefault="00A718A7" w:rsidP="005A7751">
      <w:pPr>
        <w:pStyle w:val="ListParagraph"/>
        <w:numPr>
          <w:ilvl w:val="0"/>
          <w:numId w:val="16"/>
        </w:numPr>
        <w:tabs>
          <w:tab w:val="left" w:pos="281"/>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b/>
          <w:bCs/>
          <w:sz w:val="26"/>
          <w:szCs w:val="26"/>
          <w:rtl/>
        </w:rPr>
        <w:t>الفرضية الرئيسة</w:t>
      </w:r>
      <w:r w:rsidR="0020613C" w:rsidRPr="005A7751">
        <w:rPr>
          <w:rFonts w:ascii="Simplified Arabic" w:hAnsi="Simplified Arabic" w:cs="Simplified Arabic"/>
          <w:b/>
          <w:bCs/>
          <w:sz w:val="26"/>
          <w:szCs w:val="26"/>
          <w:rtl/>
        </w:rPr>
        <w:t>:</w:t>
      </w:r>
      <w:r w:rsidR="0020613C" w:rsidRPr="005A7751">
        <w:rPr>
          <w:rFonts w:ascii="Simplified Arabic" w:hAnsi="Simplified Arabic" w:cs="Simplified Arabic"/>
          <w:sz w:val="26"/>
          <w:szCs w:val="26"/>
          <w:rtl/>
        </w:rPr>
        <w:t xml:space="preserve"> هناك علاقة ارتباط ذات دلالة معنوية بين البيئة الخارجية والتسهيلات ا</w:t>
      </w:r>
      <w:r w:rsidR="00D27E13" w:rsidRPr="005A7751">
        <w:rPr>
          <w:rFonts w:ascii="Simplified Arabic" w:hAnsi="Simplified Arabic" w:cs="Simplified Arabic"/>
          <w:sz w:val="26"/>
          <w:szCs w:val="26"/>
          <w:rtl/>
        </w:rPr>
        <w:t xml:space="preserve">لمصرفية, وكما مبين في الجدول ( 4 </w:t>
      </w:r>
      <w:r w:rsidR="0020613C" w:rsidRPr="005A7751">
        <w:rPr>
          <w:rFonts w:ascii="Simplified Arabic" w:hAnsi="Simplified Arabic" w:cs="Simplified Arabic"/>
          <w:sz w:val="26"/>
          <w:szCs w:val="26"/>
          <w:rtl/>
        </w:rPr>
        <w:t>).</w:t>
      </w:r>
    </w:p>
    <w:p w:rsidR="0020613C" w:rsidRPr="005A7751" w:rsidRDefault="0020613C" w:rsidP="005A7751">
      <w:pPr>
        <w:pStyle w:val="ListParagraph"/>
        <w:tabs>
          <w:tab w:val="left" w:pos="281"/>
        </w:tabs>
        <w:spacing w:after="0" w:line="240" w:lineRule="auto"/>
        <w:ind w:left="-2"/>
        <w:jc w:val="lowKashida"/>
        <w:rPr>
          <w:rFonts w:ascii="Simplified Arabic" w:hAnsi="Simplified Arabic" w:cs="Simplified Arabic"/>
          <w:sz w:val="26"/>
          <w:szCs w:val="26"/>
        </w:rPr>
      </w:pPr>
    </w:p>
    <w:p w:rsidR="0020613C" w:rsidRPr="0020613C" w:rsidRDefault="0020613C" w:rsidP="0020613C">
      <w:pPr>
        <w:pStyle w:val="ListParagraph"/>
        <w:ind w:left="1080"/>
        <w:jc w:val="center"/>
        <w:rPr>
          <w:rFonts w:cs="Simplified Arabic"/>
          <w:b/>
          <w:bCs/>
          <w:sz w:val="24"/>
          <w:szCs w:val="24"/>
          <w:rtl/>
        </w:rPr>
      </w:pPr>
      <w:r w:rsidRPr="0020613C">
        <w:rPr>
          <w:rFonts w:cs="Simplified Arabic" w:hint="cs"/>
          <w:b/>
          <w:bCs/>
          <w:sz w:val="24"/>
          <w:szCs w:val="24"/>
          <w:rtl/>
        </w:rPr>
        <w:t xml:space="preserve">جدول ( </w:t>
      </w:r>
      <w:r w:rsidR="00A718A7">
        <w:rPr>
          <w:rFonts w:cs="Simplified Arabic" w:hint="cs"/>
          <w:b/>
          <w:bCs/>
          <w:sz w:val="24"/>
          <w:szCs w:val="24"/>
          <w:rtl/>
        </w:rPr>
        <w:t>4</w:t>
      </w:r>
      <w:r w:rsidRPr="0020613C">
        <w:rPr>
          <w:rFonts w:cs="Simplified Arabic" w:hint="cs"/>
          <w:b/>
          <w:bCs/>
          <w:sz w:val="24"/>
          <w:szCs w:val="24"/>
          <w:rtl/>
        </w:rPr>
        <w:t xml:space="preserve"> ) نتائج ارتباط سبيرمان بين البيئة الخارجية والتسهيلات المصرفية </w:t>
      </w:r>
    </w:p>
    <w:tbl>
      <w:tblPr>
        <w:tblStyle w:val="TableGrid"/>
        <w:bidiVisual/>
        <w:tblW w:w="0" w:type="auto"/>
        <w:tblInd w:w="1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3402"/>
        <w:gridCol w:w="2410"/>
        <w:gridCol w:w="1701"/>
        <w:gridCol w:w="1276"/>
      </w:tblGrid>
      <w:tr w:rsidR="0020613C" w:rsidRPr="0020613C" w:rsidTr="00477A89">
        <w:trPr>
          <w:trHeight w:val="517"/>
        </w:trPr>
        <w:tc>
          <w:tcPr>
            <w:tcW w:w="3402" w:type="dxa"/>
            <w:shd w:val="clear" w:color="auto" w:fill="BFBFBF" w:themeFill="background1" w:themeFillShade="BF"/>
          </w:tcPr>
          <w:p w:rsidR="0020613C" w:rsidRPr="0020613C" w:rsidRDefault="0020613C" w:rsidP="00477A89">
            <w:pPr>
              <w:pStyle w:val="ListParagraph"/>
              <w:ind w:left="0"/>
              <w:jc w:val="center"/>
              <w:rPr>
                <w:rFonts w:ascii="Simplified Arabic" w:hAnsi="Simplified Arabic" w:cs="Simplified Arabic"/>
                <w:b/>
                <w:bCs/>
                <w:sz w:val="24"/>
                <w:szCs w:val="24"/>
                <w:rtl/>
                <w:lang w:bidi="ar-IQ"/>
              </w:rPr>
            </w:pPr>
            <w:r w:rsidRPr="0020613C">
              <w:rPr>
                <w:rFonts w:ascii="Simplified Arabic" w:hAnsi="Simplified Arabic" w:cs="Simplified Arabic"/>
                <w:b/>
                <w:bCs/>
                <w:sz w:val="24"/>
                <w:szCs w:val="24"/>
                <w:rtl/>
                <w:lang w:bidi="ar-IQ"/>
              </w:rPr>
              <w:t>المتغيرات المستقلة</w:t>
            </w:r>
          </w:p>
        </w:tc>
        <w:tc>
          <w:tcPr>
            <w:tcW w:w="2410" w:type="dxa"/>
            <w:shd w:val="clear" w:color="auto" w:fill="BFBFBF" w:themeFill="background1" w:themeFillShade="BF"/>
          </w:tcPr>
          <w:p w:rsidR="0020613C" w:rsidRPr="0020613C" w:rsidRDefault="0020613C" w:rsidP="00477A89">
            <w:pPr>
              <w:pStyle w:val="ListParagraph"/>
              <w:ind w:left="0"/>
              <w:jc w:val="center"/>
              <w:rPr>
                <w:rFonts w:ascii="Simplified Arabic" w:hAnsi="Simplified Arabic" w:cs="Simplified Arabic"/>
                <w:b/>
                <w:bCs/>
                <w:sz w:val="24"/>
                <w:szCs w:val="24"/>
                <w:rtl/>
                <w:lang w:bidi="ar-IQ"/>
              </w:rPr>
            </w:pPr>
            <w:r w:rsidRPr="0020613C">
              <w:rPr>
                <w:rFonts w:ascii="Simplified Arabic" w:hAnsi="Simplified Arabic" w:cs="Simplified Arabic"/>
                <w:b/>
                <w:bCs/>
                <w:sz w:val="24"/>
                <w:szCs w:val="24"/>
                <w:rtl/>
                <w:lang w:bidi="ar-IQ"/>
              </w:rPr>
              <w:t>قيمة معامل الارتباط المتعدد</w:t>
            </w:r>
          </w:p>
        </w:tc>
        <w:tc>
          <w:tcPr>
            <w:tcW w:w="1701" w:type="dxa"/>
            <w:shd w:val="clear" w:color="auto" w:fill="BFBFBF" w:themeFill="background1" w:themeFillShade="BF"/>
          </w:tcPr>
          <w:p w:rsidR="0020613C" w:rsidRPr="0020613C" w:rsidRDefault="0020613C" w:rsidP="00477A89">
            <w:pPr>
              <w:pStyle w:val="ListParagraph"/>
              <w:ind w:left="0"/>
              <w:jc w:val="center"/>
              <w:rPr>
                <w:rFonts w:ascii="Simplified Arabic" w:hAnsi="Simplified Arabic" w:cs="Simplified Arabic"/>
                <w:b/>
                <w:bCs/>
                <w:sz w:val="24"/>
                <w:szCs w:val="24"/>
                <w:rtl/>
              </w:rPr>
            </w:pPr>
            <w:r w:rsidRPr="0020613C">
              <w:rPr>
                <w:rFonts w:ascii="Simplified Arabic" w:hAnsi="Simplified Arabic" w:cs="Simplified Arabic"/>
                <w:b/>
                <w:bCs/>
                <w:sz w:val="24"/>
                <w:szCs w:val="24"/>
                <w:rtl/>
                <w:lang w:bidi="ar-IQ"/>
              </w:rPr>
              <w:t xml:space="preserve">قيمة </w:t>
            </w:r>
            <w:r w:rsidRPr="0020613C">
              <w:rPr>
                <w:rFonts w:asciiTheme="majorBidi" w:hAnsiTheme="majorBidi" w:cstheme="majorBidi"/>
                <w:b/>
                <w:bCs/>
                <w:sz w:val="24"/>
                <w:szCs w:val="24"/>
                <w:lang w:bidi="ar-IQ"/>
              </w:rPr>
              <w:t>T</w:t>
            </w:r>
            <w:r w:rsidRPr="0020613C">
              <w:rPr>
                <w:rFonts w:ascii="Simplified Arabic" w:hAnsi="Simplified Arabic" w:cs="Simplified Arabic"/>
                <w:b/>
                <w:bCs/>
                <w:sz w:val="24"/>
                <w:szCs w:val="24"/>
                <w:rtl/>
              </w:rPr>
              <w:t xml:space="preserve"> المحسوبة</w:t>
            </w:r>
          </w:p>
        </w:tc>
        <w:tc>
          <w:tcPr>
            <w:tcW w:w="1276" w:type="dxa"/>
            <w:shd w:val="clear" w:color="auto" w:fill="BFBFBF" w:themeFill="background1" w:themeFillShade="BF"/>
          </w:tcPr>
          <w:p w:rsidR="0020613C" w:rsidRPr="0020613C" w:rsidRDefault="0020613C" w:rsidP="00477A89">
            <w:pPr>
              <w:pStyle w:val="ListParagraph"/>
              <w:ind w:left="0"/>
              <w:jc w:val="center"/>
              <w:rPr>
                <w:rFonts w:ascii="Simplified Arabic" w:hAnsi="Simplified Arabic" w:cs="Simplified Arabic"/>
                <w:b/>
                <w:bCs/>
                <w:sz w:val="24"/>
                <w:szCs w:val="24"/>
                <w:rtl/>
                <w:lang w:bidi="ar-IQ"/>
              </w:rPr>
            </w:pPr>
            <w:r w:rsidRPr="0020613C">
              <w:rPr>
                <w:rFonts w:ascii="Simplified Arabic" w:hAnsi="Simplified Arabic" w:cs="Simplified Arabic"/>
                <w:b/>
                <w:bCs/>
                <w:sz w:val="24"/>
                <w:szCs w:val="24"/>
                <w:rtl/>
                <w:lang w:bidi="ar-IQ"/>
              </w:rPr>
              <w:t>الدلالة</w:t>
            </w:r>
          </w:p>
        </w:tc>
      </w:tr>
      <w:tr w:rsidR="0020613C" w:rsidRPr="0020613C" w:rsidTr="00477A89">
        <w:trPr>
          <w:trHeight w:val="525"/>
        </w:trPr>
        <w:tc>
          <w:tcPr>
            <w:tcW w:w="3402" w:type="dxa"/>
          </w:tcPr>
          <w:p w:rsidR="0020613C" w:rsidRPr="0020613C" w:rsidRDefault="0020613C" w:rsidP="00477A89">
            <w:pPr>
              <w:pStyle w:val="ListParagraph"/>
              <w:ind w:left="0"/>
              <w:jc w:val="center"/>
              <w:rPr>
                <w:rFonts w:ascii="Simplified Arabic" w:hAnsi="Simplified Arabic" w:cs="Simplified Arabic"/>
                <w:b/>
                <w:bCs/>
                <w:sz w:val="24"/>
                <w:szCs w:val="24"/>
                <w:rtl/>
                <w:lang w:bidi="ar-IQ"/>
              </w:rPr>
            </w:pPr>
            <w:r w:rsidRPr="0020613C">
              <w:rPr>
                <w:rFonts w:ascii="Simplified Arabic" w:hAnsi="Simplified Arabic" w:cs="Simplified Arabic" w:hint="cs"/>
                <w:b/>
                <w:bCs/>
                <w:sz w:val="24"/>
                <w:szCs w:val="24"/>
                <w:rtl/>
                <w:lang w:bidi="ar-IQ"/>
              </w:rPr>
              <w:t>البيئة الخارجية</w:t>
            </w:r>
          </w:p>
        </w:tc>
        <w:tc>
          <w:tcPr>
            <w:tcW w:w="2410" w:type="dxa"/>
          </w:tcPr>
          <w:p w:rsidR="0020613C" w:rsidRPr="0020613C" w:rsidRDefault="0020613C" w:rsidP="00477A89">
            <w:pPr>
              <w:pStyle w:val="ListParagraph"/>
              <w:ind w:left="0"/>
              <w:jc w:val="center"/>
              <w:rPr>
                <w:rFonts w:ascii="Simplified Arabic" w:hAnsi="Simplified Arabic" w:cs="Simplified Arabic"/>
                <w:b/>
                <w:bCs/>
                <w:sz w:val="24"/>
                <w:szCs w:val="24"/>
                <w:lang w:bidi="ar-IQ"/>
              </w:rPr>
            </w:pPr>
            <w:r w:rsidRPr="0020613C">
              <w:rPr>
                <w:rFonts w:ascii="Simplified Arabic" w:hAnsi="Simplified Arabic" w:cs="Simplified Arabic"/>
                <w:b/>
                <w:bCs/>
                <w:sz w:val="24"/>
                <w:szCs w:val="24"/>
                <w:lang w:bidi="ar-IQ"/>
              </w:rPr>
              <w:t>0.53</w:t>
            </w:r>
          </w:p>
        </w:tc>
        <w:tc>
          <w:tcPr>
            <w:tcW w:w="1701" w:type="dxa"/>
          </w:tcPr>
          <w:p w:rsidR="0020613C" w:rsidRPr="0020613C" w:rsidRDefault="0020613C" w:rsidP="00477A89">
            <w:pPr>
              <w:pStyle w:val="ListParagraph"/>
              <w:ind w:left="0"/>
              <w:jc w:val="center"/>
              <w:rPr>
                <w:rFonts w:ascii="Simplified Arabic" w:hAnsi="Simplified Arabic" w:cs="Simplified Arabic"/>
                <w:b/>
                <w:bCs/>
                <w:sz w:val="24"/>
                <w:szCs w:val="24"/>
              </w:rPr>
            </w:pPr>
            <w:r w:rsidRPr="0020613C">
              <w:rPr>
                <w:rFonts w:ascii="Simplified Arabic" w:hAnsi="Simplified Arabic" w:cs="Simplified Arabic"/>
                <w:b/>
                <w:bCs/>
                <w:sz w:val="24"/>
                <w:szCs w:val="24"/>
              </w:rPr>
              <w:t>4.47</w:t>
            </w:r>
          </w:p>
        </w:tc>
        <w:tc>
          <w:tcPr>
            <w:tcW w:w="1276" w:type="dxa"/>
          </w:tcPr>
          <w:p w:rsidR="0020613C" w:rsidRPr="0020613C" w:rsidRDefault="0020613C" w:rsidP="00477A89">
            <w:pPr>
              <w:pStyle w:val="ListParagraph"/>
              <w:ind w:left="0"/>
              <w:jc w:val="center"/>
              <w:rPr>
                <w:rFonts w:ascii="Simplified Arabic" w:hAnsi="Simplified Arabic" w:cs="Simplified Arabic"/>
                <w:b/>
                <w:bCs/>
                <w:sz w:val="24"/>
                <w:szCs w:val="24"/>
                <w:rtl/>
              </w:rPr>
            </w:pPr>
            <w:r w:rsidRPr="0020613C">
              <w:rPr>
                <w:rFonts w:ascii="Simplified Arabic" w:hAnsi="Simplified Arabic" w:cs="Simplified Arabic" w:hint="cs"/>
                <w:b/>
                <w:bCs/>
                <w:sz w:val="24"/>
                <w:szCs w:val="24"/>
                <w:rtl/>
              </w:rPr>
              <w:t>دال</w:t>
            </w:r>
          </w:p>
        </w:tc>
      </w:tr>
    </w:tbl>
    <w:p w:rsidR="0020613C" w:rsidRPr="005A7751" w:rsidRDefault="0020613C" w:rsidP="005A7751">
      <w:pPr>
        <w:spacing w:after="0" w:line="240" w:lineRule="auto"/>
        <w:jc w:val="lowKashida"/>
        <w:rPr>
          <w:rFonts w:ascii="Simplified Arabic" w:hAnsi="Simplified Arabic" w:cs="Simplified Arabic"/>
          <w:color w:val="FF0000"/>
          <w:sz w:val="26"/>
          <w:szCs w:val="26"/>
          <w:rtl/>
        </w:rPr>
      </w:pPr>
      <w:r w:rsidRPr="005A7751">
        <w:rPr>
          <w:rFonts w:ascii="Simplified Arabic" w:hAnsi="Simplified Arabic" w:cs="Simplified Arabic"/>
          <w:sz w:val="26"/>
          <w:szCs w:val="26"/>
          <w:rtl/>
          <w:lang w:bidi="ar-IQ"/>
        </w:rPr>
        <w:t xml:space="preserve">   يُشير الجدول ( </w:t>
      </w:r>
      <w:r w:rsidR="00A718A7" w:rsidRPr="005A7751">
        <w:rPr>
          <w:rFonts w:ascii="Simplified Arabic" w:hAnsi="Simplified Arabic" w:cs="Simplified Arabic"/>
          <w:sz w:val="26"/>
          <w:szCs w:val="26"/>
          <w:rtl/>
          <w:lang w:bidi="ar-IQ"/>
        </w:rPr>
        <w:t>4</w:t>
      </w:r>
      <w:r w:rsidRPr="005A7751">
        <w:rPr>
          <w:rFonts w:ascii="Simplified Arabic" w:hAnsi="Simplified Arabic" w:cs="Simplified Arabic"/>
          <w:sz w:val="26"/>
          <w:szCs w:val="26"/>
          <w:rtl/>
          <w:lang w:bidi="ar-IQ"/>
        </w:rPr>
        <w:t xml:space="preserve"> ), إلى إن معامل الارتباط المتعدد بين البيئة الخارجية والتسهيلات المصرفية للمصارف عينة البحث قد بلغ (</w:t>
      </w:r>
      <w:r w:rsidRPr="005A7751">
        <w:rPr>
          <w:rFonts w:ascii="Simplified Arabic" w:hAnsi="Simplified Arabic" w:cs="Simplified Arabic"/>
          <w:b/>
          <w:bCs/>
          <w:sz w:val="26"/>
          <w:szCs w:val="26"/>
          <w:lang w:bidi="ar-IQ"/>
        </w:rPr>
        <w:t>0.53</w:t>
      </w:r>
      <w:r w:rsidRPr="005A7751">
        <w:rPr>
          <w:rFonts w:ascii="Simplified Arabic" w:hAnsi="Simplified Arabic" w:cs="Simplified Arabic"/>
          <w:sz w:val="26"/>
          <w:szCs w:val="26"/>
          <w:rtl/>
        </w:rPr>
        <w:t>)</w:t>
      </w:r>
      <w:r w:rsidRPr="005A7751">
        <w:rPr>
          <w:rFonts w:ascii="Simplified Arabic" w:hAnsi="Simplified Arabic" w:cs="Simplified Arabic"/>
          <w:sz w:val="26"/>
          <w:szCs w:val="26"/>
          <w:rtl/>
          <w:lang w:bidi="ar-IQ"/>
        </w:rPr>
        <w:t xml:space="preserve">, وهي قيمة موجبة تُشير إلى وجود </w:t>
      </w:r>
      <w:r w:rsidRPr="005A7751">
        <w:rPr>
          <w:rFonts w:ascii="Simplified Arabic" w:hAnsi="Simplified Arabic" w:cs="Simplified Arabic"/>
          <w:color w:val="000000"/>
          <w:sz w:val="26"/>
          <w:szCs w:val="26"/>
          <w:rtl/>
          <w:lang w:bidi="ar-IQ"/>
        </w:rPr>
        <w:t xml:space="preserve">علاقة ارتباط طردي متوسط ذات علاقة معنوية, </w:t>
      </w:r>
      <w:r w:rsidRPr="005A7751">
        <w:rPr>
          <w:rFonts w:ascii="Simplified Arabic" w:hAnsi="Simplified Arabic" w:cs="Simplified Arabic"/>
          <w:sz w:val="26"/>
          <w:szCs w:val="26"/>
          <w:rtl/>
        </w:rPr>
        <w:t>وان القيمة الاحتمالية (</w:t>
      </w:r>
      <w:r w:rsidRPr="005A7751">
        <w:rPr>
          <w:rFonts w:ascii="Simplified Arabic" w:hAnsi="Simplified Arabic" w:cs="Simplified Arabic"/>
          <w:b/>
          <w:bCs/>
          <w:sz w:val="26"/>
          <w:szCs w:val="26"/>
        </w:rPr>
        <w:t>P.value</w:t>
      </w:r>
      <w:r w:rsidRPr="005A7751">
        <w:rPr>
          <w:rFonts w:ascii="Simplified Arabic" w:hAnsi="Simplified Arabic" w:cs="Simplified Arabic"/>
          <w:sz w:val="26"/>
          <w:szCs w:val="26"/>
          <w:rtl/>
        </w:rPr>
        <w:t xml:space="preserve">) لاختبار </w:t>
      </w:r>
      <w:r w:rsidRPr="005A7751">
        <w:rPr>
          <w:rFonts w:ascii="Simplified Arabic" w:hAnsi="Simplified Arabic" w:cs="Simplified Arabic"/>
          <w:b/>
          <w:bCs/>
          <w:sz w:val="26"/>
          <w:szCs w:val="26"/>
        </w:rPr>
        <w:t>T</w:t>
      </w:r>
      <w:r w:rsidRPr="005A7751">
        <w:rPr>
          <w:rFonts w:ascii="Simplified Arabic" w:hAnsi="Simplified Arabic" w:cs="Simplified Arabic"/>
          <w:sz w:val="26"/>
          <w:szCs w:val="26"/>
          <w:rtl/>
        </w:rPr>
        <w:t xml:space="preserve"> اقل من (</w:t>
      </w:r>
      <w:r w:rsidRPr="005A7751">
        <w:rPr>
          <w:rFonts w:ascii="Simplified Arabic" w:hAnsi="Simplified Arabic" w:cs="Simplified Arabic"/>
          <w:b/>
          <w:bCs/>
          <w:sz w:val="26"/>
          <w:szCs w:val="26"/>
        </w:rPr>
        <w:t>0.05</w:t>
      </w:r>
      <w:r w:rsidRPr="005A7751">
        <w:rPr>
          <w:rFonts w:ascii="Simplified Arabic" w:hAnsi="Simplified Arabic" w:cs="Simplified Arabic"/>
          <w:sz w:val="26"/>
          <w:szCs w:val="26"/>
          <w:rtl/>
        </w:rPr>
        <w:t xml:space="preserve">), أي إن </w:t>
      </w:r>
      <w:r w:rsidRPr="005A7751">
        <w:rPr>
          <w:rFonts w:ascii="Simplified Arabic" w:hAnsi="Simplified Arabic" w:cs="Simplified Arabic"/>
          <w:b/>
          <w:bCs/>
          <w:sz w:val="26"/>
          <w:szCs w:val="26"/>
        </w:rPr>
        <w:t>T</w:t>
      </w:r>
      <w:r w:rsidRPr="005A7751">
        <w:rPr>
          <w:rFonts w:ascii="Simplified Arabic" w:hAnsi="Simplified Arabic" w:cs="Simplified Arabic"/>
          <w:sz w:val="26"/>
          <w:szCs w:val="26"/>
          <w:rtl/>
        </w:rPr>
        <w:t xml:space="preserve"> المحسوبة تقدر بنحو(</w:t>
      </w:r>
      <w:r w:rsidRPr="005A7751">
        <w:rPr>
          <w:rFonts w:ascii="Simplified Arabic" w:hAnsi="Simplified Arabic" w:cs="Simplified Arabic"/>
          <w:b/>
          <w:bCs/>
          <w:sz w:val="26"/>
          <w:szCs w:val="26"/>
        </w:rPr>
        <w:t>4.47</w:t>
      </w:r>
      <w:r w:rsidRPr="005A7751">
        <w:rPr>
          <w:rFonts w:ascii="Simplified Arabic" w:hAnsi="Simplified Arabic" w:cs="Simplified Arabic"/>
          <w:sz w:val="26"/>
          <w:szCs w:val="26"/>
          <w:rtl/>
        </w:rPr>
        <w:t xml:space="preserve">), وهي اكبر من </w:t>
      </w:r>
      <w:r w:rsidRPr="005A7751">
        <w:rPr>
          <w:rFonts w:ascii="Simplified Arabic" w:hAnsi="Simplified Arabic" w:cs="Simplified Arabic"/>
          <w:b/>
          <w:bCs/>
          <w:sz w:val="26"/>
          <w:szCs w:val="26"/>
        </w:rPr>
        <w:t>T</w:t>
      </w:r>
      <w:r w:rsidRPr="005A7751">
        <w:rPr>
          <w:rFonts w:ascii="Simplified Arabic" w:hAnsi="Simplified Arabic" w:cs="Simplified Arabic"/>
          <w:sz w:val="26"/>
          <w:szCs w:val="26"/>
          <w:rtl/>
        </w:rPr>
        <w:t xml:space="preserve"> الجدولية (</w:t>
      </w:r>
      <w:r w:rsidRPr="005A7751">
        <w:rPr>
          <w:rFonts w:ascii="Simplified Arabic" w:hAnsi="Simplified Arabic" w:cs="Simplified Arabic"/>
          <w:b/>
          <w:bCs/>
          <w:sz w:val="26"/>
          <w:szCs w:val="26"/>
        </w:rPr>
        <w:t>2.39</w:t>
      </w:r>
      <w:r w:rsidRPr="005A7751">
        <w:rPr>
          <w:rFonts w:ascii="Simplified Arabic" w:hAnsi="Simplified Arabic" w:cs="Simplified Arabic"/>
          <w:sz w:val="26"/>
          <w:szCs w:val="26"/>
          <w:rtl/>
        </w:rPr>
        <w:t>), وبدرجات حرية (</w:t>
      </w:r>
      <w:r w:rsidRPr="005A7751">
        <w:rPr>
          <w:rFonts w:ascii="Simplified Arabic" w:hAnsi="Simplified Arabic" w:cs="Simplified Arabic"/>
          <w:b/>
          <w:bCs/>
          <w:sz w:val="26"/>
          <w:szCs w:val="26"/>
        </w:rPr>
        <w:t>4</w:t>
      </w:r>
      <w:r w:rsidR="00406782" w:rsidRPr="005A7751">
        <w:rPr>
          <w:rFonts w:ascii="Simplified Arabic" w:hAnsi="Simplified Arabic" w:cs="Simplified Arabic"/>
          <w:b/>
          <w:bCs/>
          <w:sz w:val="26"/>
          <w:szCs w:val="26"/>
        </w:rPr>
        <w:t>7</w:t>
      </w:r>
      <w:r w:rsidRPr="005A7751">
        <w:rPr>
          <w:rFonts w:ascii="Simplified Arabic" w:hAnsi="Simplified Arabic" w:cs="Simplified Arabic"/>
          <w:b/>
          <w:bCs/>
          <w:sz w:val="26"/>
          <w:szCs w:val="26"/>
        </w:rPr>
        <w:t>,</w:t>
      </w:r>
      <w:r w:rsidR="00406782" w:rsidRPr="005A7751">
        <w:rPr>
          <w:rFonts w:ascii="Simplified Arabic" w:hAnsi="Simplified Arabic" w:cs="Simplified Arabic"/>
          <w:b/>
          <w:bCs/>
          <w:sz w:val="26"/>
          <w:szCs w:val="26"/>
        </w:rPr>
        <w:t>2</w:t>
      </w:r>
      <w:r w:rsidRPr="005A7751">
        <w:rPr>
          <w:rFonts w:ascii="Simplified Arabic" w:hAnsi="Simplified Arabic" w:cs="Simplified Arabic"/>
          <w:sz w:val="26"/>
          <w:szCs w:val="26"/>
          <w:rtl/>
        </w:rPr>
        <w:t>), وبمستوى دلالة (</w:t>
      </w:r>
      <w:r w:rsidRPr="005A7751">
        <w:rPr>
          <w:rFonts w:ascii="Simplified Arabic" w:hAnsi="Simplified Arabic" w:cs="Simplified Arabic"/>
          <w:b/>
          <w:bCs/>
          <w:sz w:val="26"/>
          <w:szCs w:val="26"/>
        </w:rPr>
        <w:t>0.01</w:t>
      </w:r>
      <w:r w:rsidRPr="005A7751">
        <w:rPr>
          <w:rFonts w:ascii="Simplified Arabic" w:hAnsi="Simplified Arabic" w:cs="Simplified Arabic"/>
          <w:sz w:val="26"/>
          <w:szCs w:val="26"/>
          <w:rtl/>
        </w:rPr>
        <w:t>), وعليه يتم قبول الف</w:t>
      </w:r>
      <w:r w:rsidR="005409C6" w:rsidRPr="005A7751">
        <w:rPr>
          <w:rFonts w:ascii="Simplified Arabic" w:hAnsi="Simplified Arabic" w:cs="Simplified Arabic"/>
          <w:sz w:val="26"/>
          <w:szCs w:val="26"/>
          <w:rtl/>
        </w:rPr>
        <w:t xml:space="preserve">رضية </w:t>
      </w:r>
      <w:r w:rsidR="00A718A7" w:rsidRPr="005A7751">
        <w:rPr>
          <w:rFonts w:ascii="Simplified Arabic" w:hAnsi="Simplified Arabic" w:cs="Simplified Arabic"/>
          <w:sz w:val="26"/>
          <w:szCs w:val="26"/>
          <w:rtl/>
        </w:rPr>
        <w:t>الرئيسة</w:t>
      </w:r>
      <w:r w:rsidRPr="005A7751">
        <w:rPr>
          <w:rFonts w:ascii="Simplified Arabic" w:hAnsi="Simplified Arabic" w:cs="Simplified Arabic"/>
          <w:sz w:val="26"/>
          <w:szCs w:val="26"/>
          <w:rtl/>
        </w:rPr>
        <w:t xml:space="preserve"> والتي كان فحواها وجود علاقة ارتباط ذات دلالة إحصائية معنوية بين البيئة الخارجية والتسهيلات المصرفية. </w:t>
      </w:r>
    </w:p>
    <w:p w:rsidR="00A718A7" w:rsidRPr="005A7751" w:rsidRDefault="0020613C" w:rsidP="005A7751">
      <w:pPr>
        <w:pStyle w:val="ListParagraph"/>
        <w:numPr>
          <w:ilvl w:val="0"/>
          <w:numId w:val="16"/>
        </w:numPr>
        <w:tabs>
          <w:tab w:val="left" w:pos="281"/>
          <w:tab w:val="left" w:pos="423"/>
        </w:tabs>
        <w:spacing w:after="0" w:line="240" w:lineRule="auto"/>
        <w:ind w:left="-2" w:firstLine="0"/>
        <w:jc w:val="lowKashida"/>
        <w:rPr>
          <w:rFonts w:ascii="Simplified Arabic" w:hAnsi="Simplified Arabic" w:cs="Simplified Arabic"/>
          <w:b/>
          <w:bCs/>
          <w:sz w:val="26"/>
          <w:szCs w:val="26"/>
        </w:rPr>
      </w:pPr>
      <w:r w:rsidRPr="005A7751">
        <w:rPr>
          <w:rFonts w:ascii="Simplified Arabic" w:hAnsi="Simplified Arabic" w:cs="Simplified Arabic"/>
          <w:b/>
          <w:bCs/>
          <w:sz w:val="26"/>
          <w:szCs w:val="26"/>
          <w:rtl/>
        </w:rPr>
        <w:t xml:space="preserve"> الفرضيات الفرعية:</w:t>
      </w:r>
      <w:r w:rsidRPr="005A7751">
        <w:rPr>
          <w:rFonts w:ascii="Simplified Arabic" w:hAnsi="Simplified Arabic" w:cs="Simplified Arabic"/>
          <w:sz w:val="26"/>
          <w:szCs w:val="26"/>
          <w:rtl/>
        </w:rPr>
        <w:t xml:space="preserve"> هناك علاقة ارتباط ذات دلالة معنوية بين فرص وتهديدات البيئة الخارجية والتسهيلات </w:t>
      </w:r>
      <w:r w:rsidR="00D27E13" w:rsidRPr="005A7751">
        <w:rPr>
          <w:rFonts w:ascii="Simplified Arabic" w:hAnsi="Simplified Arabic" w:cs="Simplified Arabic"/>
          <w:sz w:val="26"/>
          <w:szCs w:val="26"/>
          <w:rtl/>
        </w:rPr>
        <w:t xml:space="preserve">المصرفية وكما مبين في الجدول ( 5 </w:t>
      </w:r>
      <w:r w:rsidRPr="005A7751">
        <w:rPr>
          <w:rFonts w:ascii="Simplified Arabic" w:hAnsi="Simplified Arabic" w:cs="Simplified Arabic"/>
          <w:sz w:val="26"/>
          <w:szCs w:val="26"/>
          <w:rtl/>
        </w:rPr>
        <w:t>)</w:t>
      </w:r>
      <w:r w:rsidRPr="005A7751">
        <w:rPr>
          <w:rFonts w:ascii="Simplified Arabic" w:hAnsi="Simplified Arabic" w:cs="Simplified Arabic"/>
          <w:b/>
          <w:bCs/>
          <w:sz w:val="26"/>
          <w:szCs w:val="26"/>
          <w:rtl/>
        </w:rPr>
        <w:t>.</w:t>
      </w:r>
    </w:p>
    <w:p w:rsidR="0020613C" w:rsidRPr="005A7751" w:rsidRDefault="0020613C" w:rsidP="005A7751">
      <w:pPr>
        <w:pStyle w:val="ListParagraph"/>
        <w:spacing w:after="0" w:line="240" w:lineRule="auto"/>
        <w:ind w:left="1080"/>
        <w:jc w:val="center"/>
        <w:rPr>
          <w:rFonts w:ascii="Simplified Arabic" w:hAnsi="Simplified Arabic" w:cs="Simplified Arabic"/>
          <w:b/>
          <w:bCs/>
          <w:sz w:val="26"/>
          <w:szCs w:val="26"/>
          <w:rtl/>
        </w:rPr>
      </w:pPr>
      <w:r w:rsidRPr="005A7751">
        <w:rPr>
          <w:rFonts w:ascii="Simplified Arabic" w:hAnsi="Simplified Arabic" w:cs="Simplified Arabic"/>
          <w:b/>
          <w:bCs/>
          <w:sz w:val="26"/>
          <w:szCs w:val="26"/>
          <w:rtl/>
        </w:rPr>
        <w:t xml:space="preserve">جدول ( </w:t>
      </w:r>
      <w:r w:rsidR="00A718A7" w:rsidRPr="005A7751">
        <w:rPr>
          <w:rFonts w:ascii="Simplified Arabic" w:hAnsi="Simplified Arabic" w:cs="Simplified Arabic"/>
          <w:b/>
          <w:bCs/>
          <w:sz w:val="26"/>
          <w:szCs w:val="26"/>
          <w:rtl/>
        </w:rPr>
        <w:t>5</w:t>
      </w:r>
      <w:r w:rsidRPr="005A7751">
        <w:rPr>
          <w:rFonts w:ascii="Simplified Arabic" w:hAnsi="Simplified Arabic" w:cs="Simplified Arabic"/>
          <w:b/>
          <w:bCs/>
          <w:sz w:val="26"/>
          <w:szCs w:val="26"/>
          <w:rtl/>
        </w:rPr>
        <w:t xml:space="preserve"> ) معامل الارتباط البسيط بين فرص وتهديدات البيئة الخارجية والتسهيلات المصرفية </w:t>
      </w:r>
    </w:p>
    <w:tbl>
      <w:tblPr>
        <w:tblStyle w:val="TableGrid"/>
        <w:bidiVisual/>
        <w:tblW w:w="8789" w:type="dxa"/>
        <w:tblInd w:w="1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567"/>
        <w:gridCol w:w="3402"/>
        <w:gridCol w:w="709"/>
        <w:gridCol w:w="1417"/>
        <w:gridCol w:w="1843"/>
        <w:gridCol w:w="851"/>
      </w:tblGrid>
      <w:tr w:rsidR="0020613C" w:rsidRPr="0020613C" w:rsidTr="00477A89">
        <w:tc>
          <w:tcPr>
            <w:tcW w:w="567" w:type="dxa"/>
            <w:shd w:val="clear" w:color="auto" w:fill="BFBFBF" w:themeFill="background1" w:themeFillShade="BF"/>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ت</w:t>
            </w:r>
          </w:p>
        </w:tc>
        <w:tc>
          <w:tcPr>
            <w:tcW w:w="3402" w:type="dxa"/>
            <w:shd w:val="clear" w:color="auto" w:fill="BFBFBF" w:themeFill="background1" w:themeFillShade="BF"/>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المتغيرات المستقلة</w:t>
            </w:r>
          </w:p>
        </w:tc>
        <w:tc>
          <w:tcPr>
            <w:tcW w:w="709" w:type="dxa"/>
            <w:shd w:val="clear" w:color="auto" w:fill="BFBFBF" w:themeFill="background1" w:themeFillShade="BF"/>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الرمز</w:t>
            </w:r>
          </w:p>
        </w:tc>
        <w:tc>
          <w:tcPr>
            <w:tcW w:w="1417" w:type="dxa"/>
            <w:shd w:val="clear" w:color="auto" w:fill="BFBFBF" w:themeFill="background1" w:themeFillShade="BF"/>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معامل الارتباط</w:t>
            </w:r>
          </w:p>
        </w:tc>
        <w:tc>
          <w:tcPr>
            <w:tcW w:w="1843" w:type="dxa"/>
            <w:shd w:val="clear" w:color="auto" w:fill="BFBFBF" w:themeFill="background1" w:themeFillShade="BF"/>
          </w:tcPr>
          <w:p w:rsidR="0020613C" w:rsidRPr="0020613C" w:rsidRDefault="0020613C" w:rsidP="00477A89">
            <w:pPr>
              <w:jc w:val="center"/>
              <w:rPr>
                <w:rFonts w:cs="Simplified Arabic"/>
                <w:b/>
                <w:bCs/>
                <w:sz w:val="24"/>
                <w:szCs w:val="24"/>
                <w:rtl/>
              </w:rPr>
            </w:pPr>
            <w:r w:rsidRPr="0020613C">
              <w:rPr>
                <w:rFonts w:asciiTheme="majorBidi" w:hAnsiTheme="majorBidi" w:cstheme="majorBidi"/>
                <w:b/>
                <w:bCs/>
                <w:sz w:val="24"/>
                <w:szCs w:val="24"/>
              </w:rPr>
              <w:t>T-value</w:t>
            </w:r>
            <w:r w:rsidRPr="0020613C">
              <w:rPr>
                <w:rFonts w:cs="Simplified Arabic" w:hint="cs"/>
                <w:b/>
                <w:bCs/>
                <w:sz w:val="24"/>
                <w:szCs w:val="24"/>
                <w:rtl/>
              </w:rPr>
              <w:t xml:space="preserve"> المحسوبة</w:t>
            </w:r>
          </w:p>
        </w:tc>
        <w:tc>
          <w:tcPr>
            <w:tcW w:w="851" w:type="dxa"/>
            <w:shd w:val="clear" w:color="auto" w:fill="BFBFBF" w:themeFill="background1" w:themeFillShade="BF"/>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الدلالة</w:t>
            </w:r>
          </w:p>
        </w:tc>
      </w:tr>
      <w:tr w:rsidR="0020613C" w:rsidRPr="0020613C" w:rsidTr="00477A89">
        <w:tc>
          <w:tcPr>
            <w:tcW w:w="567" w:type="dxa"/>
            <w:shd w:val="clear" w:color="auto" w:fill="BFBFBF" w:themeFill="background1" w:themeFillShade="BF"/>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1</w:t>
            </w:r>
          </w:p>
        </w:tc>
        <w:tc>
          <w:tcPr>
            <w:tcW w:w="3402" w:type="dxa"/>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 xml:space="preserve">فرص البيئة الخارجية </w:t>
            </w:r>
          </w:p>
        </w:tc>
        <w:tc>
          <w:tcPr>
            <w:tcW w:w="709" w:type="dxa"/>
          </w:tcPr>
          <w:p w:rsidR="0020613C" w:rsidRPr="0020613C" w:rsidRDefault="0020613C" w:rsidP="00477A89">
            <w:pPr>
              <w:jc w:val="center"/>
              <w:rPr>
                <w:rFonts w:asciiTheme="majorBidi" w:hAnsiTheme="majorBidi" w:cstheme="majorBidi"/>
                <w:b/>
                <w:bCs/>
                <w:sz w:val="24"/>
                <w:szCs w:val="24"/>
              </w:rPr>
            </w:pPr>
            <w:r w:rsidRPr="0020613C">
              <w:rPr>
                <w:rFonts w:asciiTheme="majorBidi" w:hAnsiTheme="majorBidi" w:cstheme="majorBidi"/>
                <w:b/>
                <w:bCs/>
                <w:sz w:val="24"/>
                <w:szCs w:val="24"/>
              </w:rPr>
              <w:t>X</w:t>
            </w:r>
            <w:r w:rsidRPr="0020613C">
              <w:rPr>
                <w:rFonts w:asciiTheme="majorBidi" w:hAnsiTheme="majorBidi" w:cstheme="majorBidi"/>
                <w:b/>
                <w:bCs/>
                <w:sz w:val="24"/>
                <w:szCs w:val="24"/>
                <w:vertAlign w:val="subscript"/>
              </w:rPr>
              <w:t>1</w:t>
            </w:r>
          </w:p>
        </w:tc>
        <w:tc>
          <w:tcPr>
            <w:tcW w:w="1417" w:type="dxa"/>
          </w:tcPr>
          <w:p w:rsidR="0020613C" w:rsidRPr="0020613C" w:rsidRDefault="0020613C" w:rsidP="00477A89">
            <w:pPr>
              <w:jc w:val="center"/>
              <w:rPr>
                <w:rFonts w:asciiTheme="majorBidi" w:hAnsiTheme="majorBidi" w:cstheme="majorBidi"/>
                <w:b/>
                <w:bCs/>
                <w:sz w:val="24"/>
                <w:szCs w:val="24"/>
              </w:rPr>
            </w:pPr>
            <w:r w:rsidRPr="0020613C">
              <w:rPr>
                <w:rFonts w:asciiTheme="majorBidi" w:hAnsiTheme="majorBidi" w:cstheme="majorBidi"/>
                <w:b/>
                <w:bCs/>
                <w:sz w:val="24"/>
                <w:szCs w:val="24"/>
              </w:rPr>
              <w:t>0.45</w:t>
            </w:r>
          </w:p>
        </w:tc>
        <w:tc>
          <w:tcPr>
            <w:tcW w:w="1843" w:type="dxa"/>
          </w:tcPr>
          <w:p w:rsidR="0020613C" w:rsidRPr="0020613C" w:rsidRDefault="0020613C" w:rsidP="00477A89">
            <w:pPr>
              <w:jc w:val="center"/>
              <w:rPr>
                <w:rFonts w:asciiTheme="majorBidi" w:hAnsiTheme="majorBidi" w:cstheme="majorBidi"/>
                <w:b/>
                <w:bCs/>
                <w:sz w:val="24"/>
                <w:szCs w:val="24"/>
              </w:rPr>
            </w:pPr>
            <w:r w:rsidRPr="0020613C">
              <w:rPr>
                <w:rFonts w:asciiTheme="majorBidi" w:hAnsiTheme="majorBidi" w:cstheme="majorBidi"/>
                <w:b/>
                <w:bCs/>
                <w:sz w:val="24"/>
                <w:szCs w:val="24"/>
              </w:rPr>
              <w:t>2.91</w:t>
            </w:r>
          </w:p>
        </w:tc>
        <w:tc>
          <w:tcPr>
            <w:tcW w:w="851" w:type="dxa"/>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دال</w:t>
            </w:r>
          </w:p>
        </w:tc>
      </w:tr>
      <w:tr w:rsidR="0020613C" w:rsidRPr="0020613C" w:rsidTr="00477A89">
        <w:tc>
          <w:tcPr>
            <w:tcW w:w="567" w:type="dxa"/>
            <w:shd w:val="clear" w:color="auto" w:fill="BFBFBF" w:themeFill="background1" w:themeFillShade="BF"/>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2</w:t>
            </w:r>
          </w:p>
        </w:tc>
        <w:tc>
          <w:tcPr>
            <w:tcW w:w="3402" w:type="dxa"/>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 xml:space="preserve">تهديدات البيئة الخارجية </w:t>
            </w:r>
          </w:p>
        </w:tc>
        <w:tc>
          <w:tcPr>
            <w:tcW w:w="709" w:type="dxa"/>
          </w:tcPr>
          <w:p w:rsidR="0020613C" w:rsidRPr="0020613C" w:rsidRDefault="0020613C" w:rsidP="00477A89">
            <w:pPr>
              <w:jc w:val="center"/>
              <w:rPr>
                <w:rFonts w:asciiTheme="majorBidi" w:hAnsiTheme="majorBidi" w:cstheme="majorBidi"/>
                <w:b/>
                <w:bCs/>
                <w:sz w:val="24"/>
                <w:szCs w:val="24"/>
              </w:rPr>
            </w:pPr>
            <w:r w:rsidRPr="0020613C">
              <w:rPr>
                <w:rFonts w:asciiTheme="majorBidi" w:hAnsiTheme="majorBidi" w:cstheme="majorBidi"/>
                <w:b/>
                <w:bCs/>
                <w:sz w:val="24"/>
                <w:szCs w:val="24"/>
              </w:rPr>
              <w:t>X</w:t>
            </w:r>
            <w:r w:rsidRPr="0020613C">
              <w:rPr>
                <w:rFonts w:asciiTheme="majorBidi" w:hAnsiTheme="majorBidi" w:cstheme="majorBidi"/>
                <w:b/>
                <w:bCs/>
                <w:sz w:val="24"/>
                <w:szCs w:val="24"/>
                <w:vertAlign w:val="subscript"/>
              </w:rPr>
              <w:t>2</w:t>
            </w:r>
          </w:p>
        </w:tc>
        <w:tc>
          <w:tcPr>
            <w:tcW w:w="1417" w:type="dxa"/>
          </w:tcPr>
          <w:p w:rsidR="0020613C" w:rsidRPr="0020613C" w:rsidRDefault="0020613C" w:rsidP="00477A89">
            <w:pPr>
              <w:jc w:val="center"/>
              <w:rPr>
                <w:rFonts w:asciiTheme="majorBidi" w:hAnsiTheme="majorBidi" w:cstheme="majorBidi"/>
                <w:b/>
                <w:bCs/>
                <w:sz w:val="24"/>
                <w:szCs w:val="24"/>
              </w:rPr>
            </w:pPr>
            <w:r w:rsidRPr="0020613C">
              <w:rPr>
                <w:rFonts w:asciiTheme="majorBidi" w:hAnsiTheme="majorBidi" w:cstheme="majorBidi"/>
                <w:b/>
                <w:bCs/>
                <w:sz w:val="24"/>
                <w:szCs w:val="24"/>
              </w:rPr>
              <w:t>0.48</w:t>
            </w:r>
          </w:p>
        </w:tc>
        <w:tc>
          <w:tcPr>
            <w:tcW w:w="1843" w:type="dxa"/>
          </w:tcPr>
          <w:p w:rsidR="0020613C" w:rsidRPr="0020613C" w:rsidRDefault="0020613C" w:rsidP="00477A89">
            <w:pPr>
              <w:jc w:val="center"/>
              <w:rPr>
                <w:rFonts w:asciiTheme="majorBidi" w:hAnsiTheme="majorBidi" w:cstheme="majorBidi"/>
                <w:b/>
                <w:bCs/>
                <w:sz w:val="24"/>
                <w:szCs w:val="24"/>
              </w:rPr>
            </w:pPr>
            <w:r w:rsidRPr="0020613C">
              <w:rPr>
                <w:rFonts w:asciiTheme="majorBidi" w:hAnsiTheme="majorBidi" w:cstheme="majorBidi"/>
                <w:b/>
                <w:bCs/>
                <w:sz w:val="24"/>
                <w:szCs w:val="24"/>
              </w:rPr>
              <w:t>2.94</w:t>
            </w:r>
          </w:p>
        </w:tc>
        <w:tc>
          <w:tcPr>
            <w:tcW w:w="851" w:type="dxa"/>
          </w:tcPr>
          <w:p w:rsidR="0020613C" w:rsidRPr="0020613C" w:rsidRDefault="0020613C" w:rsidP="00477A89">
            <w:pPr>
              <w:jc w:val="center"/>
              <w:rPr>
                <w:rFonts w:cs="Simplified Arabic"/>
                <w:b/>
                <w:bCs/>
                <w:sz w:val="24"/>
                <w:szCs w:val="24"/>
                <w:rtl/>
              </w:rPr>
            </w:pPr>
            <w:r w:rsidRPr="0020613C">
              <w:rPr>
                <w:rFonts w:cs="Simplified Arabic" w:hint="cs"/>
                <w:b/>
                <w:bCs/>
                <w:sz w:val="24"/>
                <w:szCs w:val="24"/>
                <w:rtl/>
              </w:rPr>
              <w:t>دال</w:t>
            </w:r>
          </w:p>
        </w:tc>
      </w:tr>
    </w:tbl>
    <w:p w:rsidR="0020613C" w:rsidRPr="0020613C" w:rsidRDefault="00D27E13" w:rsidP="0020613C">
      <w:pPr>
        <w:jc w:val="lowKashida"/>
        <w:rPr>
          <w:rFonts w:cs="Simplified Arabic"/>
          <w:sz w:val="24"/>
          <w:szCs w:val="24"/>
          <w:rtl/>
        </w:rPr>
      </w:pPr>
      <w:r>
        <w:rPr>
          <w:rFonts w:cs="Simplified Arabic" w:hint="cs"/>
          <w:sz w:val="24"/>
          <w:szCs w:val="24"/>
          <w:rtl/>
        </w:rPr>
        <w:t xml:space="preserve">   يتضح من الجدول ( 5 </w:t>
      </w:r>
      <w:r w:rsidR="0020613C" w:rsidRPr="0020613C">
        <w:rPr>
          <w:rFonts w:cs="Simplified Arabic" w:hint="cs"/>
          <w:sz w:val="24"/>
          <w:szCs w:val="24"/>
          <w:rtl/>
        </w:rPr>
        <w:t>) الآتي:</w:t>
      </w:r>
    </w:p>
    <w:p w:rsidR="0020613C" w:rsidRPr="007C775A" w:rsidRDefault="0020613C" w:rsidP="005A7751">
      <w:pPr>
        <w:pStyle w:val="ListParagraph"/>
        <w:numPr>
          <w:ilvl w:val="0"/>
          <w:numId w:val="6"/>
        </w:numPr>
        <w:tabs>
          <w:tab w:val="left" w:pos="281"/>
        </w:tabs>
        <w:ind w:left="-2" w:firstLine="0"/>
        <w:jc w:val="lowKashida"/>
        <w:rPr>
          <w:rFonts w:ascii="Simplified Arabic" w:hAnsi="Simplified Arabic" w:cs="Simplified Arabic"/>
          <w:sz w:val="26"/>
          <w:szCs w:val="26"/>
          <w:rtl/>
        </w:rPr>
      </w:pPr>
      <w:r w:rsidRPr="007C775A">
        <w:rPr>
          <w:rFonts w:ascii="Simplified Arabic" w:hAnsi="Simplified Arabic" w:cs="Simplified Arabic"/>
          <w:sz w:val="26"/>
          <w:szCs w:val="26"/>
          <w:rtl/>
        </w:rPr>
        <w:t xml:space="preserve">إن هناك </w:t>
      </w:r>
      <w:r w:rsidR="00A718A7" w:rsidRPr="007C775A">
        <w:rPr>
          <w:rFonts w:ascii="Simplified Arabic" w:hAnsi="Simplified Arabic" w:cs="Simplified Arabic"/>
          <w:sz w:val="26"/>
          <w:szCs w:val="26"/>
          <w:rtl/>
        </w:rPr>
        <w:t>علاقة ارتباط موجبة معنوية</w:t>
      </w:r>
      <w:r w:rsidRPr="007C775A">
        <w:rPr>
          <w:rFonts w:ascii="Simplified Arabic" w:hAnsi="Simplified Arabic" w:cs="Simplified Arabic"/>
          <w:sz w:val="26"/>
          <w:szCs w:val="26"/>
          <w:rtl/>
        </w:rPr>
        <w:t xml:space="preserve"> بين فرص البيئة الخارجية (</w:t>
      </w:r>
      <w:r w:rsidRPr="007C775A">
        <w:rPr>
          <w:rFonts w:ascii="Simplified Arabic" w:hAnsi="Simplified Arabic" w:cs="Simplified Arabic"/>
          <w:b/>
          <w:bCs/>
          <w:sz w:val="26"/>
          <w:szCs w:val="26"/>
        </w:rPr>
        <w:t>X</w:t>
      </w:r>
      <w:r w:rsidRPr="007C775A">
        <w:rPr>
          <w:rFonts w:ascii="Simplified Arabic" w:hAnsi="Simplified Arabic" w:cs="Simplified Arabic"/>
          <w:b/>
          <w:bCs/>
          <w:sz w:val="26"/>
          <w:szCs w:val="26"/>
          <w:vertAlign w:val="subscript"/>
        </w:rPr>
        <w:t>1</w:t>
      </w:r>
      <w:r w:rsidRPr="007C775A">
        <w:rPr>
          <w:rFonts w:ascii="Simplified Arabic" w:hAnsi="Simplified Arabic" w:cs="Simplified Arabic"/>
          <w:sz w:val="26"/>
          <w:szCs w:val="26"/>
          <w:rtl/>
        </w:rPr>
        <w:t>) والتسهيلات المصرفية, إذ بلغ معامل الارتباط (</w:t>
      </w:r>
      <w:r w:rsidRPr="007C775A">
        <w:rPr>
          <w:rFonts w:ascii="Simplified Arabic" w:hAnsi="Simplified Arabic" w:cs="Simplified Arabic"/>
          <w:b/>
          <w:bCs/>
          <w:sz w:val="26"/>
          <w:szCs w:val="26"/>
        </w:rPr>
        <w:t>0.45</w:t>
      </w:r>
      <w:r w:rsidRPr="007C775A">
        <w:rPr>
          <w:rFonts w:ascii="Simplified Arabic" w:hAnsi="Simplified Arabic" w:cs="Simplified Arabic"/>
          <w:sz w:val="26"/>
          <w:szCs w:val="26"/>
          <w:rtl/>
        </w:rPr>
        <w:t>), وان القيمة الاحتمالية (</w:t>
      </w:r>
      <w:r w:rsidRPr="007C775A">
        <w:rPr>
          <w:rFonts w:ascii="Simplified Arabic" w:hAnsi="Simplified Arabic" w:cs="Simplified Arabic"/>
          <w:b/>
          <w:bCs/>
          <w:sz w:val="26"/>
          <w:szCs w:val="26"/>
        </w:rPr>
        <w:t>P.value</w:t>
      </w:r>
      <w:r w:rsidRPr="007C775A">
        <w:rPr>
          <w:rFonts w:ascii="Simplified Arabic" w:hAnsi="Simplified Arabic" w:cs="Simplified Arabic"/>
          <w:sz w:val="26"/>
          <w:szCs w:val="26"/>
          <w:rtl/>
        </w:rPr>
        <w:t xml:space="preserve">) لاختبار </w:t>
      </w:r>
      <w:r w:rsidRPr="007C775A">
        <w:rPr>
          <w:rFonts w:ascii="Simplified Arabic" w:hAnsi="Simplified Arabic" w:cs="Simplified Arabic"/>
          <w:b/>
          <w:bCs/>
          <w:sz w:val="26"/>
          <w:szCs w:val="26"/>
        </w:rPr>
        <w:t>T</w:t>
      </w:r>
      <w:r w:rsidRPr="007C775A">
        <w:rPr>
          <w:rFonts w:ascii="Simplified Arabic" w:hAnsi="Simplified Arabic" w:cs="Simplified Arabic"/>
          <w:sz w:val="26"/>
          <w:szCs w:val="26"/>
          <w:rtl/>
        </w:rPr>
        <w:t xml:space="preserve"> اقل من (</w:t>
      </w:r>
      <w:r w:rsidRPr="007C775A">
        <w:rPr>
          <w:rFonts w:ascii="Simplified Arabic" w:hAnsi="Simplified Arabic" w:cs="Simplified Arabic"/>
          <w:b/>
          <w:bCs/>
          <w:sz w:val="26"/>
          <w:szCs w:val="26"/>
        </w:rPr>
        <w:t>0.05</w:t>
      </w:r>
      <w:r w:rsidRPr="007C775A">
        <w:rPr>
          <w:rFonts w:ascii="Simplified Arabic" w:hAnsi="Simplified Arabic" w:cs="Simplified Arabic"/>
          <w:sz w:val="26"/>
          <w:szCs w:val="26"/>
          <w:rtl/>
        </w:rPr>
        <w:t xml:space="preserve">), أي إن </w:t>
      </w:r>
      <w:r w:rsidRPr="007C775A">
        <w:rPr>
          <w:rFonts w:ascii="Simplified Arabic" w:hAnsi="Simplified Arabic" w:cs="Simplified Arabic"/>
          <w:b/>
          <w:bCs/>
          <w:sz w:val="26"/>
          <w:szCs w:val="26"/>
        </w:rPr>
        <w:t>T</w:t>
      </w:r>
      <w:r w:rsidRPr="007C775A">
        <w:rPr>
          <w:rFonts w:ascii="Simplified Arabic" w:hAnsi="Simplified Arabic" w:cs="Simplified Arabic"/>
          <w:sz w:val="26"/>
          <w:szCs w:val="26"/>
          <w:rtl/>
        </w:rPr>
        <w:t xml:space="preserve"> المحسوبة تقدر بنحو (</w:t>
      </w:r>
      <w:r w:rsidRPr="007C775A">
        <w:rPr>
          <w:rFonts w:ascii="Simplified Arabic" w:hAnsi="Simplified Arabic" w:cs="Simplified Arabic"/>
          <w:b/>
          <w:bCs/>
          <w:sz w:val="26"/>
          <w:szCs w:val="26"/>
        </w:rPr>
        <w:t>2.91</w:t>
      </w:r>
      <w:r w:rsidRPr="007C775A">
        <w:rPr>
          <w:rFonts w:ascii="Simplified Arabic" w:hAnsi="Simplified Arabic" w:cs="Simplified Arabic"/>
          <w:sz w:val="26"/>
          <w:szCs w:val="26"/>
          <w:rtl/>
        </w:rPr>
        <w:t xml:space="preserve">), وهي اكبر من </w:t>
      </w:r>
      <w:r w:rsidRPr="007C775A">
        <w:rPr>
          <w:rFonts w:ascii="Simplified Arabic" w:hAnsi="Simplified Arabic" w:cs="Simplified Arabic"/>
          <w:b/>
          <w:bCs/>
          <w:sz w:val="26"/>
          <w:szCs w:val="26"/>
        </w:rPr>
        <w:t>T</w:t>
      </w:r>
      <w:r w:rsidR="00406782" w:rsidRPr="007C775A">
        <w:rPr>
          <w:rFonts w:ascii="Simplified Arabic" w:hAnsi="Simplified Arabic" w:cs="Simplified Arabic"/>
          <w:sz w:val="26"/>
          <w:szCs w:val="26"/>
          <w:rtl/>
        </w:rPr>
        <w:t xml:space="preserve"> الجدولية, وبدرجات حرية (</w:t>
      </w:r>
      <w:r w:rsidR="00406782" w:rsidRPr="007C775A">
        <w:rPr>
          <w:rFonts w:ascii="Simplified Arabic" w:hAnsi="Simplified Arabic" w:cs="Simplified Arabic"/>
          <w:b/>
          <w:bCs/>
          <w:sz w:val="26"/>
          <w:szCs w:val="26"/>
        </w:rPr>
        <w:t>48,1</w:t>
      </w:r>
      <w:r w:rsidRPr="007C775A">
        <w:rPr>
          <w:rFonts w:ascii="Simplified Arabic" w:hAnsi="Simplified Arabic" w:cs="Simplified Arabic"/>
          <w:sz w:val="26"/>
          <w:szCs w:val="26"/>
          <w:rtl/>
        </w:rPr>
        <w:t>), وبمستوى دلالة (</w:t>
      </w:r>
      <w:r w:rsidRPr="007C775A">
        <w:rPr>
          <w:rFonts w:ascii="Simplified Arabic" w:hAnsi="Simplified Arabic" w:cs="Simplified Arabic"/>
          <w:b/>
          <w:bCs/>
          <w:sz w:val="26"/>
          <w:szCs w:val="26"/>
        </w:rPr>
        <w:t>0.01</w:t>
      </w:r>
      <w:r w:rsidR="005E7BA4" w:rsidRPr="007C775A">
        <w:rPr>
          <w:rFonts w:ascii="Simplified Arabic" w:hAnsi="Simplified Arabic" w:cs="Simplified Arabic"/>
          <w:sz w:val="26"/>
          <w:szCs w:val="26"/>
          <w:rtl/>
        </w:rPr>
        <w:t xml:space="preserve">), وعليه يتم قبول </w:t>
      </w:r>
      <w:r w:rsidRPr="007C775A">
        <w:rPr>
          <w:rFonts w:ascii="Simplified Arabic" w:hAnsi="Simplified Arabic" w:cs="Simplified Arabic"/>
          <w:sz w:val="26"/>
          <w:szCs w:val="26"/>
          <w:rtl/>
        </w:rPr>
        <w:t>الفرضية الفرعية الأولى والتي كان فحواها وجود علاقة ارتباط ذات دلالة معنوية بين فرص البيئة الخارجية والتسهيلات المصرفية والتي تؤكد معنوية المعلمات المقدرة.</w:t>
      </w:r>
    </w:p>
    <w:p w:rsidR="00510506" w:rsidRPr="005A7751" w:rsidRDefault="0020613C" w:rsidP="005A7751">
      <w:pPr>
        <w:pStyle w:val="ListParagraph"/>
        <w:numPr>
          <w:ilvl w:val="0"/>
          <w:numId w:val="6"/>
        </w:numPr>
        <w:tabs>
          <w:tab w:val="left" w:pos="281"/>
        </w:tabs>
        <w:spacing w:after="0" w:line="240" w:lineRule="auto"/>
        <w:ind w:left="-2" w:firstLine="0"/>
        <w:jc w:val="lowKashida"/>
        <w:rPr>
          <w:rFonts w:ascii="Simplified Arabic" w:hAnsi="Simplified Arabic" w:cs="Simplified Arabic"/>
          <w:sz w:val="26"/>
          <w:szCs w:val="26"/>
          <w:rtl/>
        </w:rPr>
      </w:pPr>
      <w:r w:rsidRPr="007C775A">
        <w:rPr>
          <w:rFonts w:ascii="Simplified Arabic" w:hAnsi="Simplified Arabic" w:cs="Simplified Arabic"/>
          <w:sz w:val="26"/>
          <w:szCs w:val="26"/>
          <w:rtl/>
        </w:rPr>
        <w:t xml:space="preserve">توجد علاقة ارتباط </w:t>
      </w:r>
      <w:r w:rsidR="00A718A7" w:rsidRPr="007C775A">
        <w:rPr>
          <w:rFonts w:ascii="Simplified Arabic" w:hAnsi="Simplified Arabic" w:cs="Simplified Arabic"/>
          <w:sz w:val="26"/>
          <w:szCs w:val="26"/>
          <w:rtl/>
        </w:rPr>
        <w:t>موجبة معنوية</w:t>
      </w:r>
      <w:r w:rsidRPr="007C775A">
        <w:rPr>
          <w:rFonts w:ascii="Simplified Arabic" w:hAnsi="Simplified Arabic" w:cs="Simplified Arabic"/>
          <w:sz w:val="26"/>
          <w:szCs w:val="26"/>
          <w:rtl/>
        </w:rPr>
        <w:t xml:space="preserve"> بين تهديدات البيئة الخارجية (</w:t>
      </w:r>
      <w:r w:rsidRPr="007C775A">
        <w:rPr>
          <w:rFonts w:ascii="Simplified Arabic" w:hAnsi="Simplified Arabic" w:cs="Simplified Arabic"/>
          <w:b/>
          <w:bCs/>
          <w:sz w:val="26"/>
          <w:szCs w:val="26"/>
        </w:rPr>
        <w:t>X</w:t>
      </w:r>
      <w:r w:rsidRPr="007C775A">
        <w:rPr>
          <w:rFonts w:ascii="Simplified Arabic" w:hAnsi="Simplified Arabic" w:cs="Simplified Arabic"/>
          <w:b/>
          <w:bCs/>
          <w:sz w:val="26"/>
          <w:szCs w:val="26"/>
          <w:vertAlign w:val="subscript"/>
        </w:rPr>
        <w:t>2</w:t>
      </w:r>
      <w:r w:rsidRPr="007C775A">
        <w:rPr>
          <w:rFonts w:ascii="Simplified Arabic" w:hAnsi="Simplified Arabic" w:cs="Simplified Arabic"/>
          <w:sz w:val="26"/>
          <w:szCs w:val="26"/>
          <w:rtl/>
        </w:rPr>
        <w:t>) والتسهيلات المصرفية, إذ بلغ معامل الارتباط (</w:t>
      </w:r>
      <w:r w:rsidRPr="007C775A">
        <w:rPr>
          <w:rFonts w:ascii="Simplified Arabic" w:hAnsi="Simplified Arabic" w:cs="Simplified Arabic"/>
          <w:b/>
          <w:bCs/>
          <w:sz w:val="26"/>
          <w:szCs w:val="26"/>
        </w:rPr>
        <w:t>0.48</w:t>
      </w:r>
      <w:r w:rsidRPr="007C775A">
        <w:rPr>
          <w:rFonts w:ascii="Simplified Arabic" w:hAnsi="Simplified Arabic" w:cs="Simplified Arabic"/>
          <w:sz w:val="26"/>
          <w:szCs w:val="26"/>
          <w:rtl/>
        </w:rPr>
        <w:t>) وان القيمة الاحتمالية (</w:t>
      </w:r>
      <w:r w:rsidRPr="007C775A">
        <w:rPr>
          <w:rFonts w:ascii="Simplified Arabic" w:hAnsi="Simplified Arabic" w:cs="Simplified Arabic"/>
          <w:b/>
          <w:bCs/>
          <w:sz w:val="26"/>
          <w:szCs w:val="26"/>
        </w:rPr>
        <w:t>P.value</w:t>
      </w:r>
      <w:r w:rsidRPr="007C775A">
        <w:rPr>
          <w:rFonts w:ascii="Simplified Arabic" w:hAnsi="Simplified Arabic" w:cs="Simplified Arabic"/>
          <w:sz w:val="26"/>
          <w:szCs w:val="26"/>
          <w:rtl/>
        </w:rPr>
        <w:t xml:space="preserve">) لاختبار </w:t>
      </w:r>
      <w:r w:rsidRPr="007C775A">
        <w:rPr>
          <w:rFonts w:ascii="Simplified Arabic" w:hAnsi="Simplified Arabic" w:cs="Simplified Arabic"/>
          <w:b/>
          <w:bCs/>
          <w:sz w:val="26"/>
          <w:szCs w:val="26"/>
        </w:rPr>
        <w:t>T</w:t>
      </w:r>
      <w:r w:rsidRPr="007C775A">
        <w:rPr>
          <w:rFonts w:ascii="Simplified Arabic" w:hAnsi="Simplified Arabic" w:cs="Simplified Arabic"/>
          <w:sz w:val="26"/>
          <w:szCs w:val="26"/>
          <w:rtl/>
        </w:rPr>
        <w:t xml:space="preserve"> اقل من (</w:t>
      </w:r>
      <w:r w:rsidRPr="007C775A">
        <w:rPr>
          <w:rFonts w:ascii="Simplified Arabic" w:hAnsi="Simplified Arabic" w:cs="Simplified Arabic"/>
          <w:b/>
          <w:bCs/>
          <w:sz w:val="26"/>
          <w:szCs w:val="26"/>
        </w:rPr>
        <w:t>0.05</w:t>
      </w:r>
      <w:r w:rsidRPr="007C775A">
        <w:rPr>
          <w:rFonts w:ascii="Simplified Arabic" w:hAnsi="Simplified Arabic" w:cs="Simplified Arabic"/>
          <w:sz w:val="26"/>
          <w:szCs w:val="26"/>
          <w:rtl/>
        </w:rPr>
        <w:t xml:space="preserve">), أي إن </w:t>
      </w:r>
      <w:r w:rsidRPr="007C775A">
        <w:rPr>
          <w:rFonts w:ascii="Simplified Arabic" w:hAnsi="Simplified Arabic" w:cs="Simplified Arabic"/>
          <w:b/>
          <w:bCs/>
          <w:sz w:val="26"/>
          <w:szCs w:val="26"/>
        </w:rPr>
        <w:t>T</w:t>
      </w:r>
      <w:r w:rsidRPr="007C775A">
        <w:rPr>
          <w:rFonts w:ascii="Simplified Arabic" w:hAnsi="Simplified Arabic" w:cs="Simplified Arabic"/>
          <w:sz w:val="26"/>
          <w:szCs w:val="26"/>
          <w:rtl/>
        </w:rPr>
        <w:t xml:space="preserve"> المحسوبة تقدر </w:t>
      </w:r>
      <w:r w:rsidRPr="007C775A">
        <w:rPr>
          <w:rFonts w:ascii="Simplified Arabic" w:hAnsi="Simplified Arabic" w:cs="Simplified Arabic"/>
          <w:sz w:val="26"/>
          <w:szCs w:val="26"/>
          <w:rtl/>
        </w:rPr>
        <w:lastRenderedPageBreak/>
        <w:t>بنحو (</w:t>
      </w:r>
      <w:r w:rsidRPr="007C775A">
        <w:rPr>
          <w:rFonts w:ascii="Simplified Arabic" w:hAnsi="Simplified Arabic" w:cs="Simplified Arabic"/>
          <w:b/>
          <w:bCs/>
          <w:sz w:val="26"/>
          <w:szCs w:val="26"/>
        </w:rPr>
        <w:t>2.94</w:t>
      </w:r>
      <w:r w:rsidRPr="007C775A">
        <w:rPr>
          <w:rFonts w:ascii="Simplified Arabic" w:hAnsi="Simplified Arabic" w:cs="Simplified Arabic"/>
          <w:sz w:val="26"/>
          <w:szCs w:val="26"/>
          <w:rtl/>
        </w:rPr>
        <w:t xml:space="preserve">), وهي اكبر من </w:t>
      </w:r>
      <w:r w:rsidRPr="007C775A">
        <w:rPr>
          <w:rFonts w:ascii="Simplified Arabic" w:hAnsi="Simplified Arabic" w:cs="Simplified Arabic"/>
          <w:b/>
          <w:bCs/>
          <w:sz w:val="26"/>
          <w:szCs w:val="26"/>
        </w:rPr>
        <w:t>T</w:t>
      </w:r>
      <w:r w:rsidR="00406782" w:rsidRPr="007C775A">
        <w:rPr>
          <w:rFonts w:ascii="Simplified Arabic" w:hAnsi="Simplified Arabic" w:cs="Simplified Arabic"/>
          <w:sz w:val="26"/>
          <w:szCs w:val="26"/>
          <w:rtl/>
        </w:rPr>
        <w:t xml:space="preserve"> الجدولية وبدرجات حرية (</w:t>
      </w:r>
      <w:r w:rsidR="00406782" w:rsidRPr="007C775A">
        <w:rPr>
          <w:rFonts w:ascii="Simplified Arabic" w:hAnsi="Simplified Arabic" w:cs="Simplified Arabic"/>
          <w:b/>
          <w:bCs/>
          <w:sz w:val="26"/>
          <w:szCs w:val="26"/>
        </w:rPr>
        <w:t>48,1</w:t>
      </w:r>
      <w:r w:rsidRPr="007C775A">
        <w:rPr>
          <w:rFonts w:ascii="Simplified Arabic" w:hAnsi="Simplified Arabic" w:cs="Simplified Arabic"/>
          <w:sz w:val="26"/>
          <w:szCs w:val="26"/>
          <w:rtl/>
        </w:rPr>
        <w:t>), وبمستوى دلالة (</w:t>
      </w:r>
      <w:r w:rsidRPr="007C775A">
        <w:rPr>
          <w:rFonts w:ascii="Simplified Arabic" w:hAnsi="Simplified Arabic" w:cs="Simplified Arabic"/>
          <w:b/>
          <w:bCs/>
          <w:sz w:val="26"/>
          <w:szCs w:val="26"/>
        </w:rPr>
        <w:t>0.01</w:t>
      </w:r>
      <w:r w:rsidR="005E7BA4" w:rsidRPr="007C775A">
        <w:rPr>
          <w:rFonts w:ascii="Simplified Arabic" w:hAnsi="Simplified Arabic" w:cs="Simplified Arabic"/>
          <w:sz w:val="26"/>
          <w:szCs w:val="26"/>
          <w:rtl/>
        </w:rPr>
        <w:t>), وعليه يتم قبول</w:t>
      </w:r>
      <w:r w:rsidRPr="007C775A">
        <w:rPr>
          <w:rFonts w:ascii="Simplified Arabic" w:hAnsi="Simplified Arabic" w:cs="Simplified Arabic"/>
          <w:sz w:val="26"/>
          <w:szCs w:val="26"/>
          <w:rtl/>
        </w:rPr>
        <w:t xml:space="preserve"> الفرضية الفرعية الثانية والتي كان </w:t>
      </w:r>
      <w:r w:rsidRPr="005A7751">
        <w:rPr>
          <w:rFonts w:ascii="Simplified Arabic" w:hAnsi="Simplified Arabic" w:cs="Simplified Arabic"/>
          <w:sz w:val="26"/>
          <w:szCs w:val="26"/>
          <w:rtl/>
        </w:rPr>
        <w:t>فحواها وجود علاقة ارتباط ذات دلالة معنوية بين تهديدات البيئة الخارجية والتسهيلات المصرفية والتي تؤكد معنوية المعلمات المقدرة.</w:t>
      </w:r>
    </w:p>
    <w:p w:rsidR="009D3A7A" w:rsidRPr="005A7751" w:rsidRDefault="009D3A7A" w:rsidP="005A7751">
      <w:pPr>
        <w:spacing w:after="0" w:line="240" w:lineRule="auto"/>
        <w:jc w:val="lowKashida"/>
        <w:rPr>
          <w:rFonts w:ascii="Simplified Arabic" w:hAnsi="Simplified Arabic" w:cs="Simplified Arabic"/>
          <w:b/>
          <w:bCs/>
          <w:sz w:val="26"/>
          <w:szCs w:val="26"/>
          <w:rtl/>
        </w:rPr>
      </w:pPr>
      <w:r w:rsidRPr="005A7751">
        <w:rPr>
          <w:rFonts w:ascii="Simplified Arabic" w:hAnsi="Simplified Arabic" w:cs="Simplified Arabic"/>
          <w:b/>
          <w:bCs/>
          <w:sz w:val="26"/>
          <w:szCs w:val="26"/>
        </w:rPr>
        <w:t>6</w:t>
      </w:r>
      <w:r w:rsidRPr="005A7751">
        <w:rPr>
          <w:rFonts w:ascii="Simplified Arabic" w:hAnsi="Simplified Arabic" w:cs="Simplified Arabic"/>
          <w:b/>
          <w:bCs/>
          <w:sz w:val="26"/>
          <w:szCs w:val="26"/>
          <w:rtl/>
        </w:rPr>
        <w:t>- الاستنتاجات والتوصيات</w:t>
      </w:r>
    </w:p>
    <w:p w:rsidR="009D3A7A" w:rsidRPr="005A7751" w:rsidRDefault="009D3A7A" w:rsidP="005A7751">
      <w:pPr>
        <w:spacing w:after="0" w:line="240" w:lineRule="auto"/>
        <w:jc w:val="lowKashida"/>
        <w:rPr>
          <w:rFonts w:ascii="Simplified Arabic" w:hAnsi="Simplified Arabic" w:cs="Simplified Arabic"/>
          <w:b/>
          <w:bCs/>
          <w:sz w:val="26"/>
          <w:szCs w:val="26"/>
          <w:rtl/>
        </w:rPr>
      </w:pPr>
      <w:r w:rsidRPr="005A7751">
        <w:rPr>
          <w:rFonts w:ascii="Simplified Arabic" w:hAnsi="Simplified Arabic" w:cs="Simplified Arabic"/>
          <w:b/>
          <w:bCs/>
          <w:sz w:val="26"/>
          <w:szCs w:val="26"/>
        </w:rPr>
        <w:t>6</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1</w:t>
      </w:r>
      <w:r w:rsidRPr="005A7751">
        <w:rPr>
          <w:rFonts w:ascii="Simplified Arabic" w:hAnsi="Simplified Arabic" w:cs="Simplified Arabic"/>
          <w:b/>
          <w:bCs/>
          <w:sz w:val="26"/>
          <w:szCs w:val="26"/>
          <w:rtl/>
        </w:rPr>
        <w:t xml:space="preserve"> الاستنتاجات</w:t>
      </w:r>
    </w:p>
    <w:p w:rsidR="009D3A7A" w:rsidRPr="005A7751" w:rsidRDefault="009D3A7A" w:rsidP="005A7751">
      <w:pPr>
        <w:spacing w:after="0" w:line="240" w:lineRule="auto"/>
        <w:jc w:val="both"/>
        <w:rPr>
          <w:rFonts w:ascii="Simplified Arabic" w:hAnsi="Simplified Arabic" w:cs="Simplified Arabic"/>
          <w:sz w:val="26"/>
          <w:szCs w:val="26"/>
          <w:rtl/>
        </w:rPr>
      </w:pPr>
      <w:r w:rsidRPr="005A7751">
        <w:rPr>
          <w:rFonts w:ascii="Simplified Arabic" w:hAnsi="Simplified Arabic" w:cs="Simplified Arabic"/>
          <w:sz w:val="26"/>
          <w:szCs w:val="26"/>
          <w:rtl/>
        </w:rPr>
        <w:t>استنادًا</w:t>
      </w:r>
      <w:r w:rsidRPr="005A7751">
        <w:rPr>
          <w:rFonts w:ascii="Simplified Arabic" w:hAnsi="Simplified Arabic" w:cs="Simplified Arabic"/>
          <w:sz w:val="26"/>
          <w:szCs w:val="26"/>
        </w:rPr>
        <w:t xml:space="preserve"> </w:t>
      </w:r>
      <w:r w:rsidRPr="005A7751">
        <w:rPr>
          <w:rFonts w:ascii="Simplified Arabic" w:hAnsi="Simplified Arabic" w:cs="Simplified Arabic"/>
          <w:sz w:val="26"/>
          <w:szCs w:val="26"/>
          <w:rtl/>
        </w:rPr>
        <w:t>إلى ما تم طرحهُ في</w:t>
      </w:r>
      <w:r w:rsidRPr="005A7751">
        <w:rPr>
          <w:rFonts w:ascii="Simplified Arabic" w:hAnsi="Simplified Arabic" w:cs="Simplified Arabic"/>
          <w:sz w:val="26"/>
          <w:szCs w:val="26"/>
        </w:rPr>
        <w:t xml:space="preserve"> </w:t>
      </w:r>
      <w:r w:rsidRPr="005A7751">
        <w:rPr>
          <w:rFonts w:ascii="Simplified Arabic" w:hAnsi="Simplified Arabic" w:cs="Simplified Arabic"/>
          <w:sz w:val="26"/>
          <w:szCs w:val="26"/>
          <w:rtl/>
        </w:rPr>
        <w:t>الجانب</w:t>
      </w:r>
      <w:r w:rsidRPr="005A7751">
        <w:rPr>
          <w:rFonts w:ascii="Simplified Arabic" w:hAnsi="Simplified Arabic" w:cs="Simplified Arabic"/>
          <w:sz w:val="26"/>
          <w:szCs w:val="26"/>
        </w:rPr>
        <w:t xml:space="preserve"> </w:t>
      </w:r>
      <w:r w:rsidRPr="005A7751">
        <w:rPr>
          <w:rFonts w:ascii="Simplified Arabic" w:hAnsi="Simplified Arabic" w:cs="Simplified Arabic"/>
          <w:sz w:val="26"/>
          <w:szCs w:val="26"/>
          <w:rtl/>
        </w:rPr>
        <w:t>النظري</w:t>
      </w:r>
      <w:r w:rsidRPr="005A7751">
        <w:rPr>
          <w:rFonts w:ascii="Simplified Arabic" w:hAnsi="Simplified Arabic" w:cs="Simplified Arabic"/>
          <w:sz w:val="26"/>
          <w:szCs w:val="26"/>
        </w:rPr>
        <w:t xml:space="preserve"> </w:t>
      </w:r>
      <w:r w:rsidRPr="005A7751">
        <w:rPr>
          <w:rFonts w:ascii="Simplified Arabic" w:hAnsi="Simplified Arabic" w:cs="Simplified Arabic"/>
          <w:sz w:val="26"/>
          <w:szCs w:val="26"/>
          <w:rtl/>
        </w:rPr>
        <w:t>وما أفرزته</w:t>
      </w:r>
      <w:r w:rsidRPr="005A7751">
        <w:rPr>
          <w:rFonts w:ascii="Simplified Arabic" w:hAnsi="Simplified Arabic" w:cs="Simplified Arabic"/>
          <w:sz w:val="26"/>
          <w:szCs w:val="26"/>
        </w:rPr>
        <w:t xml:space="preserve"> </w:t>
      </w:r>
      <w:r w:rsidRPr="005A7751">
        <w:rPr>
          <w:rFonts w:ascii="Simplified Arabic" w:hAnsi="Simplified Arabic" w:cs="Simplified Arabic"/>
          <w:sz w:val="26"/>
          <w:szCs w:val="26"/>
          <w:rtl/>
        </w:rPr>
        <w:t>نتائج</w:t>
      </w:r>
      <w:r w:rsidRPr="005A7751">
        <w:rPr>
          <w:rFonts w:ascii="Simplified Arabic" w:hAnsi="Simplified Arabic" w:cs="Simplified Arabic"/>
          <w:sz w:val="26"/>
          <w:szCs w:val="26"/>
        </w:rPr>
        <w:t xml:space="preserve"> </w:t>
      </w:r>
      <w:r w:rsidRPr="005A7751">
        <w:rPr>
          <w:rFonts w:ascii="Simplified Arabic" w:hAnsi="Simplified Arabic" w:cs="Simplified Arabic"/>
          <w:sz w:val="26"/>
          <w:szCs w:val="26"/>
          <w:rtl/>
        </w:rPr>
        <w:t>تحليل</w:t>
      </w:r>
      <w:r w:rsidRPr="005A7751">
        <w:rPr>
          <w:rFonts w:ascii="Simplified Arabic" w:hAnsi="Simplified Arabic" w:cs="Simplified Arabic"/>
          <w:sz w:val="26"/>
          <w:szCs w:val="26"/>
        </w:rPr>
        <w:t xml:space="preserve"> </w:t>
      </w:r>
      <w:r w:rsidRPr="005A7751">
        <w:rPr>
          <w:rFonts w:ascii="Simplified Arabic" w:hAnsi="Simplified Arabic" w:cs="Simplified Arabic"/>
          <w:sz w:val="26"/>
          <w:szCs w:val="26"/>
          <w:rtl/>
        </w:rPr>
        <w:t>الجانب</w:t>
      </w:r>
      <w:r w:rsidRPr="005A7751">
        <w:rPr>
          <w:rFonts w:ascii="Simplified Arabic" w:hAnsi="Simplified Arabic" w:cs="Simplified Arabic"/>
          <w:sz w:val="26"/>
          <w:szCs w:val="26"/>
        </w:rPr>
        <w:t xml:space="preserve"> </w:t>
      </w:r>
      <w:r w:rsidRPr="005A7751">
        <w:rPr>
          <w:rFonts w:ascii="Simplified Arabic" w:hAnsi="Simplified Arabic" w:cs="Simplified Arabic"/>
          <w:sz w:val="26"/>
          <w:szCs w:val="26"/>
          <w:rtl/>
        </w:rPr>
        <w:t xml:space="preserve">التطبيقي، </w:t>
      </w:r>
      <w:r w:rsidR="00700F32" w:rsidRPr="005A7751">
        <w:rPr>
          <w:rFonts w:ascii="Simplified Arabic" w:hAnsi="Simplified Arabic" w:cs="Simplified Arabic"/>
          <w:sz w:val="26"/>
          <w:szCs w:val="26"/>
          <w:rtl/>
        </w:rPr>
        <w:t>تم التوصل</w:t>
      </w:r>
      <w:r w:rsidRPr="005A7751">
        <w:rPr>
          <w:rFonts w:ascii="Simplified Arabic" w:hAnsi="Simplified Arabic" w:cs="Simplified Arabic"/>
          <w:sz w:val="26"/>
          <w:szCs w:val="26"/>
          <w:rtl/>
        </w:rPr>
        <w:t xml:space="preserve"> إلى الاستنتاجات </w:t>
      </w:r>
      <w:r w:rsidR="00700F32" w:rsidRPr="005A7751">
        <w:rPr>
          <w:rFonts w:ascii="Simplified Arabic" w:hAnsi="Simplified Arabic" w:cs="Simplified Arabic"/>
          <w:sz w:val="26"/>
          <w:szCs w:val="26"/>
          <w:rtl/>
        </w:rPr>
        <w:t>الآتية</w:t>
      </w:r>
      <w:r w:rsidRPr="005A7751">
        <w:rPr>
          <w:rFonts w:ascii="Simplified Arabic" w:hAnsi="Simplified Arabic" w:cs="Simplified Arabic"/>
          <w:sz w:val="26"/>
          <w:szCs w:val="26"/>
          <w:rtl/>
        </w:rPr>
        <w:t xml:space="preserve">: </w:t>
      </w:r>
    </w:p>
    <w:p w:rsidR="00F9188F" w:rsidRPr="005A7751" w:rsidRDefault="005409C6" w:rsidP="007C775A">
      <w:pPr>
        <w:pStyle w:val="ListParagraph"/>
        <w:numPr>
          <w:ilvl w:val="0"/>
          <w:numId w:val="17"/>
        </w:numPr>
        <w:tabs>
          <w:tab w:val="left" w:pos="281"/>
        </w:tabs>
        <w:spacing w:after="0" w:line="240" w:lineRule="auto"/>
        <w:ind w:left="-2" w:firstLine="0"/>
        <w:jc w:val="both"/>
        <w:rPr>
          <w:rFonts w:ascii="Simplified Arabic" w:hAnsi="Simplified Arabic" w:cs="Simplified Arabic"/>
          <w:sz w:val="26"/>
          <w:szCs w:val="26"/>
        </w:rPr>
      </w:pPr>
      <w:r w:rsidRPr="005A7751">
        <w:rPr>
          <w:rFonts w:ascii="Simplified Arabic" w:hAnsi="Simplified Arabic" w:cs="Simplified Arabic"/>
          <w:sz w:val="26"/>
          <w:szCs w:val="26"/>
          <w:rtl/>
        </w:rPr>
        <w:t xml:space="preserve">على الرغم من أهمية </w:t>
      </w:r>
      <w:r w:rsidR="00F9188F" w:rsidRPr="005A7751">
        <w:rPr>
          <w:rFonts w:ascii="Simplified Arabic" w:hAnsi="Simplified Arabic" w:cs="Simplified Arabic"/>
          <w:sz w:val="26"/>
          <w:szCs w:val="26"/>
          <w:rtl/>
        </w:rPr>
        <w:t xml:space="preserve">عملية التحليل البيئي </w:t>
      </w:r>
      <w:r w:rsidRPr="005A7751">
        <w:rPr>
          <w:rFonts w:ascii="Simplified Arabic" w:hAnsi="Simplified Arabic" w:cs="Simplified Arabic"/>
          <w:sz w:val="26"/>
          <w:szCs w:val="26"/>
          <w:rtl/>
        </w:rPr>
        <w:t xml:space="preserve">إلا أنها </w:t>
      </w:r>
      <w:r w:rsidR="00F9188F" w:rsidRPr="005A7751">
        <w:rPr>
          <w:rFonts w:ascii="Simplified Arabic" w:hAnsi="Simplified Arabic" w:cs="Simplified Arabic"/>
          <w:sz w:val="26"/>
          <w:szCs w:val="26"/>
          <w:rtl/>
        </w:rPr>
        <w:t xml:space="preserve">لم ترتقي إلى درجات متقدمة ولم تحظى باهتمام المسؤولين في المصارف المبحوثة. </w:t>
      </w:r>
    </w:p>
    <w:p w:rsidR="009A049B" w:rsidRPr="005A7751" w:rsidRDefault="009A049B" w:rsidP="007C775A">
      <w:pPr>
        <w:pStyle w:val="ListParagraph"/>
        <w:numPr>
          <w:ilvl w:val="0"/>
          <w:numId w:val="17"/>
        </w:numPr>
        <w:tabs>
          <w:tab w:val="left" w:pos="281"/>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rPr>
        <w:t>عدم انفتاح المصارف الحكومية بشكل اكبر على بيئتها الخارجية والعمل بشكل مستمر لتشخيص وتحلي</w:t>
      </w:r>
      <w:r w:rsidR="00D003B6" w:rsidRPr="005A7751">
        <w:rPr>
          <w:rFonts w:ascii="Simplified Arabic" w:hAnsi="Simplified Arabic" w:cs="Simplified Arabic"/>
          <w:sz w:val="26"/>
          <w:szCs w:val="26"/>
          <w:rtl/>
        </w:rPr>
        <w:t>ل عوامل</w:t>
      </w:r>
      <w:r w:rsidRPr="005A7751">
        <w:rPr>
          <w:rFonts w:ascii="Simplified Arabic" w:hAnsi="Simplified Arabic" w:cs="Simplified Arabic"/>
          <w:sz w:val="26"/>
          <w:szCs w:val="26"/>
          <w:rtl/>
        </w:rPr>
        <w:t xml:space="preserve"> تلك البيئة, مما يُساعدها على اكتشاف المزيد من الفرص والتهديدات وبما يُمكنها من التعامل والتكيف بمرونة أكثر مع ما يحدث بها من تغيرات, وهذا يعتمد أساساً على مدى تبني منظومة التحليل البيئي من قبل إدارات المصارف عينة البحث. </w:t>
      </w:r>
    </w:p>
    <w:p w:rsidR="009A049B" w:rsidRPr="005A7751" w:rsidRDefault="009A049B" w:rsidP="007C775A">
      <w:pPr>
        <w:pStyle w:val="ListParagraph"/>
        <w:numPr>
          <w:ilvl w:val="0"/>
          <w:numId w:val="17"/>
        </w:numPr>
        <w:tabs>
          <w:tab w:val="left" w:pos="281"/>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rPr>
        <w:t>تُعد عملية التحليل البيئي أهم مراحل التخطيط الاستراتيجي, لذا ينبغي على المصارف الاهتمام بهذه المرحلة واعتماد الموضوعية والدقة في التعامل مع المعلومات البيئية التي توفرها هذه العملية من اجل مواجهة المصارف المنافسة والبقاء في سوق العمل.</w:t>
      </w:r>
    </w:p>
    <w:p w:rsidR="009A049B" w:rsidRPr="005A7751" w:rsidRDefault="009A049B" w:rsidP="007C775A">
      <w:pPr>
        <w:pStyle w:val="ListParagraph"/>
        <w:numPr>
          <w:ilvl w:val="0"/>
          <w:numId w:val="17"/>
        </w:numPr>
        <w:tabs>
          <w:tab w:val="left" w:pos="281"/>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rPr>
        <w:t>المصارف عينة البحث هما المصرفان الرائدان في العراق ولا يوجد فيهما قسم أو إدارة متخصصة بعملية التحليل البيئي أو التخطيط الاستراتيجي بصورة عامة ضمن الهيكل التنظيمي, تعمل على دراسة وتحليل عوامل ومتغيرات البيئة الخارجية وما تنطوي عليه من فرص وتهديدات.</w:t>
      </w:r>
    </w:p>
    <w:p w:rsidR="009A049B" w:rsidRPr="005A7751" w:rsidRDefault="009A049B" w:rsidP="007C775A">
      <w:pPr>
        <w:pStyle w:val="ListParagraph"/>
        <w:numPr>
          <w:ilvl w:val="0"/>
          <w:numId w:val="17"/>
        </w:numPr>
        <w:tabs>
          <w:tab w:val="left" w:pos="281"/>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rPr>
        <w:t>تعتمد المصارف عينة البحث في عملية منح التسهيلات المصرفية على المعايير المتعلقة بشخصية الزبون ومركزه المالي والضمانات التي يُقدمها, بالدرجة الأساس دون أن تأخذ بنظر الاعتبار التحليل البيئي للبيئة الخارجية وما يحدث فيها من تغيرات كثيرة ومتسارعة يُمكن أن تنعكس سلباً على عملها.</w:t>
      </w:r>
    </w:p>
    <w:p w:rsidR="00A147EF" w:rsidRPr="005A7751" w:rsidRDefault="009A049B" w:rsidP="007C775A">
      <w:pPr>
        <w:pStyle w:val="ListParagraph"/>
        <w:numPr>
          <w:ilvl w:val="0"/>
          <w:numId w:val="17"/>
        </w:numPr>
        <w:tabs>
          <w:tab w:val="left" w:pos="281"/>
        </w:tabs>
        <w:spacing w:after="0" w:line="240" w:lineRule="auto"/>
        <w:ind w:left="-2" w:firstLine="0"/>
        <w:jc w:val="lowKashida"/>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 xml:space="preserve">يُعد الائتمان المصرفي وظيفة مصرفية غاية في الأهمية, إذ يُمكن من خلاله أن يحقق المصرف المزيد من الأرباح, وبدونه يفقد دوره كوسيط مالي بين جمهور المودعين والمستثمرين, ومع ذلك فهو استثمار تُحيط به المخاطر, لذا أصبح موضوع التحليل البيئي من الموضوعات المهمة التي ينبغي أن تشغل اهتمام إدارات المصارف باعتباره أداة هامة للوصول إلى قرارات ائتمانية سليمة, ومن ثم تخفيض حجم الخسائر التي قد تتعرض لها.  </w:t>
      </w:r>
    </w:p>
    <w:p w:rsidR="00700F32" w:rsidRPr="005A7751" w:rsidRDefault="00700F32" w:rsidP="005A7751">
      <w:pPr>
        <w:spacing w:after="0" w:line="240" w:lineRule="auto"/>
        <w:jc w:val="both"/>
        <w:rPr>
          <w:rFonts w:ascii="Simplified Arabic" w:hAnsi="Simplified Arabic" w:cs="Simplified Arabic"/>
          <w:b/>
          <w:bCs/>
          <w:sz w:val="26"/>
          <w:szCs w:val="26"/>
          <w:rtl/>
        </w:rPr>
      </w:pPr>
      <w:r w:rsidRPr="005A7751">
        <w:rPr>
          <w:rFonts w:ascii="Simplified Arabic" w:hAnsi="Simplified Arabic" w:cs="Simplified Arabic"/>
          <w:b/>
          <w:bCs/>
          <w:sz w:val="26"/>
          <w:szCs w:val="26"/>
        </w:rPr>
        <w:t>6</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التوصيات</w:t>
      </w:r>
    </w:p>
    <w:p w:rsidR="00700F32" w:rsidRPr="005A7751" w:rsidRDefault="00700F32" w:rsidP="005A7751">
      <w:pPr>
        <w:spacing w:after="0" w:line="240" w:lineRule="auto"/>
        <w:jc w:val="both"/>
        <w:rPr>
          <w:rFonts w:ascii="Simplified Arabic" w:hAnsi="Simplified Arabic" w:cs="Simplified Arabic"/>
          <w:sz w:val="26"/>
          <w:szCs w:val="26"/>
          <w:rtl/>
        </w:rPr>
      </w:pPr>
      <w:r w:rsidRPr="005A7751">
        <w:rPr>
          <w:rFonts w:ascii="Simplified Arabic" w:eastAsia="Arial Unicode MS" w:hAnsi="Simplified Arabic" w:cs="Simplified Arabic"/>
          <w:sz w:val="26"/>
          <w:szCs w:val="26"/>
          <w:rtl/>
        </w:rPr>
        <w:t xml:space="preserve">في ضوء النتائج التي توصل إليها البحث في جانبهُ التطبيقي </w:t>
      </w:r>
      <w:r w:rsidRPr="005A7751">
        <w:rPr>
          <w:rFonts w:ascii="Simplified Arabic" w:hAnsi="Simplified Arabic" w:cs="Simplified Arabic"/>
          <w:sz w:val="26"/>
          <w:szCs w:val="26"/>
          <w:rtl/>
        </w:rPr>
        <w:t xml:space="preserve">وانسجاماً مع ما تم عرضهُ من استنتاجات, تتقدم الباحثة ببعض التوصيات التي من شانها أن تُسهم في تحقيق هدف البحث وكالأتي: </w:t>
      </w:r>
    </w:p>
    <w:p w:rsidR="00F81D39" w:rsidRPr="005A7751" w:rsidRDefault="007C775A" w:rsidP="007C775A">
      <w:pPr>
        <w:pStyle w:val="ListParagraph"/>
        <w:numPr>
          <w:ilvl w:val="0"/>
          <w:numId w:val="19"/>
        </w:numPr>
        <w:tabs>
          <w:tab w:val="left" w:pos="281"/>
        </w:tabs>
        <w:spacing w:after="0" w:line="240" w:lineRule="auto"/>
        <w:ind w:left="-2" w:firstLine="0"/>
        <w:jc w:val="both"/>
        <w:rPr>
          <w:rFonts w:ascii="Simplified Arabic" w:hAnsi="Simplified Arabic" w:cs="Simplified Arabic"/>
          <w:sz w:val="26"/>
          <w:szCs w:val="26"/>
        </w:rPr>
      </w:pPr>
      <w:r>
        <w:rPr>
          <w:rFonts w:ascii="Simplified Arabic" w:hAnsi="Simplified Arabic" w:cs="Simplified Arabic" w:hint="cs"/>
          <w:sz w:val="26"/>
          <w:szCs w:val="26"/>
          <w:rtl/>
        </w:rPr>
        <w:lastRenderedPageBreak/>
        <w:t xml:space="preserve"> </w:t>
      </w:r>
      <w:r w:rsidR="00D110B8" w:rsidRPr="005A7751">
        <w:rPr>
          <w:rFonts w:ascii="Simplified Arabic" w:hAnsi="Simplified Arabic" w:cs="Simplified Arabic"/>
          <w:sz w:val="26"/>
          <w:szCs w:val="26"/>
          <w:rtl/>
        </w:rPr>
        <w:t xml:space="preserve">ضرورة أن تولي إدارات المصارف عينة البحث عملية التحليل البيئي أهمية كبيرة في المرحلة القادمة لكي تتمكن من استغلال ما تنتجه البيئة الخارجية من فرص ومواجهة التحديات والتقليل من </w:t>
      </w:r>
      <w:r w:rsidR="00F81D39" w:rsidRPr="005A7751">
        <w:rPr>
          <w:rFonts w:ascii="Simplified Arabic" w:hAnsi="Simplified Arabic" w:cs="Simplified Arabic"/>
          <w:sz w:val="26"/>
          <w:szCs w:val="26"/>
          <w:rtl/>
        </w:rPr>
        <w:t>أثارها والعمل على التخلص منها.</w:t>
      </w:r>
    </w:p>
    <w:p w:rsidR="00F81D39" w:rsidRPr="005A7751" w:rsidRDefault="00860078" w:rsidP="007C775A">
      <w:pPr>
        <w:pStyle w:val="ListParagraph"/>
        <w:numPr>
          <w:ilvl w:val="0"/>
          <w:numId w:val="19"/>
        </w:numPr>
        <w:tabs>
          <w:tab w:val="left" w:pos="423"/>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rPr>
        <w:t>محاولة توجيه اهتمام</w:t>
      </w:r>
      <w:r w:rsidR="00F81D39" w:rsidRPr="005A7751">
        <w:rPr>
          <w:rFonts w:ascii="Simplified Arabic" w:hAnsi="Simplified Arabic" w:cs="Simplified Arabic"/>
          <w:sz w:val="26"/>
          <w:szCs w:val="26"/>
          <w:rtl/>
        </w:rPr>
        <w:t xml:space="preserve"> المسؤولين في المصارف بان البيئة المصرفية التي تعمل في إطارها لم تعد تلك البيئة البسيطة بل أصبحت على قدر كبير من التغير والتعقد والتشابك بين عواملها, وبالتالي فان عدم الاهتمام بما يحدث فيها من تغيرات قد ينعكس سلباً على عملها وقد تؤدي بها إلى الخسائر.</w:t>
      </w:r>
    </w:p>
    <w:p w:rsidR="00B61984" w:rsidRPr="005A7751" w:rsidRDefault="0075712F" w:rsidP="007C775A">
      <w:pPr>
        <w:pStyle w:val="ListParagraph"/>
        <w:numPr>
          <w:ilvl w:val="0"/>
          <w:numId w:val="19"/>
        </w:numPr>
        <w:tabs>
          <w:tab w:val="left" w:pos="423"/>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rPr>
        <w:t>تبني أسلوب التحليل البيئي من قبل</w:t>
      </w:r>
      <w:r w:rsidR="00B61984" w:rsidRPr="005A7751">
        <w:rPr>
          <w:rFonts w:ascii="Simplified Arabic" w:hAnsi="Simplified Arabic" w:cs="Simplified Arabic"/>
          <w:sz w:val="26"/>
          <w:szCs w:val="26"/>
          <w:rtl/>
        </w:rPr>
        <w:t xml:space="preserve"> المصارف عينة البحث, خاصة وانه أصبح يُشكل ضرورة حتمية لها في العصر الراهن, باعتباره الأسلوب الوحيد الذي يزيد من قدرتها على التأثير الهادف في كافة متغيرات البيئة الخارجية, لتوجيه عمليات المنافسة لصالحها بدلا من أن تكون مستجيب سلبي لها. </w:t>
      </w:r>
    </w:p>
    <w:p w:rsidR="00B61984" w:rsidRPr="005A7751" w:rsidRDefault="00B61984" w:rsidP="007C775A">
      <w:pPr>
        <w:pStyle w:val="ListParagraph"/>
        <w:numPr>
          <w:ilvl w:val="0"/>
          <w:numId w:val="19"/>
        </w:numPr>
        <w:tabs>
          <w:tab w:val="left" w:pos="423"/>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rPr>
        <w:t xml:space="preserve">استحداث قسم أو وحدة للتخطيط الاستراتيجي ضمن الهيكل التنظيمي للمصارف عينة البحث تتولى مهمة دراسة وتحليل عوامل ومتغيرات بيئتها الخارجية ورصد حركتها بصورة شاملة وتفصيلية, بالإضافة إلى البيئة الداخلية بشكل يُمكنها من رسم استراتيجياتها المستقبلية وفي ضوء مؤشرات حقيقية وواقعية تضمن تكييفها مع ما يحدث من تغيرات في كلا البيئتين. </w:t>
      </w:r>
    </w:p>
    <w:p w:rsidR="00B61984" w:rsidRPr="005A7751" w:rsidRDefault="0075712F" w:rsidP="007C775A">
      <w:pPr>
        <w:pStyle w:val="ListParagraph"/>
        <w:numPr>
          <w:ilvl w:val="0"/>
          <w:numId w:val="19"/>
        </w:numPr>
        <w:tabs>
          <w:tab w:val="left" w:pos="423"/>
          <w:tab w:val="left" w:pos="849"/>
        </w:tabs>
        <w:spacing w:after="0" w:line="240" w:lineRule="auto"/>
        <w:ind w:left="-2" w:firstLine="0"/>
        <w:jc w:val="lowKashida"/>
        <w:rPr>
          <w:rFonts w:ascii="Simplified Arabic" w:hAnsi="Simplified Arabic" w:cs="Simplified Arabic"/>
          <w:sz w:val="26"/>
          <w:szCs w:val="26"/>
        </w:rPr>
      </w:pPr>
      <w:r w:rsidRPr="005A7751">
        <w:rPr>
          <w:rFonts w:ascii="Simplified Arabic" w:hAnsi="Simplified Arabic" w:cs="Simplified Arabic"/>
          <w:sz w:val="26"/>
          <w:szCs w:val="26"/>
          <w:rtl/>
        </w:rPr>
        <w:t>ينبغي</w:t>
      </w:r>
      <w:r w:rsidR="00B61984" w:rsidRPr="005A7751">
        <w:rPr>
          <w:rFonts w:ascii="Simplified Arabic" w:hAnsi="Simplified Arabic" w:cs="Simplified Arabic"/>
          <w:sz w:val="26"/>
          <w:szCs w:val="26"/>
          <w:rtl/>
        </w:rPr>
        <w:t xml:space="preserve"> أن يُتخذ قرار منح التسهيلات المصرفية بناءاً على المعلومات التي يتم الحصول عليها من خلال الاستعلام المصرفي عن طالب الائتمان وتحليل الظروف البيئية المؤثرة في نشاطه أولاً, والتحليل المالي ثانياً, للوصول إلى قرار ائتماني سليم يتسم بدرجة من الدقة والموثوقية. </w:t>
      </w:r>
    </w:p>
    <w:p w:rsidR="00A147EF" w:rsidRPr="005A7751" w:rsidRDefault="00B61984" w:rsidP="007C775A">
      <w:pPr>
        <w:pStyle w:val="ListParagraph"/>
        <w:numPr>
          <w:ilvl w:val="0"/>
          <w:numId w:val="19"/>
        </w:numPr>
        <w:tabs>
          <w:tab w:val="left" w:pos="423"/>
        </w:tabs>
        <w:spacing w:after="0" w:line="240" w:lineRule="auto"/>
        <w:ind w:left="-2" w:firstLine="0"/>
        <w:jc w:val="both"/>
        <w:rPr>
          <w:rFonts w:ascii="Simplified Arabic" w:hAnsi="Simplified Arabic" w:cs="Simplified Arabic"/>
          <w:sz w:val="26"/>
          <w:szCs w:val="26"/>
        </w:rPr>
      </w:pPr>
      <w:r w:rsidRPr="005A7751">
        <w:rPr>
          <w:rFonts w:ascii="Simplified Arabic" w:hAnsi="Simplified Arabic" w:cs="Simplified Arabic"/>
          <w:sz w:val="26"/>
          <w:szCs w:val="26"/>
          <w:rtl/>
        </w:rPr>
        <w:t>زيادة الاهتمام بقسم الائتمان المصرفي لما له من أهمية وتأثير على نشاط المصرف باعتباره القسم المسؤول عن منح القروض والتسهيلات المصرفية وهي أهم بنود توظيف أموال المصرف وما يُمكن أن ينتج عنها من مخاطر ائتمانية.</w:t>
      </w:r>
    </w:p>
    <w:p w:rsidR="00700F32" w:rsidRPr="005A7751" w:rsidRDefault="00700F32" w:rsidP="005A7751">
      <w:pPr>
        <w:spacing w:after="0" w:line="240" w:lineRule="auto"/>
        <w:jc w:val="both"/>
        <w:rPr>
          <w:rFonts w:ascii="Simplified Arabic" w:hAnsi="Simplified Arabic" w:cs="Simplified Arabic"/>
          <w:b/>
          <w:bCs/>
          <w:sz w:val="26"/>
          <w:szCs w:val="26"/>
          <w:rtl/>
        </w:rPr>
      </w:pPr>
      <w:r w:rsidRPr="005A7751">
        <w:rPr>
          <w:rFonts w:ascii="Simplified Arabic" w:hAnsi="Simplified Arabic" w:cs="Simplified Arabic"/>
          <w:b/>
          <w:bCs/>
          <w:sz w:val="26"/>
          <w:szCs w:val="26"/>
        </w:rPr>
        <w:t>7</w:t>
      </w:r>
      <w:r w:rsidRPr="005A7751">
        <w:rPr>
          <w:rFonts w:ascii="Simplified Arabic" w:hAnsi="Simplified Arabic" w:cs="Simplified Arabic"/>
          <w:b/>
          <w:bCs/>
          <w:sz w:val="26"/>
          <w:szCs w:val="26"/>
          <w:rtl/>
        </w:rPr>
        <w:t>-مراجع البحث</w:t>
      </w:r>
    </w:p>
    <w:p w:rsidR="00700F32" w:rsidRPr="005A7751" w:rsidRDefault="001064A2" w:rsidP="005A7751">
      <w:pPr>
        <w:spacing w:after="0" w:line="240" w:lineRule="auto"/>
        <w:jc w:val="both"/>
        <w:rPr>
          <w:rFonts w:ascii="Simplified Arabic" w:hAnsi="Simplified Arabic" w:cs="Simplified Arabic"/>
          <w:b/>
          <w:bCs/>
          <w:sz w:val="26"/>
          <w:szCs w:val="26"/>
          <w:rtl/>
        </w:rPr>
      </w:pPr>
      <w:r w:rsidRPr="005A7751">
        <w:rPr>
          <w:rFonts w:ascii="Simplified Arabic" w:hAnsi="Simplified Arabic" w:cs="Simplified Arabic"/>
          <w:b/>
          <w:bCs/>
          <w:sz w:val="26"/>
          <w:szCs w:val="26"/>
        </w:rPr>
        <w:t>7</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1</w:t>
      </w:r>
      <w:r w:rsidRPr="005A7751">
        <w:rPr>
          <w:rFonts w:ascii="Simplified Arabic" w:hAnsi="Simplified Arabic" w:cs="Simplified Arabic"/>
          <w:b/>
          <w:bCs/>
          <w:sz w:val="26"/>
          <w:szCs w:val="26"/>
          <w:rtl/>
        </w:rPr>
        <w:t xml:space="preserve"> المصادر العربية</w:t>
      </w:r>
    </w:p>
    <w:p w:rsidR="00BB2587" w:rsidRPr="005A7751" w:rsidRDefault="00BB2587" w:rsidP="005A7751">
      <w:pPr>
        <w:pStyle w:val="ListParagraph"/>
        <w:numPr>
          <w:ilvl w:val="0"/>
          <w:numId w:val="6"/>
        </w:numPr>
        <w:spacing w:after="0" w:line="240" w:lineRule="auto"/>
        <w:jc w:val="both"/>
        <w:rPr>
          <w:rFonts w:ascii="Simplified Arabic" w:hAnsi="Simplified Arabic" w:cs="Simplified Arabic"/>
          <w:b/>
          <w:bCs/>
          <w:sz w:val="26"/>
          <w:szCs w:val="26"/>
          <w:rtl/>
          <w:lang w:bidi="ar-IQ"/>
        </w:rPr>
      </w:pPr>
      <w:r w:rsidRPr="005A7751">
        <w:rPr>
          <w:rFonts w:ascii="Simplified Arabic" w:hAnsi="Simplified Arabic" w:cs="Simplified Arabic"/>
          <w:b/>
          <w:bCs/>
          <w:sz w:val="26"/>
          <w:szCs w:val="26"/>
          <w:rtl/>
          <w:lang w:bidi="ar-IQ"/>
        </w:rPr>
        <w:t xml:space="preserve">القوانين والأنظمة والتعليمات </w:t>
      </w:r>
    </w:p>
    <w:p w:rsidR="00BB2587" w:rsidRPr="005A7751" w:rsidRDefault="00BB2587" w:rsidP="007C775A">
      <w:pPr>
        <w:pStyle w:val="ListParagraph"/>
        <w:numPr>
          <w:ilvl w:val="0"/>
          <w:numId w:val="5"/>
        </w:numPr>
        <w:tabs>
          <w:tab w:val="left" w:pos="281"/>
        </w:tabs>
        <w:spacing w:after="0" w:line="240" w:lineRule="auto"/>
        <w:ind w:left="-2" w:firstLine="0"/>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 xml:space="preserve"> قانون التجارة العراقي رقم 30 لسنة 1980.</w:t>
      </w:r>
    </w:p>
    <w:p w:rsidR="001064A2" w:rsidRPr="005A7751" w:rsidRDefault="00BB2587" w:rsidP="005A7751">
      <w:pPr>
        <w:pStyle w:val="ListParagraph"/>
        <w:numPr>
          <w:ilvl w:val="0"/>
          <w:numId w:val="6"/>
        </w:numPr>
        <w:spacing w:after="0" w:line="240" w:lineRule="auto"/>
        <w:jc w:val="both"/>
        <w:rPr>
          <w:rFonts w:ascii="Simplified Arabic" w:hAnsi="Simplified Arabic" w:cs="Simplified Arabic"/>
          <w:b/>
          <w:bCs/>
          <w:sz w:val="26"/>
          <w:szCs w:val="26"/>
        </w:rPr>
      </w:pPr>
      <w:r w:rsidRPr="005A7751">
        <w:rPr>
          <w:rFonts w:ascii="Simplified Arabic" w:hAnsi="Simplified Arabic" w:cs="Simplified Arabic"/>
          <w:b/>
          <w:bCs/>
          <w:sz w:val="26"/>
          <w:szCs w:val="26"/>
          <w:rtl/>
          <w:lang w:bidi="ar-IQ"/>
        </w:rPr>
        <w:t>الكتب</w:t>
      </w:r>
    </w:p>
    <w:p w:rsidR="00BB2587" w:rsidRPr="005A7751" w:rsidRDefault="00BB2587" w:rsidP="007C775A">
      <w:pPr>
        <w:pStyle w:val="ListParagraph"/>
        <w:numPr>
          <w:ilvl w:val="0"/>
          <w:numId w:val="7"/>
        </w:numPr>
        <w:tabs>
          <w:tab w:val="left" w:pos="423"/>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أبو قحف, عبد السلام والغرباوي, علاء وسلطان, محمد سعيد, </w:t>
      </w:r>
      <w:r w:rsidRPr="005A7751">
        <w:rPr>
          <w:rFonts w:ascii="Simplified Arabic" w:hAnsi="Simplified Arabic" w:cs="Simplified Arabic"/>
          <w:b/>
          <w:bCs/>
          <w:sz w:val="26"/>
          <w:szCs w:val="26"/>
          <w:rtl/>
          <w:lang w:bidi="ar-IQ"/>
        </w:rPr>
        <w:t>نظم الإدارة الحديثة</w:t>
      </w:r>
      <w:r w:rsidRPr="005A7751">
        <w:rPr>
          <w:rFonts w:ascii="Simplified Arabic" w:hAnsi="Simplified Arabic" w:cs="Simplified Arabic"/>
          <w:sz w:val="26"/>
          <w:szCs w:val="26"/>
          <w:rtl/>
          <w:lang w:bidi="ar-IQ"/>
        </w:rPr>
        <w:t>, دار التعليم الجامعي للنشر, الطبعة الأولى, الإسكندرية, جمهورية مصر العربية, 2011.</w:t>
      </w:r>
    </w:p>
    <w:p w:rsidR="00BB2587" w:rsidRPr="005A7751" w:rsidRDefault="00BB2587" w:rsidP="007C775A">
      <w:pPr>
        <w:pStyle w:val="ListParagraph"/>
        <w:numPr>
          <w:ilvl w:val="0"/>
          <w:numId w:val="7"/>
        </w:numPr>
        <w:tabs>
          <w:tab w:val="left" w:pos="423"/>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بكري, ثامر,</w:t>
      </w:r>
      <w:r w:rsidRPr="005A7751">
        <w:rPr>
          <w:rFonts w:ascii="Simplified Arabic" w:hAnsi="Simplified Arabic" w:cs="Simplified Arabic"/>
          <w:b/>
          <w:bCs/>
          <w:sz w:val="26"/>
          <w:szCs w:val="26"/>
          <w:rtl/>
          <w:lang w:bidi="ar-IQ"/>
        </w:rPr>
        <w:t xml:space="preserve"> إدارة التسويق</w:t>
      </w:r>
      <w:r w:rsidRPr="005A7751">
        <w:rPr>
          <w:rFonts w:ascii="Simplified Arabic" w:hAnsi="Simplified Arabic" w:cs="Simplified Arabic"/>
          <w:sz w:val="26"/>
          <w:szCs w:val="26"/>
          <w:rtl/>
          <w:lang w:bidi="ar-IQ"/>
        </w:rPr>
        <w:t>, إثراء للنشر والتوزيع, الطبعة الرابعة, عمان, الأردن, 2011.</w:t>
      </w:r>
    </w:p>
    <w:p w:rsidR="00661E72" w:rsidRPr="005A7751" w:rsidRDefault="00661E72" w:rsidP="007C775A">
      <w:pPr>
        <w:pStyle w:val="ListParagraph"/>
        <w:numPr>
          <w:ilvl w:val="0"/>
          <w:numId w:val="7"/>
        </w:numPr>
        <w:tabs>
          <w:tab w:val="left" w:pos="423"/>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بن حبتور, عبد العزيز صالح, </w:t>
      </w:r>
      <w:r w:rsidRPr="005A7751">
        <w:rPr>
          <w:rFonts w:ascii="Simplified Arabic" w:hAnsi="Simplified Arabic" w:cs="Simplified Arabic"/>
          <w:b/>
          <w:bCs/>
          <w:sz w:val="26"/>
          <w:szCs w:val="26"/>
          <w:rtl/>
          <w:lang w:bidi="ar-IQ"/>
        </w:rPr>
        <w:t>الإدارة الإستراتيجية - إدارة جديدة في عالم متغير</w:t>
      </w:r>
      <w:r w:rsidRPr="005A7751">
        <w:rPr>
          <w:rFonts w:ascii="Simplified Arabic" w:hAnsi="Simplified Arabic" w:cs="Simplified Arabic"/>
          <w:sz w:val="26"/>
          <w:szCs w:val="26"/>
          <w:rtl/>
          <w:lang w:bidi="ar-IQ"/>
        </w:rPr>
        <w:t xml:space="preserve">, دار المسيرة للنشر والتوزيع, الطبعة الثانية, عمان, الأردن, 2007. </w:t>
      </w:r>
    </w:p>
    <w:p w:rsidR="00661E72" w:rsidRPr="005A7751" w:rsidRDefault="00661E72" w:rsidP="007C775A">
      <w:pPr>
        <w:pStyle w:val="ListParagraph"/>
        <w:numPr>
          <w:ilvl w:val="0"/>
          <w:numId w:val="7"/>
        </w:numPr>
        <w:tabs>
          <w:tab w:val="left" w:pos="423"/>
          <w:tab w:val="left" w:pos="849"/>
        </w:tabs>
        <w:spacing w:after="0" w:line="240" w:lineRule="auto"/>
        <w:ind w:left="-2" w:firstLine="0"/>
        <w:jc w:val="lowKashida"/>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جلدة, سامر, </w:t>
      </w:r>
      <w:r w:rsidRPr="005A7751">
        <w:rPr>
          <w:rFonts w:ascii="Simplified Arabic" w:hAnsi="Simplified Arabic" w:cs="Simplified Arabic"/>
          <w:b/>
          <w:bCs/>
          <w:sz w:val="26"/>
          <w:szCs w:val="26"/>
          <w:rtl/>
          <w:lang w:bidi="ar-IQ"/>
        </w:rPr>
        <w:t>البنوك التجارية والتسويق المصرفي</w:t>
      </w:r>
      <w:r w:rsidRPr="005A7751">
        <w:rPr>
          <w:rFonts w:ascii="Simplified Arabic" w:hAnsi="Simplified Arabic" w:cs="Simplified Arabic"/>
          <w:sz w:val="26"/>
          <w:szCs w:val="26"/>
          <w:rtl/>
          <w:lang w:bidi="ar-IQ"/>
        </w:rPr>
        <w:t>, دار أسامة للنشر والتوزيع, الطبعة الأولى, عمان, الأردن, 2009.</w:t>
      </w:r>
    </w:p>
    <w:p w:rsidR="00661E72" w:rsidRPr="005A7751" w:rsidRDefault="00661E72" w:rsidP="007C775A">
      <w:pPr>
        <w:pStyle w:val="ListParagraph"/>
        <w:numPr>
          <w:ilvl w:val="0"/>
          <w:numId w:val="7"/>
        </w:numPr>
        <w:tabs>
          <w:tab w:val="left" w:pos="423"/>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lastRenderedPageBreak/>
        <w:t xml:space="preserve">ذيب, سوزان سمير وآخرون, </w:t>
      </w:r>
      <w:r w:rsidRPr="005A7751">
        <w:rPr>
          <w:rFonts w:ascii="Simplified Arabic" w:hAnsi="Simplified Arabic" w:cs="Simplified Arabic"/>
          <w:b/>
          <w:bCs/>
          <w:sz w:val="26"/>
          <w:szCs w:val="26"/>
          <w:rtl/>
          <w:lang w:bidi="ar-IQ"/>
        </w:rPr>
        <w:t>إدارة الائتمان</w:t>
      </w:r>
      <w:r w:rsidRPr="005A7751">
        <w:rPr>
          <w:rFonts w:ascii="Simplified Arabic" w:hAnsi="Simplified Arabic" w:cs="Simplified Arabic"/>
          <w:sz w:val="26"/>
          <w:szCs w:val="26"/>
          <w:rtl/>
          <w:lang w:bidi="ar-IQ"/>
        </w:rPr>
        <w:t xml:space="preserve">, دار الفكر للنشر والتوزيع, الطبعة الأولى, عمان, الأردن, 2012. </w:t>
      </w:r>
    </w:p>
    <w:p w:rsidR="00BB2587" w:rsidRPr="005A7751" w:rsidRDefault="00BB2587" w:rsidP="007C775A">
      <w:pPr>
        <w:pStyle w:val="ListParagraph"/>
        <w:numPr>
          <w:ilvl w:val="0"/>
          <w:numId w:val="7"/>
        </w:numPr>
        <w:tabs>
          <w:tab w:val="left" w:pos="423"/>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سنهوري, محمد مصطفى, </w:t>
      </w:r>
      <w:r w:rsidRPr="005A7751">
        <w:rPr>
          <w:rFonts w:ascii="Simplified Arabic" w:hAnsi="Simplified Arabic" w:cs="Simplified Arabic"/>
          <w:b/>
          <w:bCs/>
          <w:sz w:val="26"/>
          <w:szCs w:val="26"/>
          <w:rtl/>
          <w:lang w:bidi="ar-IQ"/>
        </w:rPr>
        <w:t>إدارة البنوك التجارية</w:t>
      </w:r>
      <w:r w:rsidRPr="005A7751">
        <w:rPr>
          <w:rFonts w:ascii="Simplified Arabic" w:hAnsi="Simplified Arabic" w:cs="Simplified Arabic"/>
          <w:sz w:val="26"/>
          <w:szCs w:val="26"/>
          <w:rtl/>
          <w:lang w:bidi="ar-IQ"/>
        </w:rPr>
        <w:t>, دار الفكر الجامعي للنشر والتوزيع, الطبعة الأولى, الإسكندرية, جمهورية مصر العربية, 2013.</w:t>
      </w:r>
    </w:p>
    <w:p w:rsidR="00BB2587" w:rsidRPr="005A7751" w:rsidRDefault="00BB2587"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سيسي, صلاح الدين حسن, </w:t>
      </w:r>
      <w:r w:rsidRPr="005A7751">
        <w:rPr>
          <w:rFonts w:ascii="Simplified Arabic" w:hAnsi="Simplified Arabic" w:cs="Simplified Arabic"/>
          <w:b/>
          <w:bCs/>
          <w:sz w:val="26"/>
          <w:szCs w:val="26"/>
          <w:rtl/>
          <w:lang w:bidi="ar-IQ"/>
        </w:rPr>
        <w:t>الموسوعة المصرفية العلمية والعملية</w:t>
      </w:r>
      <w:r w:rsidRPr="005A7751">
        <w:rPr>
          <w:rFonts w:ascii="Simplified Arabic" w:hAnsi="Simplified Arabic" w:cs="Simplified Arabic"/>
          <w:sz w:val="26"/>
          <w:szCs w:val="26"/>
          <w:rtl/>
          <w:lang w:bidi="ar-IQ"/>
        </w:rPr>
        <w:t>, مجموعة النيل العربية, الطبعة الأولى, الجزء الأول, القاهرة, جمهورية مصر العربية, 2011.</w:t>
      </w:r>
    </w:p>
    <w:p w:rsidR="00BB2587" w:rsidRPr="005A7751" w:rsidRDefault="00BB2587"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شمري, صادق راشد, </w:t>
      </w:r>
      <w:r w:rsidRPr="005A7751">
        <w:rPr>
          <w:rFonts w:ascii="Simplified Arabic" w:hAnsi="Simplified Arabic" w:cs="Simplified Arabic"/>
          <w:b/>
          <w:bCs/>
          <w:sz w:val="26"/>
          <w:szCs w:val="26"/>
          <w:rtl/>
          <w:lang w:bidi="ar-IQ"/>
        </w:rPr>
        <w:t>إدارة العمليات المصرفية – مداخل وتطبيقات,</w:t>
      </w:r>
      <w:r w:rsidRPr="005A7751">
        <w:rPr>
          <w:rFonts w:ascii="Simplified Arabic" w:hAnsi="Simplified Arabic" w:cs="Simplified Arabic"/>
          <w:sz w:val="26"/>
          <w:szCs w:val="26"/>
          <w:rtl/>
          <w:lang w:bidi="ar-IQ"/>
        </w:rPr>
        <w:t xml:space="preserve"> دار اليازوري العلمية للنشر والتوزيع, الطبعة العربية, عمان, الأردن, 2014. </w:t>
      </w:r>
    </w:p>
    <w:p w:rsidR="00BB2587" w:rsidRPr="005A7751" w:rsidRDefault="00BB2587"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شمري, صادق راشد, </w:t>
      </w:r>
      <w:r w:rsidRPr="005A7751">
        <w:rPr>
          <w:rFonts w:ascii="Simplified Arabic" w:hAnsi="Simplified Arabic" w:cs="Simplified Arabic"/>
          <w:b/>
          <w:bCs/>
          <w:sz w:val="26"/>
          <w:szCs w:val="26"/>
          <w:rtl/>
          <w:lang w:bidi="ar-IQ"/>
        </w:rPr>
        <w:t>إدارة المصارف – الواقع والتطبيقات العملية</w:t>
      </w:r>
      <w:r w:rsidRPr="005A7751">
        <w:rPr>
          <w:rFonts w:ascii="Simplified Arabic" w:hAnsi="Simplified Arabic" w:cs="Simplified Arabic"/>
          <w:sz w:val="26"/>
          <w:szCs w:val="26"/>
          <w:rtl/>
          <w:lang w:bidi="ar-IQ"/>
        </w:rPr>
        <w:t>, مطبعة الكتاب, طبعة منقحة, بغداد,2012.</w:t>
      </w:r>
    </w:p>
    <w:p w:rsidR="00661E72" w:rsidRPr="005A7751" w:rsidRDefault="00661E72"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طالب, علاء فرحان والموسوي, حيدر يونس وحسن, محمد فائز, </w:t>
      </w:r>
      <w:r w:rsidRPr="005A7751">
        <w:rPr>
          <w:rFonts w:ascii="Simplified Arabic" w:hAnsi="Simplified Arabic" w:cs="Simplified Arabic"/>
          <w:b/>
          <w:bCs/>
          <w:sz w:val="26"/>
          <w:szCs w:val="26"/>
          <w:rtl/>
          <w:lang w:bidi="ar-IQ"/>
        </w:rPr>
        <w:t>إدارة المؤسسات المالية – مدخل فكري معاصر</w:t>
      </w:r>
      <w:r w:rsidRPr="005A7751">
        <w:rPr>
          <w:rFonts w:ascii="Simplified Arabic" w:hAnsi="Simplified Arabic" w:cs="Simplified Arabic"/>
          <w:sz w:val="26"/>
          <w:szCs w:val="26"/>
          <w:rtl/>
          <w:lang w:bidi="ar-IQ"/>
        </w:rPr>
        <w:t>, دار الأيام للنشر والتوزيع, الطبعة الأولى, عمان, الأردن, 2013.</w:t>
      </w:r>
    </w:p>
    <w:p w:rsidR="00661E72" w:rsidRPr="005A7751" w:rsidRDefault="00661E72"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طه, طارق, </w:t>
      </w:r>
      <w:r w:rsidRPr="005A7751">
        <w:rPr>
          <w:rFonts w:ascii="Simplified Arabic" w:hAnsi="Simplified Arabic" w:cs="Simplified Arabic"/>
          <w:b/>
          <w:bCs/>
          <w:sz w:val="26"/>
          <w:szCs w:val="26"/>
          <w:rtl/>
          <w:lang w:bidi="ar-IQ"/>
        </w:rPr>
        <w:t>إدارة البنوك في البيئة العولمة والانترنيت</w:t>
      </w:r>
      <w:r w:rsidRPr="005A7751">
        <w:rPr>
          <w:rFonts w:ascii="Simplified Arabic" w:hAnsi="Simplified Arabic" w:cs="Simplified Arabic"/>
          <w:sz w:val="26"/>
          <w:szCs w:val="26"/>
          <w:rtl/>
          <w:lang w:bidi="ar-IQ"/>
        </w:rPr>
        <w:t xml:space="preserve">, دار الجامعة الجديدة, الإسكندرية, جمهورية مصر العربية, 2007. </w:t>
      </w:r>
    </w:p>
    <w:p w:rsidR="00234249" w:rsidRPr="005A7751" w:rsidRDefault="00234249"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عباس, حسين وليد حسين, </w:t>
      </w:r>
      <w:r w:rsidRPr="005A7751">
        <w:rPr>
          <w:rFonts w:ascii="Simplified Arabic" w:hAnsi="Simplified Arabic" w:cs="Simplified Arabic"/>
          <w:b/>
          <w:bCs/>
          <w:sz w:val="26"/>
          <w:szCs w:val="26"/>
          <w:rtl/>
          <w:lang w:bidi="ar-IQ"/>
        </w:rPr>
        <w:t>إستراتيجية إدارة الموارد البشرية</w:t>
      </w:r>
      <w:r w:rsidRPr="005A7751">
        <w:rPr>
          <w:rFonts w:ascii="Simplified Arabic" w:hAnsi="Simplified Arabic" w:cs="Simplified Arabic"/>
          <w:sz w:val="26"/>
          <w:szCs w:val="26"/>
          <w:rtl/>
          <w:lang w:bidi="ar-IQ"/>
        </w:rPr>
        <w:t>, دار الحامد للنشر والتوزيع, الطبعة الأولى, عمان, الأردن, 2014.</w:t>
      </w:r>
    </w:p>
    <w:p w:rsidR="00234249" w:rsidRPr="005A7751" w:rsidRDefault="00234249"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عبد الله, خالد أمين والطراد, إسماعيل إبراهيم, </w:t>
      </w:r>
      <w:r w:rsidRPr="005A7751">
        <w:rPr>
          <w:rFonts w:ascii="Simplified Arabic" w:hAnsi="Simplified Arabic" w:cs="Simplified Arabic"/>
          <w:b/>
          <w:bCs/>
          <w:sz w:val="26"/>
          <w:szCs w:val="26"/>
          <w:rtl/>
          <w:lang w:bidi="ar-IQ"/>
        </w:rPr>
        <w:t>إدارة العمليات المصرفية – المحلية والدولية</w:t>
      </w:r>
      <w:r w:rsidRPr="005A7751">
        <w:rPr>
          <w:rFonts w:ascii="Simplified Arabic" w:hAnsi="Simplified Arabic" w:cs="Simplified Arabic"/>
          <w:sz w:val="26"/>
          <w:szCs w:val="26"/>
          <w:rtl/>
          <w:lang w:bidi="ar-IQ"/>
        </w:rPr>
        <w:t>, دار وائل للنشر والتوزيع, الطبعة الأولى, عمان, الأردن, 2006.</w:t>
      </w:r>
    </w:p>
    <w:p w:rsidR="00234249" w:rsidRPr="005A7751" w:rsidRDefault="00234249"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عثمان, محمد داود, </w:t>
      </w:r>
      <w:r w:rsidRPr="005A7751">
        <w:rPr>
          <w:rFonts w:ascii="Simplified Arabic" w:hAnsi="Simplified Arabic" w:cs="Simplified Arabic"/>
          <w:b/>
          <w:bCs/>
          <w:sz w:val="26"/>
          <w:szCs w:val="26"/>
          <w:rtl/>
          <w:lang w:bidi="ar-IQ"/>
        </w:rPr>
        <w:t>إدارة وتحليل الائتمان ومخاطره</w:t>
      </w:r>
      <w:r w:rsidRPr="005A7751">
        <w:rPr>
          <w:rFonts w:ascii="Simplified Arabic" w:hAnsi="Simplified Arabic" w:cs="Simplified Arabic"/>
          <w:sz w:val="26"/>
          <w:szCs w:val="26"/>
          <w:rtl/>
          <w:lang w:bidi="ar-IQ"/>
        </w:rPr>
        <w:t xml:space="preserve">, دار الفكر للنشر والتوزيع, الطبعة الأولى, عمان, الأردن, 2013. </w:t>
      </w:r>
    </w:p>
    <w:p w:rsidR="00234249" w:rsidRPr="005A7751" w:rsidRDefault="00234249"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عشيش, حسن سمير, </w:t>
      </w:r>
      <w:r w:rsidRPr="005A7751">
        <w:rPr>
          <w:rFonts w:ascii="Simplified Arabic" w:hAnsi="Simplified Arabic" w:cs="Simplified Arabic"/>
          <w:b/>
          <w:bCs/>
          <w:sz w:val="26"/>
          <w:szCs w:val="26"/>
          <w:rtl/>
          <w:lang w:bidi="ar-IQ"/>
        </w:rPr>
        <w:t>التحليل الائتماني ودوره في ترشيد عمليات الإقراض والتوسع النقدي في البنوك</w:t>
      </w:r>
      <w:r w:rsidRPr="005A7751">
        <w:rPr>
          <w:rFonts w:ascii="Simplified Arabic" w:hAnsi="Simplified Arabic" w:cs="Simplified Arabic"/>
          <w:sz w:val="26"/>
          <w:szCs w:val="26"/>
          <w:rtl/>
          <w:lang w:bidi="ar-IQ"/>
        </w:rPr>
        <w:t>, مكتبة المجتمع العربي للنشر والتوزيع, الطبعة الأولى, عمان, الأردن, 2010.</w:t>
      </w:r>
    </w:p>
    <w:p w:rsidR="00234249" w:rsidRPr="005A7751" w:rsidRDefault="00234249"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عوض, الحداد, </w:t>
      </w:r>
      <w:r w:rsidRPr="005A7751">
        <w:rPr>
          <w:rFonts w:ascii="Simplified Arabic" w:hAnsi="Simplified Arabic" w:cs="Simplified Arabic"/>
          <w:b/>
          <w:bCs/>
          <w:sz w:val="26"/>
          <w:szCs w:val="26"/>
          <w:rtl/>
          <w:lang w:bidi="ar-IQ"/>
        </w:rPr>
        <w:t>التسويق – استراتيجيات التسويق المصرفي</w:t>
      </w:r>
      <w:r w:rsidRPr="005A7751">
        <w:rPr>
          <w:rFonts w:ascii="Simplified Arabic" w:hAnsi="Simplified Arabic" w:cs="Simplified Arabic"/>
          <w:sz w:val="26"/>
          <w:szCs w:val="26"/>
          <w:rtl/>
          <w:lang w:bidi="ar-IQ"/>
        </w:rPr>
        <w:t>, دار الكتاب الحديث, القاهرة, جمهورية مصر العربية, 2012.</w:t>
      </w:r>
    </w:p>
    <w:p w:rsidR="00234249" w:rsidRPr="005A7751" w:rsidRDefault="00234249"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عيسى, مهند حنا نقولا, </w:t>
      </w:r>
      <w:r w:rsidRPr="005A7751">
        <w:rPr>
          <w:rFonts w:ascii="Simplified Arabic" w:hAnsi="Simplified Arabic" w:cs="Simplified Arabic"/>
          <w:b/>
          <w:bCs/>
          <w:sz w:val="26"/>
          <w:szCs w:val="26"/>
          <w:rtl/>
          <w:lang w:bidi="ar-IQ"/>
        </w:rPr>
        <w:t>إدارة مخاطر المحافظ الائتمانية</w:t>
      </w:r>
      <w:r w:rsidRPr="005A7751">
        <w:rPr>
          <w:rFonts w:ascii="Simplified Arabic" w:hAnsi="Simplified Arabic" w:cs="Simplified Arabic"/>
          <w:sz w:val="26"/>
          <w:szCs w:val="26"/>
          <w:rtl/>
          <w:lang w:bidi="ar-IQ"/>
        </w:rPr>
        <w:t xml:space="preserve">, دار الراية للنشر والتوزيع, الطبعة الأولى, عمان, الأردن, 2010. </w:t>
      </w:r>
    </w:p>
    <w:p w:rsidR="00661E72" w:rsidRPr="005A7751" w:rsidRDefault="00661E72"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غالبي, طاهر محسن منصور وإدريس, وائل محمد صبحي, </w:t>
      </w:r>
      <w:r w:rsidRPr="005A7751">
        <w:rPr>
          <w:rFonts w:ascii="Simplified Arabic" w:hAnsi="Simplified Arabic" w:cs="Simplified Arabic"/>
          <w:b/>
          <w:bCs/>
          <w:sz w:val="26"/>
          <w:szCs w:val="26"/>
          <w:rtl/>
          <w:lang w:bidi="ar-IQ"/>
        </w:rPr>
        <w:t>الإدارة الإستراتيجية – منظور منهجي متكامل</w:t>
      </w:r>
      <w:r w:rsidRPr="005A7751">
        <w:rPr>
          <w:rFonts w:ascii="Simplified Arabic" w:hAnsi="Simplified Arabic" w:cs="Simplified Arabic"/>
          <w:sz w:val="26"/>
          <w:szCs w:val="26"/>
          <w:rtl/>
          <w:lang w:bidi="ar-IQ"/>
        </w:rPr>
        <w:t>, دار وائل للنشر والتوزيع, الطبعة الأولى, عمان, الأردن, 2007.</w:t>
      </w:r>
    </w:p>
    <w:p w:rsidR="00234249" w:rsidRPr="005A7751" w:rsidRDefault="00234249"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مساعدة, ماجد عبد المهدي, </w:t>
      </w:r>
      <w:r w:rsidRPr="005A7751">
        <w:rPr>
          <w:rFonts w:ascii="Simplified Arabic" w:hAnsi="Simplified Arabic" w:cs="Simplified Arabic"/>
          <w:b/>
          <w:bCs/>
          <w:sz w:val="26"/>
          <w:szCs w:val="26"/>
          <w:rtl/>
          <w:lang w:bidi="ar-IQ"/>
        </w:rPr>
        <w:t>الإدارة الإستراتيجية – مفاهيم – عمليات – حالات تطبيقية</w:t>
      </w:r>
      <w:r w:rsidRPr="005A7751">
        <w:rPr>
          <w:rFonts w:ascii="Simplified Arabic" w:hAnsi="Simplified Arabic" w:cs="Simplified Arabic"/>
          <w:sz w:val="26"/>
          <w:szCs w:val="26"/>
          <w:rtl/>
          <w:lang w:bidi="ar-IQ"/>
        </w:rPr>
        <w:t>, دار المسيرة للنشر والتوزيع, الطبعة الأولى, عمان, الأردن, 2013.</w:t>
      </w:r>
    </w:p>
    <w:p w:rsidR="00661E72" w:rsidRPr="005A7751" w:rsidRDefault="00661E72"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t xml:space="preserve">نمر, درمان سليمان صادق وآل مراد, نجلة يونس محمد, </w:t>
      </w:r>
      <w:r w:rsidRPr="005A7751">
        <w:rPr>
          <w:rFonts w:ascii="Simplified Arabic" w:hAnsi="Simplified Arabic" w:cs="Simplified Arabic"/>
          <w:b/>
          <w:bCs/>
          <w:sz w:val="26"/>
          <w:szCs w:val="26"/>
          <w:rtl/>
          <w:lang w:bidi="ar-IQ"/>
        </w:rPr>
        <w:t>تسويق الخدمات المصرفية</w:t>
      </w:r>
      <w:r w:rsidRPr="005A7751">
        <w:rPr>
          <w:rFonts w:ascii="Simplified Arabic" w:hAnsi="Simplified Arabic" w:cs="Simplified Arabic"/>
          <w:sz w:val="26"/>
          <w:szCs w:val="26"/>
          <w:rtl/>
          <w:lang w:bidi="ar-IQ"/>
        </w:rPr>
        <w:t>, الدار النموذجية للطباعة والنشر, الطبعة الأولى, بيروت, لبنان, 2011.</w:t>
      </w:r>
    </w:p>
    <w:p w:rsidR="00D003B6" w:rsidRPr="005A7751" w:rsidRDefault="00234249" w:rsidP="007C775A">
      <w:pPr>
        <w:pStyle w:val="ListParagraph"/>
        <w:numPr>
          <w:ilvl w:val="0"/>
          <w:numId w:val="7"/>
        </w:numPr>
        <w:tabs>
          <w:tab w:val="left" w:pos="423"/>
          <w:tab w:val="left" w:pos="565"/>
          <w:tab w:val="left" w:pos="849"/>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sz w:val="26"/>
          <w:szCs w:val="26"/>
          <w:rtl/>
          <w:lang w:bidi="ar-IQ"/>
        </w:rPr>
        <w:lastRenderedPageBreak/>
        <w:t xml:space="preserve">ياسين, سعد غالب, </w:t>
      </w:r>
      <w:r w:rsidRPr="005A7751">
        <w:rPr>
          <w:rFonts w:ascii="Simplified Arabic" w:hAnsi="Simplified Arabic" w:cs="Simplified Arabic"/>
          <w:b/>
          <w:bCs/>
          <w:sz w:val="26"/>
          <w:szCs w:val="26"/>
          <w:rtl/>
          <w:lang w:bidi="ar-IQ"/>
        </w:rPr>
        <w:t>الإدارة الإستراتيجية</w:t>
      </w:r>
      <w:r w:rsidRPr="005A7751">
        <w:rPr>
          <w:rFonts w:ascii="Simplified Arabic" w:hAnsi="Simplified Arabic" w:cs="Simplified Arabic"/>
          <w:sz w:val="26"/>
          <w:szCs w:val="26"/>
          <w:rtl/>
          <w:lang w:bidi="ar-IQ"/>
        </w:rPr>
        <w:t>, دار اليازوري العلمية للنشر والتوزيع, عمان, الأردن, 2010.</w:t>
      </w:r>
    </w:p>
    <w:p w:rsidR="00BB2587" w:rsidRPr="005A7751" w:rsidRDefault="00234249" w:rsidP="007C775A">
      <w:pPr>
        <w:pStyle w:val="ListParagraph"/>
        <w:numPr>
          <w:ilvl w:val="0"/>
          <w:numId w:val="6"/>
        </w:numPr>
        <w:tabs>
          <w:tab w:val="left" w:pos="423"/>
          <w:tab w:val="left" w:pos="565"/>
        </w:tabs>
        <w:spacing w:after="0" w:line="240" w:lineRule="auto"/>
        <w:ind w:left="-2" w:firstLine="0"/>
        <w:jc w:val="both"/>
        <w:rPr>
          <w:rFonts w:ascii="Simplified Arabic" w:hAnsi="Simplified Arabic" w:cs="Simplified Arabic"/>
          <w:b/>
          <w:bCs/>
          <w:sz w:val="26"/>
          <w:szCs w:val="26"/>
          <w:lang w:bidi="ar-IQ"/>
        </w:rPr>
      </w:pPr>
      <w:r w:rsidRPr="005A7751">
        <w:rPr>
          <w:rFonts w:ascii="Simplified Arabic" w:hAnsi="Simplified Arabic" w:cs="Simplified Arabic"/>
          <w:b/>
          <w:bCs/>
          <w:sz w:val="26"/>
          <w:szCs w:val="26"/>
          <w:rtl/>
          <w:lang w:bidi="ar-IQ"/>
        </w:rPr>
        <w:t>الرسائل والأطاريح الجامعية</w:t>
      </w:r>
      <w:r w:rsidR="006B3ACA" w:rsidRPr="005A7751">
        <w:rPr>
          <w:rFonts w:ascii="Simplified Arabic" w:hAnsi="Simplified Arabic" w:cs="Simplified Arabic"/>
          <w:b/>
          <w:bCs/>
          <w:sz w:val="26"/>
          <w:szCs w:val="26"/>
          <w:rtl/>
          <w:lang w:bidi="ar-IQ"/>
        </w:rPr>
        <w:t xml:space="preserve"> والبحوث</w:t>
      </w:r>
    </w:p>
    <w:p w:rsidR="00661E72" w:rsidRPr="005A7751" w:rsidRDefault="006B3ACA" w:rsidP="007C775A">
      <w:pPr>
        <w:pStyle w:val="ListParagraph"/>
        <w:numPr>
          <w:ilvl w:val="0"/>
          <w:numId w:val="8"/>
        </w:numPr>
        <w:tabs>
          <w:tab w:val="left" w:pos="423"/>
          <w:tab w:val="left" w:pos="565"/>
        </w:tabs>
        <w:spacing w:after="0" w:line="240" w:lineRule="auto"/>
        <w:ind w:left="-2" w:firstLine="0"/>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 xml:space="preserve">أبو عويلي, غادة محمود سلامة, </w:t>
      </w:r>
      <w:r w:rsidRPr="005A7751">
        <w:rPr>
          <w:rFonts w:ascii="Simplified Arabic" w:hAnsi="Simplified Arabic" w:cs="Simplified Arabic"/>
          <w:b/>
          <w:bCs/>
          <w:sz w:val="26"/>
          <w:szCs w:val="26"/>
          <w:rtl/>
          <w:lang w:bidi="ar-IQ"/>
        </w:rPr>
        <w:t>مدى تبني مكونات الإستراتيجية في المصارف العاملة في فلسطين</w:t>
      </w:r>
      <w:r w:rsidRPr="005A7751">
        <w:rPr>
          <w:rFonts w:ascii="Simplified Arabic" w:hAnsi="Simplified Arabic" w:cs="Simplified Arabic"/>
          <w:sz w:val="26"/>
          <w:szCs w:val="26"/>
          <w:rtl/>
          <w:lang w:bidi="ar-IQ"/>
        </w:rPr>
        <w:t xml:space="preserve">, رسالة ماجستير في إدارة الأعمال, كلية التجارة, الجامعة الإسلامية, غزة, فلسطين, 2008. </w:t>
      </w:r>
    </w:p>
    <w:p w:rsidR="00661E72" w:rsidRPr="005A7751" w:rsidRDefault="00661E72" w:rsidP="005A7751">
      <w:pPr>
        <w:pStyle w:val="ListParagraph"/>
        <w:numPr>
          <w:ilvl w:val="0"/>
          <w:numId w:val="8"/>
        </w:numPr>
        <w:tabs>
          <w:tab w:val="left" w:pos="849"/>
        </w:tabs>
        <w:spacing w:after="0" w:line="240" w:lineRule="auto"/>
        <w:jc w:val="lowKashida"/>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تبيدي, محمد حنفي محمد نور,</w:t>
      </w:r>
      <w:r w:rsidRPr="005A7751">
        <w:rPr>
          <w:rFonts w:ascii="Simplified Arabic" w:hAnsi="Simplified Arabic" w:cs="Simplified Arabic"/>
          <w:b/>
          <w:bCs/>
          <w:sz w:val="26"/>
          <w:szCs w:val="26"/>
          <w:rtl/>
          <w:lang w:bidi="ar-IQ"/>
        </w:rPr>
        <w:t xml:space="preserve"> اثر الإدارة الإستراتيجية على كفاءة وفاعلية الأداء - دراسة قطاع الاتصالات السودانية</w:t>
      </w:r>
      <w:r w:rsidRPr="005A7751">
        <w:rPr>
          <w:rFonts w:ascii="Simplified Arabic" w:hAnsi="Simplified Arabic" w:cs="Simplified Arabic"/>
          <w:sz w:val="26"/>
          <w:szCs w:val="26"/>
          <w:rtl/>
          <w:lang w:bidi="ar-IQ"/>
        </w:rPr>
        <w:t>, أطروحة دكتوراه فلسفة في إدارة الأعمال, جامعة الخرطوم, السودان, 2010.</w:t>
      </w:r>
    </w:p>
    <w:p w:rsidR="006B3ACA" w:rsidRPr="005A7751" w:rsidRDefault="00661E72" w:rsidP="005A7751">
      <w:pPr>
        <w:pStyle w:val="ListParagraph"/>
        <w:numPr>
          <w:ilvl w:val="0"/>
          <w:numId w:val="8"/>
        </w:numPr>
        <w:tabs>
          <w:tab w:val="left" w:pos="849"/>
        </w:tabs>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 xml:space="preserve">جزراوي, إبراهيم محمد علي والنعيمي, نادية شاكر, </w:t>
      </w:r>
      <w:r w:rsidRPr="005A7751">
        <w:rPr>
          <w:rFonts w:ascii="Simplified Arabic" w:hAnsi="Simplified Arabic" w:cs="Simplified Arabic"/>
          <w:b/>
          <w:bCs/>
          <w:sz w:val="26"/>
          <w:szCs w:val="26"/>
          <w:rtl/>
          <w:lang w:bidi="ar-IQ"/>
        </w:rPr>
        <w:t>تحليل الائتمان المصرفي باستخدام مجموعة من المؤشرات المالية – دراسة (نظرية – تطبيقية) في مصرف الشرق الأوسط العراقي للاستثمار خلال الفترة 2005- 2007</w:t>
      </w:r>
      <w:r w:rsidRPr="005A7751">
        <w:rPr>
          <w:rFonts w:ascii="Simplified Arabic" w:hAnsi="Simplified Arabic" w:cs="Simplified Arabic"/>
          <w:sz w:val="26"/>
          <w:szCs w:val="26"/>
          <w:rtl/>
          <w:lang w:bidi="ar-IQ"/>
        </w:rPr>
        <w:t xml:space="preserve">, مجلة الإدارة والاقتصاد, الجامعة المستنصرية, العدد 83, 2010. </w:t>
      </w:r>
    </w:p>
    <w:p w:rsidR="006B3ACA" w:rsidRPr="005A7751" w:rsidRDefault="006B3ACA" w:rsidP="005A7751">
      <w:pPr>
        <w:pStyle w:val="ListParagraph"/>
        <w:numPr>
          <w:ilvl w:val="0"/>
          <w:numId w:val="8"/>
        </w:numPr>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 xml:space="preserve">حمداني, رافعة إبراهيم عبد الله, </w:t>
      </w:r>
      <w:r w:rsidRPr="005A7751">
        <w:rPr>
          <w:rFonts w:ascii="Simplified Arabic" w:hAnsi="Simplified Arabic" w:cs="Simplified Arabic"/>
          <w:b/>
          <w:bCs/>
          <w:sz w:val="26"/>
          <w:szCs w:val="26"/>
          <w:rtl/>
          <w:lang w:bidi="ar-IQ"/>
        </w:rPr>
        <w:t>بيئة المهمة وأثرها في مخاطرة وربحية المصارف</w:t>
      </w:r>
      <w:r w:rsidRPr="005A7751">
        <w:rPr>
          <w:rFonts w:ascii="Simplified Arabic" w:hAnsi="Simplified Arabic" w:cs="Simplified Arabic"/>
          <w:sz w:val="26"/>
          <w:szCs w:val="26"/>
          <w:rtl/>
          <w:lang w:bidi="ar-IQ"/>
        </w:rPr>
        <w:t>, أطروحة دكتوراه في علوم إدارة الأعمال, كلية الإدارة والاقتصاد, جامعة الموصل, 2003.</w:t>
      </w:r>
    </w:p>
    <w:p w:rsidR="00661E72" w:rsidRPr="005A7751" w:rsidRDefault="00661E72" w:rsidP="005A7751">
      <w:pPr>
        <w:pStyle w:val="ListParagraph"/>
        <w:numPr>
          <w:ilvl w:val="0"/>
          <w:numId w:val="8"/>
        </w:numPr>
        <w:tabs>
          <w:tab w:val="left" w:pos="849"/>
        </w:tabs>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حمود, جبار عبد الحسين,</w:t>
      </w:r>
      <w:r w:rsidRPr="005A7751">
        <w:rPr>
          <w:rFonts w:ascii="Simplified Arabic" w:hAnsi="Simplified Arabic" w:cs="Simplified Arabic"/>
          <w:b/>
          <w:bCs/>
          <w:sz w:val="26"/>
          <w:szCs w:val="26"/>
          <w:rtl/>
          <w:lang w:bidi="ar-IQ"/>
        </w:rPr>
        <w:t xml:space="preserve"> تحليل البيئة المصرفية وأثرها على الأداء المصرفي من منظور بطاقة الأداء المتوازنة</w:t>
      </w:r>
      <w:r w:rsidRPr="005A7751">
        <w:rPr>
          <w:rFonts w:ascii="Simplified Arabic" w:hAnsi="Simplified Arabic" w:cs="Simplified Arabic"/>
          <w:sz w:val="26"/>
          <w:szCs w:val="26"/>
          <w:rtl/>
          <w:lang w:bidi="ar-IQ"/>
        </w:rPr>
        <w:t>, دبلوم عالي معادل للماجستير في المصارف, المعهد العالي للدراسات المحاسبية والمالية, جامعة بغداد, 2014.</w:t>
      </w:r>
    </w:p>
    <w:p w:rsidR="006B3ACA" w:rsidRPr="005A7751" w:rsidRDefault="006B3ACA" w:rsidP="005A7751">
      <w:pPr>
        <w:pStyle w:val="ListParagraph"/>
        <w:numPr>
          <w:ilvl w:val="0"/>
          <w:numId w:val="8"/>
        </w:numPr>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دوري</w:t>
      </w:r>
      <w:r w:rsidRPr="005A7751">
        <w:rPr>
          <w:rFonts w:ascii="Simplified Arabic" w:hAnsi="Simplified Arabic" w:cs="Simplified Arabic"/>
          <w:sz w:val="26"/>
          <w:szCs w:val="26"/>
          <w:rtl/>
        </w:rPr>
        <w:t xml:space="preserve">, سرى علي حسون, </w:t>
      </w:r>
      <w:r w:rsidRPr="005A7751">
        <w:rPr>
          <w:rFonts w:ascii="Simplified Arabic" w:hAnsi="Simplified Arabic" w:cs="Simplified Arabic"/>
          <w:b/>
          <w:bCs/>
          <w:sz w:val="26"/>
          <w:szCs w:val="26"/>
          <w:rtl/>
          <w:lang w:bidi="ar-IQ"/>
        </w:rPr>
        <w:t>دور</w:t>
      </w:r>
      <w:r w:rsidRPr="005A7751">
        <w:rPr>
          <w:rFonts w:ascii="Simplified Arabic" w:hAnsi="Simplified Arabic" w:cs="Simplified Arabic"/>
          <w:b/>
          <w:bCs/>
          <w:sz w:val="26"/>
          <w:szCs w:val="26"/>
          <w:rtl/>
        </w:rPr>
        <w:t xml:space="preserve"> الإفصاح المحاسبي في اتخاذ قرارات الائتمان المصرفي- بحث تحليلي في عينة من المصارف العراقية</w:t>
      </w:r>
      <w:r w:rsidRPr="005A7751">
        <w:rPr>
          <w:rFonts w:ascii="Simplified Arabic" w:hAnsi="Simplified Arabic" w:cs="Simplified Arabic"/>
          <w:sz w:val="26"/>
          <w:szCs w:val="26"/>
          <w:rtl/>
        </w:rPr>
        <w:t>, دبلوم عالي معادل للماجستير في المصارف, المعهد العالي للدراسات المحاسبية والمالية, ـجامعة بغداد, 2012.</w:t>
      </w:r>
    </w:p>
    <w:p w:rsidR="00661E72" w:rsidRPr="005A7751" w:rsidRDefault="00661E72" w:rsidP="005A7751">
      <w:pPr>
        <w:pStyle w:val="ListParagraph"/>
        <w:numPr>
          <w:ilvl w:val="0"/>
          <w:numId w:val="8"/>
        </w:numPr>
        <w:tabs>
          <w:tab w:val="left" w:pos="849"/>
        </w:tabs>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rPr>
        <w:t>زرقان, صالح طاهر,</w:t>
      </w:r>
      <w:r w:rsidRPr="005A7751">
        <w:rPr>
          <w:rFonts w:ascii="Simplified Arabic" w:hAnsi="Simplified Arabic" w:cs="Simplified Arabic"/>
          <w:b/>
          <w:bCs/>
          <w:sz w:val="26"/>
          <w:szCs w:val="26"/>
          <w:rtl/>
        </w:rPr>
        <w:t xml:space="preserve"> التحليل المالي وأثره في المخاطر الائتمانية – دراسة تطبيقية على عينة من البنوك التجارية الأردنية</w:t>
      </w:r>
      <w:r w:rsidRPr="005A7751">
        <w:rPr>
          <w:rFonts w:ascii="Simplified Arabic" w:hAnsi="Simplified Arabic" w:cs="Simplified Arabic"/>
          <w:sz w:val="26"/>
          <w:szCs w:val="26"/>
          <w:rtl/>
        </w:rPr>
        <w:t>, مجلة كلية بغداد للعلوم الاقتصادية الجامعة, العدد 23, 2010</w:t>
      </w:r>
      <w:r w:rsidRPr="005A7751">
        <w:rPr>
          <w:rFonts w:ascii="Simplified Arabic" w:hAnsi="Simplified Arabic" w:cs="Simplified Arabic"/>
          <w:sz w:val="26"/>
          <w:szCs w:val="26"/>
          <w:rtl/>
          <w:lang w:bidi="ar-IQ"/>
        </w:rPr>
        <w:t>.</w:t>
      </w:r>
    </w:p>
    <w:p w:rsidR="006B3ACA" w:rsidRPr="005A7751" w:rsidRDefault="006B3ACA" w:rsidP="005A7751">
      <w:pPr>
        <w:pStyle w:val="ListParagraph"/>
        <w:numPr>
          <w:ilvl w:val="0"/>
          <w:numId w:val="8"/>
        </w:numPr>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 xml:space="preserve">شيخلي, هديل أمين إبراهيم, </w:t>
      </w:r>
      <w:r w:rsidRPr="005A7751">
        <w:rPr>
          <w:rFonts w:ascii="Simplified Arabic" w:hAnsi="Simplified Arabic" w:cs="Simplified Arabic"/>
          <w:b/>
          <w:bCs/>
          <w:sz w:val="26"/>
          <w:szCs w:val="26"/>
          <w:rtl/>
          <w:lang w:bidi="ar-IQ"/>
        </w:rPr>
        <w:t>العوامل الرئيسية المحددة لقرار الائتمان المصرفي في البنوك التجارية الأردنية</w:t>
      </w:r>
      <w:r w:rsidRPr="005A7751">
        <w:rPr>
          <w:rFonts w:ascii="Simplified Arabic" w:hAnsi="Simplified Arabic" w:cs="Simplified Arabic"/>
          <w:sz w:val="26"/>
          <w:szCs w:val="26"/>
          <w:rtl/>
          <w:lang w:bidi="ar-IQ"/>
        </w:rPr>
        <w:t xml:space="preserve">, رسالة ماجستير في المحاسبة, كلية الأعمال, جامعة الشرق الأوسط, الأردن, 2012. </w:t>
      </w:r>
    </w:p>
    <w:p w:rsidR="00661E72" w:rsidRPr="005A7751" w:rsidRDefault="00661E72" w:rsidP="005A7751">
      <w:pPr>
        <w:pStyle w:val="ListParagraph"/>
        <w:numPr>
          <w:ilvl w:val="0"/>
          <w:numId w:val="8"/>
        </w:numPr>
        <w:tabs>
          <w:tab w:val="left" w:pos="849"/>
        </w:tabs>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طيب, داودي,</w:t>
      </w:r>
      <w:r w:rsidRPr="005A7751">
        <w:rPr>
          <w:rFonts w:ascii="Simplified Arabic" w:hAnsi="Simplified Arabic" w:cs="Simplified Arabic"/>
          <w:b/>
          <w:bCs/>
          <w:sz w:val="26"/>
          <w:szCs w:val="26"/>
          <w:rtl/>
          <w:lang w:bidi="ar-IQ"/>
        </w:rPr>
        <w:t xml:space="preserve"> اثر تحليل البيئة الخارجية والداخلية في صياغة الإستراتيجية</w:t>
      </w:r>
      <w:r w:rsidRPr="005A7751">
        <w:rPr>
          <w:rFonts w:ascii="Simplified Arabic" w:hAnsi="Simplified Arabic" w:cs="Simplified Arabic"/>
          <w:sz w:val="26"/>
          <w:szCs w:val="26"/>
          <w:rtl/>
          <w:lang w:bidi="ar-IQ"/>
        </w:rPr>
        <w:t>, مجلة الباحث, جامعة محمد خيضر, الجزائر, العدد5, 2007.</w:t>
      </w:r>
    </w:p>
    <w:p w:rsidR="00661E72" w:rsidRPr="005A7751" w:rsidRDefault="00661E72" w:rsidP="005A7751">
      <w:pPr>
        <w:pStyle w:val="ListParagraph"/>
        <w:numPr>
          <w:ilvl w:val="0"/>
          <w:numId w:val="8"/>
        </w:numPr>
        <w:tabs>
          <w:tab w:val="left" w:pos="849"/>
        </w:tabs>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rPr>
        <w:t>ظاهر, احمد والعمرات, عبد الله</w:t>
      </w:r>
      <w:r w:rsidRPr="005A7751">
        <w:rPr>
          <w:rFonts w:ascii="Simplified Arabic" w:hAnsi="Simplified Arabic" w:cs="Simplified Arabic"/>
          <w:b/>
          <w:bCs/>
          <w:sz w:val="26"/>
          <w:szCs w:val="26"/>
          <w:rtl/>
        </w:rPr>
        <w:t>, العلاقة بين عوامل منح التسهيلات المصرفية وتعثرها في المصارف التجارية الأردنية</w:t>
      </w:r>
      <w:r w:rsidRPr="005A7751">
        <w:rPr>
          <w:rFonts w:ascii="Simplified Arabic" w:hAnsi="Simplified Arabic" w:cs="Simplified Arabic"/>
          <w:sz w:val="26"/>
          <w:szCs w:val="26"/>
          <w:rtl/>
        </w:rPr>
        <w:t>, مجلة دراسات, العلوم الإدارية, الجامعة الأردنية, المجلد33, العدد2, 2006.</w:t>
      </w:r>
    </w:p>
    <w:p w:rsidR="006B3ACA" w:rsidRPr="005A7751" w:rsidRDefault="006B3ACA" w:rsidP="005A7751">
      <w:pPr>
        <w:pStyle w:val="ListParagraph"/>
        <w:numPr>
          <w:ilvl w:val="0"/>
          <w:numId w:val="8"/>
        </w:numPr>
        <w:tabs>
          <w:tab w:val="left" w:pos="849"/>
        </w:tabs>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 xml:space="preserve">عبدو, عيشوش, </w:t>
      </w:r>
      <w:r w:rsidRPr="005A7751">
        <w:rPr>
          <w:rFonts w:ascii="Simplified Arabic" w:hAnsi="Simplified Arabic" w:cs="Simplified Arabic"/>
          <w:b/>
          <w:bCs/>
          <w:sz w:val="26"/>
          <w:szCs w:val="26"/>
          <w:rtl/>
          <w:lang w:bidi="ar-IQ"/>
        </w:rPr>
        <w:t>تسويق الخدمات المصرفية في البنوك الإسلامية</w:t>
      </w:r>
      <w:r w:rsidRPr="005A7751">
        <w:rPr>
          <w:rFonts w:ascii="Simplified Arabic" w:hAnsi="Simplified Arabic" w:cs="Simplified Arabic"/>
          <w:sz w:val="26"/>
          <w:szCs w:val="26"/>
          <w:rtl/>
          <w:lang w:bidi="ar-IQ"/>
        </w:rPr>
        <w:t>, رسالة ماجستير في التسويق, كلية العلوم الاقتصادية وعلوم التسيير, جامعة الحاج لخضر, الجزائر, 2009.</w:t>
      </w:r>
    </w:p>
    <w:p w:rsidR="006B3ACA" w:rsidRPr="005A7751" w:rsidRDefault="006B3ACA" w:rsidP="005A7751">
      <w:pPr>
        <w:pStyle w:val="ListParagraph"/>
        <w:numPr>
          <w:ilvl w:val="0"/>
          <w:numId w:val="8"/>
        </w:numPr>
        <w:tabs>
          <w:tab w:val="left" w:pos="849"/>
        </w:tabs>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rPr>
        <w:t xml:space="preserve">كاظم, فائق جواد, </w:t>
      </w:r>
      <w:r w:rsidRPr="005A7751">
        <w:rPr>
          <w:rFonts w:ascii="Simplified Arabic" w:hAnsi="Simplified Arabic" w:cs="Simplified Arabic"/>
          <w:b/>
          <w:bCs/>
          <w:sz w:val="26"/>
          <w:szCs w:val="26"/>
          <w:rtl/>
        </w:rPr>
        <w:t>أثر التسهيلات الائتمانية في الأداء المصرفي دراسة ميدانية في مصرف الاستثمار العراقي</w:t>
      </w:r>
      <w:r w:rsidRPr="005A7751">
        <w:rPr>
          <w:rFonts w:ascii="Simplified Arabic" w:hAnsi="Simplified Arabic" w:cs="Simplified Arabic"/>
          <w:sz w:val="26"/>
          <w:szCs w:val="26"/>
          <w:rtl/>
        </w:rPr>
        <w:t>, رسالة ماجستير في الدراسات الاشتراكية, المعهد العالي للدراسات السياسية والدولية, الجامعة المستنصرية, 2005.</w:t>
      </w:r>
    </w:p>
    <w:p w:rsidR="006B3ACA" w:rsidRPr="005A7751" w:rsidRDefault="006B3ACA" w:rsidP="005A7751">
      <w:pPr>
        <w:pStyle w:val="ListParagraph"/>
        <w:numPr>
          <w:ilvl w:val="0"/>
          <w:numId w:val="8"/>
        </w:numPr>
        <w:tabs>
          <w:tab w:val="left" w:pos="849"/>
        </w:tabs>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lastRenderedPageBreak/>
        <w:t xml:space="preserve">مراد, مرمي, </w:t>
      </w:r>
      <w:r w:rsidRPr="005A7751">
        <w:rPr>
          <w:rFonts w:ascii="Simplified Arabic" w:hAnsi="Simplified Arabic" w:cs="Simplified Arabic"/>
          <w:b/>
          <w:bCs/>
          <w:sz w:val="26"/>
          <w:szCs w:val="26"/>
          <w:rtl/>
          <w:lang w:bidi="ar-IQ"/>
        </w:rPr>
        <w:t>أهمية نظم المعلومات الإدارية كأداة للتحليل البيئي في المؤسسات الصغيرة والمتوسطة الجزائرية</w:t>
      </w:r>
      <w:r w:rsidRPr="005A7751">
        <w:rPr>
          <w:rFonts w:ascii="Simplified Arabic" w:hAnsi="Simplified Arabic" w:cs="Simplified Arabic"/>
          <w:sz w:val="26"/>
          <w:szCs w:val="26"/>
          <w:rtl/>
          <w:lang w:bidi="ar-IQ"/>
        </w:rPr>
        <w:t>, رسالة ماجستير في العلوم الاقتصادية, كلية العلوم الاقتصادية وعلوم التسيير, جامعة فرحات عباس, الجزائر, 2010.</w:t>
      </w:r>
    </w:p>
    <w:p w:rsidR="006B3ACA" w:rsidRPr="005A7751" w:rsidRDefault="006B3ACA" w:rsidP="005A7751">
      <w:pPr>
        <w:pStyle w:val="ListParagraph"/>
        <w:numPr>
          <w:ilvl w:val="0"/>
          <w:numId w:val="8"/>
        </w:numPr>
        <w:tabs>
          <w:tab w:val="left" w:pos="849"/>
        </w:tabs>
        <w:spacing w:after="0" w:line="240" w:lineRule="auto"/>
        <w:jc w:val="both"/>
        <w:rPr>
          <w:rFonts w:ascii="Simplified Arabic" w:hAnsi="Simplified Arabic" w:cs="Simplified Arabic"/>
          <w:sz w:val="26"/>
          <w:szCs w:val="26"/>
          <w:lang w:bidi="ar-IQ"/>
        </w:rPr>
      </w:pPr>
      <w:r w:rsidRPr="005A7751">
        <w:rPr>
          <w:rFonts w:ascii="Simplified Arabic" w:hAnsi="Simplified Arabic" w:cs="Simplified Arabic"/>
          <w:sz w:val="26"/>
          <w:szCs w:val="26"/>
          <w:rtl/>
          <w:lang w:bidi="ar-IQ"/>
        </w:rPr>
        <w:t xml:space="preserve">نصار, صديق توفيق, </w:t>
      </w:r>
      <w:r w:rsidRPr="005A7751">
        <w:rPr>
          <w:rFonts w:ascii="Simplified Arabic" w:hAnsi="Simplified Arabic" w:cs="Simplified Arabic"/>
          <w:b/>
          <w:bCs/>
          <w:sz w:val="26"/>
          <w:szCs w:val="26"/>
          <w:rtl/>
          <w:lang w:bidi="ar-IQ"/>
        </w:rPr>
        <w:t>العوامل المحددة لقرار منح التسهيلات الائتمانية المباشرة - دراسة تحليلية مقارنة في المصارف الإسلامية والتجارية العاملة في قطاع غزة</w:t>
      </w:r>
      <w:r w:rsidRPr="005A7751">
        <w:rPr>
          <w:rFonts w:ascii="Simplified Arabic" w:hAnsi="Simplified Arabic" w:cs="Simplified Arabic"/>
          <w:sz w:val="26"/>
          <w:szCs w:val="26"/>
          <w:rtl/>
          <w:lang w:bidi="ar-IQ"/>
        </w:rPr>
        <w:t xml:space="preserve">, رسالة ماجستير في إدارة الأعمال, كلية التجارة, الجامعة الإسلامية, غزة, فلسطين,2005. </w:t>
      </w:r>
    </w:p>
    <w:p w:rsidR="00A076B4" w:rsidRPr="005A7751" w:rsidRDefault="00A076B4" w:rsidP="005A7751">
      <w:pPr>
        <w:tabs>
          <w:tab w:val="left" w:pos="849"/>
        </w:tabs>
        <w:spacing w:after="0" w:line="240" w:lineRule="auto"/>
        <w:jc w:val="both"/>
        <w:rPr>
          <w:rFonts w:ascii="Simplified Arabic" w:hAnsi="Simplified Arabic" w:cs="Simplified Arabic"/>
          <w:b/>
          <w:bCs/>
          <w:sz w:val="26"/>
          <w:szCs w:val="26"/>
          <w:rtl/>
        </w:rPr>
      </w:pPr>
      <w:r w:rsidRPr="005A7751">
        <w:rPr>
          <w:rFonts w:ascii="Simplified Arabic" w:hAnsi="Simplified Arabic" w:cs="Simplified Arabic"/>
          <w:b/>
          <w:bCs/>
          <w:sz w:val="26"/>
          <w:szCs w:val="26"/>
          <w:lang w:bidi="ar-IQ"/>
        </w:rPr>
        <w:t>7</w:t>
      </w:r>
      <w:r w:rsidRPr="005A7751">
        <w:rPr>
          <w:rFonts w:ascii="Simplified Arabic" w:hAnsi="Simplified Arabic" w:cs="Simplified Arabic"/>
          <w:b/>
          <w:bCs/>
          <w:sz w:val="26"/>
          <w:szCs w:val="26"/>
          <w:rtl/>
        </w:rPr>
        <w:t>-</w:t>
      </w:r>
      <w:r w:rsidRPr="005A7751">
        <w:rPr>
          <w:rFonts w:ascii="Simplified Arabic" w:hAnsi="Simplified Arabic" w:cs="Simplified Arabic"/>
          <w:b/>
          <w:bCs/>
          <w:sz w:val="26"/>
          <w:szCs w:val="26"/>
        </w:rPr>
        <w:t>2</w:t>
      </w:r>
      <w:r w:rsidRPr="005A7751">
        <w:rPr>
          <w:rFonts w:ascii="Simplified Arabic" w:hAnsi="Simplified Arabic" w:cs="Simplified Arabic"/>
          <w:b/>
          <w:bCs/>
          <w:sz w:val="26"/>
          <w:szCs w:val="26"/>
          <w:rtl/>
        </w:rPr>
        <w:t xml:space="preserve"> المصادر الأجنبية </w:t>
      </w:r>
    </w:p>
    <w:p w:rsidR="00A076B4" w:rsidRPr="00A076B4" w:rsidRDefault="005D7D21" w:rsidP="007C775A">
      <w:pPr>
        <w:pStyle w:val="ListParagraph"/>
        <w:numPr>
          <w:ilvl w:val="0"/>
          <w:numId w:val="9"/>
        </w:numPr>
        <w:bidi w:val="0"/>
        <w:spacing w:after="0" w:line="240" w:lineRule="auto"/>
        <w:ind w:left="714" w:hanging="357"/>
        <w:jc w:val="lowKashida"/>
        <w:rPr>
          <w:rFonts w:asciiTheme="majorBidi" w:hAnsiTheme="majorBidi" w:cstheme="majorBidi"/>
          <w:sz w:val="24"/>
          <w:szCs w:val="24"/>
          <w:lang w:bidi="ar-IQ"/>
        </w:rPr>
      </w:pPr>
      <w:r>
        <w:rPr>
          <w:rFonts w:asciiTheme="majorBidi" w:hAnsiTheme="majorBidi" w:cstheme="majorBidi"/>
          <w:sz w:val="24"/>
          <w:szCs w:val="24"/>
          <w:lang w:bidi="ar-IQ"/>
        </w:rPr>
        <w:t>Auzair. S.</w:t>
      </w:r>
      <w:r w:rsidR="00A076B4" w:rsidRPr="00A076B4">
        <w:rPr>
          <w:rFonts w:asciiTheme="majorBidi" w:hAnsiTheme="majorBidi" w:cstheme="majorBidi"/>
          <w:sz w:val="24"/>
          <w:szCs w:val="24"/>
          <w:lang w:bidi="ar-IQ"/>
        </w:rPr>
        <w:t xml:space="preserve"> MD.,</w:t>
      </w:r>
      <w:r>
        <w:rPr>
          <w:rFonts w:asciiTheme="majorBidi" w:hAnsiTheme="majorBidi" w:cstheme="majorBidi"/>
          <w:sz w:val="24"/>
          <w:szCs w:val="24"/>
          <w:lang w:bidi="ar-IQ"/>
        </w:rPr>
        <w:t xml:space="preserve"> "</w:t>
      </w:r>
      <w:r w:rsidR="00A076B4" w:rsidRPr="00A076B4">
        <w:rPr>
          <w:rFonts w:asciiTheme="majorBidi" w:hAnsiTheme="majorBidi" w:cstheme="majorBidi"/>
          <w:sz w:val="24"/>
          <w:szCs w:val="24"/>
          <w:lang w:bidi="ar-IQ"/>
        </w:rPr>
        <w:t>The effect of business strategy and external environment on management control systems</w:t>
      </w:r>
      <w:r>
        <w:rPr>
          <w:rFonts w:asciiTheme="majorBidi" w:hAnsiTheme="majorBidi" w:cstheme="majorBidi"/>
          <w:sz w:val="24"/>
          <w:szCs w:val="24"/>
          <w:lang w:bidi="ar-IQ"/>
        </w:rPr>
        <w:t>"</w:t>
      </w:r>
      <w:r w:rsidR="00A076B4" w:rsidRPr="00A076B4">
        <w:rPr>
          <w:rFonts w:asciiTheme="majorBidi" w:hAnsiTheme="majorBidi" w:cstheme="majorBidi"/>
          <w:sz w:val="24"/>
          <w:szCs w:val="24"/>
          <w:lang w:bidi="ar-IQ"/>
        </w:rPr>
        <w:t>, international journal of business and social science, University Kebangsaan, Malaysia, vol.2, no.13, 2011.</w:t>
      </w:r>
    </w:p>
    <w:p w:rsidR="00A076B4" w:rsidRPr="00A076B4" w:rsidRDefault="005D7D21" w:rsidP="007C775A">
      <w:pPr>
        <w:pStyle w:val="ListParagraph"/>
        <w:numPr>
          <w:ilvl w:val="0"/>
          <w:numId w:val="9"/>
        </w:numPr>
        <w:bidi w:val="0"/>
        <w:spacing w:after="0" w:line="240" w:lineRule="auto"/>
        <w:ind w:left="714" w:hanging="357"/>
        <w:jc w:val="lowKashida"/>
        <w:rPr>
          <w:rFonts w:asciiTheme="majorBidi" w:hAnsiTheme="majorBidi" w:cstheme="majorBidi"/>
          <w:sz w:val="24"/>
          <w:szCs w:val="24"/>
          <w:lang w:bidi="ar-IQ"/>
        </w:rPr>
      </w:pPr>
      <w:r>
        <w:rPr>
          <w:rFonts w:asciiTheme="majorBidi" w:hAnsiTheme="majorBidi" w:cstheme="majorBidi"/>
          <w:sz w:val="24"/>
          <w:szCs w:val="24"/>
          <w:lang w:bidi="ar-IQ"/>
        </w:rPr>
        <w:t>Gasparotti. C.</w:t>
      </w:r>
      <w:r w:rsidR="00A076B4" w:rsidRPr="00A076B4">
        <w:rPr>
          <w:rFonts w:asciiTheme="majorBidi" w:hAnsiTheme="majorBidi" w:cstheme="majorBidi"/>
          <w:sz w:val="24"/>
          <w:szCs w:val="24"/>
          <w:lang w:bidi="ar-IQ"/>
        </w:rPr>
        <w:t xml:space="preserve">, </w:t>
      </w:r>
      <w:r>
        <w:rPr>
          <w:rFonts w:asciiTheme="majorBidi" w:hAnsiTheme="majorBidi" w:cstheme="majorBidi"/>
          <w:sz w:val="24"/>
          <w:szCs w:val="24"/>
          <w:lang w:bidi="ar-IQ"/>
        </w:rPr>
        <w:t>"</w:t>
      </w:r>
      <w:r w:rsidR="00A076B4" w:rsidRPr="00A076B4">
        <w:rPr>
          <w:rFonts w:asciiTheme="majorBidi" w:hAnsiTheme="majorBidi" w:cstheme="majorBidi"/>
          <w:sz w:val="24"/>
          <w:szCs w:val="24"/>
          <w:lang w:bidi="ar-IQ"/>
        </w:rPr>
        <w:t>the internal and external environment analysis of Romanian naval industry with swot model</w:t>
      </w:r>
      <w:r>
        <w:rPr>
          <w:rFonts w:asciiTheme="majorBidi" w:hAnsiTheme="majorBidi" w:cstheme="majorBidi"/>
          <w:sz w:val="24"/>
          <w:szCs w:val="24"/>
          <w:lang w:bidi="ar-IQ"/>
        </w:rPr>
        <w:t xml:space="preserve">", </w:t>
      </w:r>
      <w:r w:rsidR="00A076B4" w:rsidRPr="00A076B4">
        <w:rPr>
          <w:rFonts w:asciiTheme="majorBidi" w:hAnsiTheme="majorBidi" w:cstheme="majorBidi"/>
          <w:sz w:val="24"/>
          <w:szCs w:val="24"/>
          <w:lang w:bidi="ar-IQ"/>
        </w:rPr>
        <w:t xml:space="preserve">management and marketing journal, University of </w:t>
      </w:r>
      <w:proofErr w:type="gramStart"/>
      <w:r w:rsidR="00A076B4" w:rsidRPr="00A076B4">
        <w:rPr>
          <w:rFonts w:asciiTheme="majorBidi" w:hAnsiTheme="majorBidi" w:cstheme="majorBidi"/>
          <w:sz w:val="24"/>
          <w:szCs w:val="24"/>
          <w:lang w:bidi="ar-IQ"/>
        </w:rPr>
        <w:t>galati</w:t>
      </w:r>
      <w:proofErr w:type="gramEnd"/>
      <w:r w:rsidR="00A076B4" w:rsidRPr="00A076B4">
        <w:rPr>
          <w:rFonts w:asciiTheme="majorBidi" w:hAnsiTheme="majorBidi" w:cstheme="majorBidi"/>
          <w:sz w:val="24"/>
          <w:szCs w:val="24"/>
          <w:lang w:bidi="ar-IQ"/>
        </w:rPr>
        <w:t>, vol.4, no.3, 2009.</w:t>
      </w:r>
    </w:p>
    <w:p w:rsidR="00A076B4" w:rsidRPr="00A076B4" w:rsidRDefault="005D7D21" w:rsidP="007C775A">
      <w:pPr>
        <w:numPr>
          <w:ilvl w:val="0"/>
          <w:numId w:val="9"/>
        </w:numPr>
        <w:bidi w:val="0"/>
        <w:spacing w:after="0" w:line="240" w:lineRule="auto"/>
        <w:ind w:left="714" w:hanging="357"/>
        <w:jc w:val="lowKashida"/>
        <w:rPr>
          <w:rFonts w:asciiTheme="majorBidi" w:hAnsiTheme="majorBidi" w:cstheme="majorBidi"/>
          <w:sz w:val="24"/>
          <w:szCs w:val="24"/>
          <w:lang w:bidi="ar-IQ"/>
        </w:rPr>
      </w:pPr>
      <w:r>
        <w:rPr>
          <w:rFonts w:asciiTheme="majorBidi" w:hAnsiTheme="majorBidi" w:cstheme="majorBidi"/>
          <w:sz w:val="24"/>
          <w:szCs w:val="24"/>
          <w:lang w:bidi="ar-IQ"/>
        </w:rPr>
        <w:t>Gupta. A.</w:t>
      </w:r>
      <w:r w:rsidR="00A076B4" w:rsidRPr="00A076B4">
        <w:rPr>
          <w:rFonts w:asciiTheme="majorBidi" w:hAnsiTheme="majorBidi" w:cstheme="majorBidi"/>
          <w:sz w:val="24"/>
          <w:szCs w:val="24"/>
          <w:lang w:bidi="ar-IQ"/>
        </w:rPr>
        <w:t xml:space="preserve">, </w:t>
      </w:r>
      <w:r>
        <w:rPr>
          <w:rFonts w:asciiTheme="majorBidi" w:hAnsiTheme="majorBidi" w:cstheme="majorBidi"/>
          <w:sz w:val="24"/>
          <w:szCs w:val="24"/>
          <w:lang w:bidi="ar-IQ"/>
        </w:rPr>
        <w:t>"</w:t>
      </w:r>
      <w:r w:rsidR="00A076B4" w:rsidRPr="00A076B4">
        <w:rPr>
          <w:rFonts w:asciiTheme="majorBidi" w:hAnsiTheme="majorBidi" w:cstheme="majorBidi"/>
          <w:sz w:val="24"/>
          <w:szCs w:val="24"/>
          <w:lang w:bidi="ar-IQ"/>
        </w:rPr>
        <w:t>environment and pest analyses- an approach to external business environment</w:t>
      </w:r>
      <w:r>
        <w:rPr>
          <w:rFonts w:asciiTheme="majorBidi" w:hAnsiTheme="majorBidi" w:cstheme="majorBidi"/>
          <w:sz w:val="24"/>
          <w:szCs w:val="24"/>
          <w:lang w:bidi="ar-IQ"/>
        </w:rPr>
        <w:t>"</w:t>
      </w:r>
      <w:r w:rsidR="00A076B4" w:rsidRPr="00A076B4">
        <w:rPr>
          <w:rFonts w:asciiTheme="majorBidi" w:hAnsiTheme="majorBidi" w:cstheme="majorBidi"/>
          <w:sz w:val="24"/>
          <w:szCs w:val="24"/>
          <w:lang w:bidi="ar-IQ"/>
        </w:rPr>
        <w:t>, Merit research journal of art, social science and humanities vol.1, no.2, 2013.</w:t>
      </w:r>
    </w:p>
    <w:p w:rsidR="00A076B4" w:rsidRPr="00A076B4" w:rsidRDefault="00137D7E" w:rsidP="007C775A">
      <w:pPr>
        <w:numPr>
          <w:ilvl w:val="0"/>
          <w:numId w:val="9"/>
        </w:numPr>
        <w:bidi w:val="0"/>
        <w:spacing w:after="0" w:line="240" w:lineRule="auto"/>
        <w:ind w:left="714" w:hanging="357"/>
        <w:jc w:val="lowKashida"/>
        <w:rPr>
          <w:rFonts w:asciiTheme="majorBidi" w:hAnsiTheme="majorBidi" w:cstheme="majorBidi"/>
          <w:sz w:val="24"/>
          <w:szCs w:val="24"/>
          <w:rtl/>
          <w:lang w:bidi="ar-IQ"/>
        </w:rPr>
      </w:pPr>
      <w:r>
        <w:rPr>
          <w:rFonts w:asciiTheme="majorBidi" w:hAnsiTheme="majorBidi" w:cstheme="majorBidi"/>
          <w:sz w:val="24"/>
          <w:szCs w:val="24"/>
          <w:lang w:bidi="ar-IQ"/>
        </w:rPr>
        <w:t>Jeucken. M. and Bouma. J.</w:t>
      </w:r>
      <w:r w:rsidR="00A076B4" w:rsidRPr="00A076B4">
        <w:rPr>
          <w:rFonts w:asciiTheme="majorBidi" w:hAnsiTheme="majorBidi" w:cstheme="majorBidi"/>
          <w:sz w:val="24"/>
          <w:szCs w:val="24"/>
          <w:lang w:bidi="ar-IQ"/>
        </w:rPr>
        <w:t xml:space="preserve">, </w:t>
      </w:r>
      <w:r>
        <w:rPr>
          <w:rFonts w:asciiTheme="majorBidi" w:hAnsiTheme="majorBidi" w:cstheme="majorBidi"/>
          <w:sz w:val="24"/>
          <w:szCs w:val="24"/>
          <w:lang w:bidi="ar-IQ"/>
        </w:rPr>
        <w:t>"</w:t>
      </w:r>
      <w:r w:rsidR="00A076B4" w:rsidRPr="00A076B4">
        <w:rPr>
          <w:rFonts w:asciiTheme="majorBidi" w:hAnsiTheme="majorBidi" w:cstheme="majorBidi"/>
          <w:sz w:val="24"/>
          <w:szCs w:val="24"/>
          <w:lang w:bidi="ar-IQ"/>
        </w:rPr>
        <w:t>the changing environment of banks</w:t>
      </w:r>
      <w:r>
        <w:rPr>
          <w:rFonts w:asciiTheme="majorBidi" w:hAnsiTheme="majorBidi" w:cstheme="majorBidi"/>
          <w:sz w:val="24"/>
          <w:szCs w:val="24"/>
          <w:lang w:bidi="ar-IQ"/>
        </w:rPr>
        <w:t>"</w:t>
      </w:r>
      <w:r w:rsidR="00A076B4" w:rsidRPr="00A076B4">
        <w:rPr>
          <w:rFonts w:asciiTheme="majorBidi" w:hAnsiTheme="majorBidi" w:cstheme="majorBidi"/>
          <w:sz w:val="24"/>
          <w:szCs w:val="24"/>
          <w:lang w:bidi="ar-IQ"/>
        </w:rPr>
        <w:t xml:space="preserve">, international journal of Erasmus university, Netherlands, vol.2, no 10, 1999. </w:t>
      </w:r>
    </w:p>
    <w:p w:rsidR="00A076B4" w:rsidRPr="00A076B4" w:rsidRDefault="00137D7E" w:rsidP="007C775A">
      <w:pPr>
        <w:numPr>
          <w:ilvl w:val="0"/>
          <w:numId w:val="9"/>
        </w:numPr>
        <w:bidi w:val="0"/>
        <w:spacing w:after="0" w:line="240" w:lineRule="auto"/>
        <w:ind w:left="714" w:hanging="357"/>
        <w:jc w:val="lowKashida"/>
        <w:rPr>
          <w:rFonts w:asciiTheme="majorBidi" w:hAnsiTheme="majorBidi" w:cstheme="majorBidi"/>
          <w:sz w:val="24"/>
          <w:szCs w:val="24"/>
          <w:lang w:bidi="ar-IQ"/>
        </w:rPr>
      </w:pPr>
      <w:r>
        <w:rPr>
          <w:rFonts w:asciiTheme="majorBidi" w:hAnsiTheme="majorBidi" w:cstheme="majorBidi"/>
          <w:sz w:val="24"/>
          <w:szCs w:val="24"/>
          <w:lang w:bidi="ar-IQ"/>
        </w:rPr>
        <w:t>Olarewaju. A. and Folarin. A.</w:t>
      </w:r>
      <w:r w:rsidR="00A076B4" w:rsidRPr="00A076B4">
        <w:rPr>
          <w:rFonts w:asciiTheme="majorBidi" w:hAnsiTheme="majorBidi" w:cstheme="majorBidi"/>
          <w:sz w:val="24"/>
          <w:szCs w:val="24"/>
          <w:lang w:bidi="ar-IQ"/>
        </w:rPr>
        <w:t xml:space="preserve">, </w:t>
      </w:r>
      <w:r>
        <w:rPr>
          <w:rFonts w:asciiTheme="majorBidi" w:hAnsiTheme="majorBidi" w:cstheme="majorBidi"/>
          <w:sz w:val="24"/>
          <w:szCs w:val="24"/>
          <w:lang w:bidi="ar-IQ"/>
        </w:rPr>
        <w:t>"</w:t>
      </w:r>
      <w:r w:rsidR="00A076B4" w:rsidRPr="00A076B4">
        <w:rPr>
          <w:rFonts w:asciiTheme="majorBidi" w:hAnsiTheme="majorBidi" w:cstheme="majorBidi"/>
          <w:sz w:val="24"/>
          <w:szCs w:val="24"/>
          <w:lang w:bidi="ar-IQ"/>
        </w:rPr>
        <w:t>impact of external business environment on organizational performance in food industry in Nigeria</w:t>
      </w:r>
      <w:r>
        <w:rPr>
          <w:rFonts w:asciiTheme="majorBidi" w:hAnsiTheme="majorBidi" w:cstheme="majorBidi"/>
          <w:sz w:val="24"/>
          <w:szCs w:val="24"/>
          <w:lang w:bidi="ar-IQ"/>
        </w:rPr>
        <w:t>"</w:t>
      </w:r>
      <w:r w:rsidR="00A076B4" w:rsidRPr="00A076B4">
        <w:rPr>
          <w:rFonts w:asciiTheme="majorBidi" w:hAnsiTheme="majorBidi" w:cstheme="majorBidi"/>
          <w:sz w:val="24"/>
          <w:szCs w:val="24"/>
          <w:lang w:bidi="ar-IQ"/>
        </w:rPr>
        <w:t xml:space="preserve">, </w:t>
      </w:r>
      <w:proofErr w:type="gramStart"/>
      <w:r w:rsidR="00A076B4" w:rsidRPr="00A076B4">
        <w:rPr>
          <w:rFonts w:asciiTheme="majorBidi" w:hAnsiTheme="majorBidi" w:cstheme="majorBidi"/>
          <w:sz w:val="24"/>
          <w:szCs w:val="24"/>
          <w:lang w:bidi="ar-IQ"/>
        </w:rPr>
        <w:t>british</w:t>
      </w:r>
      <w:proofErr w:type="gramEnd"/>
      <w:r w:rsidR="00A076B4" w:rsidRPr="00A076B4">
        <w:rPr>
          <w:rFonts w:asciiTheme="majorBidi" w:hAnsiTheme="majorBidi" w:cstheme="majorBidi"/>
          <w:sz w:val="24"/>
          <w:szCs w:val="24"/>
          <w:lang w:bidi="ar-IQ"/>
        </w:rPr>
        <w:t xml:space="preserve"> journal of arts and social science, vol.6, no.2, 2012.</w:t>
      </w:r>
    </w:p>
    <w:p w:rsidR="00477A89" w:rsidRDefault="00137D7E" w:rsidP="007C775A">
      <w:pPr>
        <w:pStyle w:val="ListParagraph"/>
        <w:numPr>
          <w:ilvl w:val="0"/>
          <w:numId w:val="9"/>
        </w:numPr>
        <w:tabs>
          <w:tab w:val="right" w:pos="851"/>
        </w:tabs>
        <w:bidi w:val="0"/>
        <w:spacing w:after="0" w:line="240" w:lineRule="auto"/>
        <w:ind w:left="714" w:hanging="357"/>
        <w:jc w:val="lowKashida"/>
        <w:rPr>
          <w:rFonts w:asciiTheme="majorBidi" w:hAnsiTheme="majorBidi" w:cstheme="majorBidi"/>
          <w:sz w:val="24"/>
          <w:szCs w:val="24"/>
          <w:lang w:bidi="ar-IQ"/>
        </w:rPr>
      </w:pPr>
      <w:r w:rsidRPr="00137D7E">
        <w:rPr>
          <w:rFonts w:asciiTheme="majorBidi" w:hAnsiTheme="majorBidi" w:cstheme="majorBidi"/>
          <w:sz w:val="24"/>
          <w:szCs w:val="24"/>
          <w:lang w:bidi="ar-IQ"/>
        </w:rPr>
        <w:t xml:space="preserve">Ross. P. S., </w:t>
      </w:r>
      <w:proofErr w:type="gramStart"/>
      <w:r w:rsidRPr="00137D7E">
        <w:rPr>
          <w:rFonts w:asciiTheme="majorBidi" w:hAnsiTheme="majorBidi" w:cstheme="majorBidi"/>
          <w:sz w:val="24"/>
          <w:szCs w:val="24"/>
          <w:lang w:bidi="ar-IQ"/>
        </w:rPr>
        <w:t>" Commercial</w:t>
      </w:r>
      <w:proofErr w:type="gramEnd"/>
      <w:r w:rsidRPr="00137D7E">
        <w:rPr>
          <w:rFonts w:asciiTheme="majorBidi" w:hAnsiTheme="majorBidi" w:cstheme="majorBidi"/>
          <w:sz w:val="24"/>
          <w:szCs w:val="24"/>
          <w:lang w:bidi="ar-IQ"/>
        </w:rPr>
        <w:t xml:space="preserve"> bank management"  5</w:t>
      </w:r>
      <w:r w:rsidRPr="00137D7E">
        <w:rPr>
          <w:rFonts w:asciiTheme="majorBidi" w:hAnsiTheme="majorBidi" w:cstheme="majorBidi"/>
          <w:sz w:val="24"/>
          <w:szCs w:val="24"/>
          <w:vertAlign w:val="superscript"/>
          <w:lang w:bidi="ar-IQ"/>
        </w:rPr>
        <w:t xml:space="preserve">th </w:t>
      </w:r>
      <w:r w:rsidRPr="00137D7E">
        <w:rPr>
          <w:rFonts w:asciiTheme="majorBidi" w:hAnsiTheme="majorBidi" w:cstheme="majorBidi"/>
          <w:sz w:val="24"/>
          <w:szCs w:val="24"/>
          <w:lang w:bidi="ar-IQ"/>
        </w:rPr>
        <w:t>ed., Mc Graw – Hill / Irwin, 2002.</w:t>
      </w:r>
    </w:p>
    <w:p w:rsidR="001C6CF5" w:rsidRPr="00096F31" w:rsidRDefault="00966B78" w:rsidP="001C6CF5">
      <w:pPr>
        <w:spacing w:line="240" w:lineRule="auto"/>
        <w:jc w:val="center"/>
        <w:rPr>
          <w:rFonts w:ascii="Simplified Arabic" w:hAnsi="Simplified Arabic" w:cs="Simplified Arabic"/>
          <w:b/>
          <w:bCs/>
          <w:sz w:val="24"/>
          <w:szCs w:val="24"/>
          <w:rtl/>
        </w:rPr>
      </w:pPr>
      <w:r w:rsidRPr="00966B78">
        <w:rPr>
          <w:rFonts w:asciiTheme="majorBidi" w:hAnsiTheme="majorBidi" w:cstheme="majorBidi"/>
          <w:sz w:val="24"/>
          <w:szCs w:val="24"/>
          <w:lang w:bidi="ar-IQ"/>
        </w:rPr>
        <w:object w:dxaOrig="9216" w:dyaOrig="144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8pt;height:722.4pt" o:ole="">
            <v:imagedata r:id="rId14" o:title=""/>
          </v:shape>
          <o:OLEObject Type="Embed" ProgID="Word.Document.12" ShapeID="_x0000_i1025" DrawAspect="Content" ObjectID="_1570786684" r:id="rId15">
            <o:FieldCodes>\s</o:FieldCodes>
          </o:OLEObject>
        </w:object>
      </w:r>
      <w:r w:rsidR="001C6CF5" w:rsidRPr="001C6CF5">
        <w:rPr>
          <w:rFonts w:ascii="Simplified Arabic" w:hAnsi="Simplified Arabic" w:cs="Simplified Arabic" w:hint="cs"/>
          <w:b/>
          <w:bCs/>
          <w:sz w:val="24"/>
          <w:szCs w:val="24"/>
          <w:rtl/>
        </w:rPr>
        <w:t xml:space="preserve"> </w:t>
      </w:r>
      <w:r w:rsidR="001C6CF5" w:rsidRPr="00096F31">
        <w:rPr>
          <w:rFonts w:ascii="Simplified Arabic" w:hAnsi="Simplified Arabic" w:cs="Simplified Arabic" w:hint="cs"/>
          <w:b/>
          <w:bCs/>
          <w:sz w:val="24"/>
          <w:szCs w:val="24"/>
          <w:rtl/>
        </w:rPr>
        <w:t xml:space="preserve">أولاً: </w:t>
      </w:r>
      <w:r w:rsidR="001C6CF5" w:rsidRPr="00096F31">
        <w:rPr>
          <w:rFonts w:ascii="Simplified Arabic" w:hAnsi="Simplified Arabic" w:cs="Simplified Arabic"/>
          <w:b/>
          <w:bCs/>
          <w:sz w:val="24"/>
          <w:szCs w:val="24"/>
          <w:rtl/>
        </w:rPr>
        <w:t>ال</w:t>
      </w:r>
      <w:r w:rsidR="001C6CF5" w:rsidRPr="00096F31">
        <w:rPr>
          <w:rFonts w:ascii="Simplified Arabic" w:hAnsi="Simplified Arabic" w:cs="Simplified Arabic" w:hint="cs"/>
          <w:b/>
          <w:bCs/>
          <w:sz w:val="24"/>
          <w:szCs w:val="24"/>
          <w:rtl/>
        </w:rPr>
        <w:t>معلومات</w:t>
      </w:r>
      <w:r w:rsidR="001C6CF5" w:rsidRPr="00096F31">
        <w:rPr>
          <w:rFonts w:ascii="Simplified Arabic" w:hAnsi="Simplified Arabic" w:cs="Simplified Arabic"/>
          <w:b/>
          <w:bCs/>
          <w:sz w:val="24"/>
          <w:szCs w:val="24"/>
          <w:rtl/>
        </w:rPr>
        <w:t xml:space="preserve"> الشخصية </w:t>
      </w:r>
    </w:p>
    <w:p w:rsidR="001C6CF5" w:rsidRPr="00096F31" w:rsidRDefault="001C6CF5" w:rsidP="001C6CF5">
      <w:pPr>
        <w:spacing w:line="240" w:lineRule="auto"/>
        <w:rPr>
          <w:rFonts w:ascii="Simplified Arabic" w:hAnsi="Simplified Arabic" w:cs="Simplified Arabic"/>
          <w:b/>
          <w:bCs/>
          <w:sz w:val="24"/>
          <w:szCs w:val="24"/>
          <w:rtl/>
        </w:rPr>
      </w:pPr>
      <w:r w:rsidRPr="00096F31">
        <w:rPr>
          <w:rFonts w:ascii="Simplified Arabic" w:hAnsi="Simplified Arabic" w:cs="Simplified Arabic"/>
          <w:sz w:val="24"/>
          <w:szCs w:val="24"/>
          <w:rtl/>
        </w:rPr>
        <w:t xml:space="preserve">يرجى وضع علامة ( </w:t>
      </w:r>
      <w:r w:rsidRPr="00096F31">
        <w:rPr>
          <w:rFonts w:ascii="Simplified Arabic" w:hAnsi="Simplified Arabic"/>
          <w:sz w:val="24"/>
          <w:szCs w:val="24"/>
          <w:rtl/>
        </w:rPr>
        <w:t>√</w:t>
      </w:r>
      <w:r w:rsidRPr="00096F31">
        <w:rPr>
          <w:rFonts w:ascii="Simplified Arabic" w:hAnsi="Simplified Arabic" w:cs="Simplified Arabic"/>
          <w:sz w:val="24"/>
          <w:szCs w:val="24"/>
          <w:rtl/>
        </w:rPr>
        <w:t>) في المربع المناسب.</w:t>
      </w:r>
    </w:p>
    <w:p w:rsidR="001C6CF5" w:rsidRPr="00096F31" w:rsidRDefault="001C6CF5" w:rsidP="001C6CF5">
      <w:pPr>
        <w:pStyle w:val="ListParagraph"/>
        <w:numPr>
          <w:ilvl w:val="0"/>
          <w:numId w:val="31"/>
        </w:numPr>
        <w:rPr>
          <w:rFonts w:ascii="Simplified Arabic" w:hAnsi="Simplified Arabic" w:cs="Simplified Arabic"/>
          <w:sz w:val="24"/>
          <w:szCs w:val="24"/>
        </w:rPr>
      </w:pPr>
      <w:r>
        <w:rPr>
          <w:rFonts w:ascii="Simplified Arabic" w:hAnsi="Simplified Arabic" w:cs="Simplified Arabic"/>
          <w:b/>
          <w:bCs/>
          <w:noProof/>
          <w:sz w:val="24"/>
          <w:szCs w:val="24"/>
        </w:rPr>
        <mc:AlternateContent>
          <mc:Choice Requires="wps">
            <w:drawing>
              <wp:anchor distT="0" distB="0" distL="114300" distR="114300" simplePos="0" relativeHeight="251679744" behindDoc="0" locked="0" layoutInCell="1" allowOverlap="1">
                <wp:simplePos x="0" y="0"/>
                <wp:positionH relativeFrom="column">
                  <wp:posOffset>1413510</wp:posOffset>
                </wp:positionH>
                <wp:positionV relativeFrom="paragraph">
                  <wp:posOffset>31750</wp:posOffset>
                </wp:positionV>
                <wp:extent cx="419100" cy="285750"/>
                <wp:effectExtent l="9525" t="6350" r="9525" b="1270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6" style="position:absolute;left:0;text-align:left;margin-left:111.3pt;margin-top:2.5pt;width:33pt;height: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X7wIQIAAD0EAAAOAAAAZHJzL2Uyb0RvYy54bWysU8GO0zAQvSPxD5bvNEnVstuo6WrVpQhp&#10;YVcsfMDUcRILxzZjt2n5esZOt3SBEyIHy+MZv7x5b7y8OfSa7SV6ZU3Fi0nOmTTC1sq0Ff/6ZfPm&#10;mjMfwNSgrZEVP0rPb1avXy0HV8qp7ayuJTICMb4cXMW7EFyZZV50sgc/sU4aSjYWewgUYpvVCAOh&#10;9zqb5vnbbLBYO7RCek+nd2OSrxJ+00gRHprGy8B0xYlbSCumdRvXbLWEskVwnRInGvAPLHpQhn56&#10;hrqDAGyH6g+oXgm03jZhImyf2aZRQqYeqJsi/62bpw6cTL2QON6dZfL/D1Z82j8iU3XFZ+SUgZ48&#10;+kyqgWm1ZHRGAg3Ol1T35B4xtujdvRXfPDN23VGZvEW0QyehJlpFrM9eXIiBp6tsO3y0NcHDLtik&#10;1aHBPgKSCuyQLDmeLZGHwAQdzopFkZNxglLT6/nVPFmWQfl82aEP76XtWdxUHIl7Aof9vQ+RDJTP&#10;JYm81areKK1TgO12rZHtgaZjk77En3q8LNOGDRVfzKfzhPwi5y8h8vT9DaJXgcZcq77i1+ciKKNq&#10;70ydhjCA0uOeKGtzkjEqNzqwtfWRVEQ7zjC9Odp0Fn9wNtD8Vtx/3wFKzvQHQ04sitksDnwKZvOr&#10;KQV4mdleZsAIgqp44GzcrsP4SHYOVdvRn4rUu7G35F6jkrLR2ZHViSzNaBL89J7iI7iMU9WvV7/6&#10;CQAA//8DAFBLAwQUAAYACAAAACEA1F5AvNoAAAAIAQAADwAAAGRycy9kb3ducmV2LnhtbEyPzU7D&#10;MBCE70i8g7VI3KiNEVUIcSoEKhLHNr1w28QmCcTrKHbawNOzPcHx04zmp9gsfhBHN8U+kIHblQLh&#10;qAm2p9bAodreZCBiQrI4BHIGvl2ETXl5UWBuw4l27rhPreAQijka6FIacylj0zmPcRVGR6x9hMlj&#10;YpxaaSc8cbgfpFZqLT32xA0dju65c83XfvYG6l4f8GdXvSr/sL1Lb0v1Ob+/GHN9tTw9gkhuSX9m&#10;OM/n6VDypjrMZKMYDGit12w1cM+XWNdZxlyfWYEsC/n/QPkLAAD//wMAUEsBAi0AFAAGAAgAAAAh&#10;ALaDOJL+AAAA4QEAABMAAAAAAAAAAAAAAAAAAAAAAFtDb250ZW50X1R5cGVzXS54bWxQSwECLQAU&#10;AAYACAAAACEAOP0h/9YAAACUAQAACwAAAAAAAAAAAAAAAAAvAQAAX3JlbHMvLnJlbHNQSwECLQAU&#10;AAYACAAAACEAO8F+8CECAAA9BAAADgAAAAAAAAAAAAAAAAAuAgAAZHJzL2Uyb0RvYy54bWxQSwEC&#10;LQAUAAYACAAAACEA1F5AvNoAAAAIAQAADwAAAAAAAAAAAAAAAAB7BAAAZHJzL2Rvd25yZXYueG1s&#10;UEsFBgAAAAAEAAQA8wAAAIIFAAAAAA==&#10;"/>
            </w:pict>
          </mc:Fallback>
        </mc:AlternateContent>
      </w:r>
      <w:r>
        <w:rPr>
          <w:rFonts w:ascii="Simplified Arabic" w:hAnsi="Simplified Arabic" w:cs="Simplified Arabic"/>
          <w:b/>
          <w:bCs/>
          <w:noProof/>
          <w:sz w:val="24"/>
          <w:szCs w:val="24"/>
        </w:rPr>
        <mc:AlternateContent>
          <mc:Choice Requires="wps">
            <w:drawing>
              <wp:anchor distT="0" distB="0" distL="114300" distR="114300" simplePos="0" relativeHeight="251678720" behindDoc="0" locked="0" layoutInCell="1" allowOverlap="1">
                <wp:simplePos x="0" y="0"/>
                <wp:positionH relativeFrom="column">
                  <wp:posOffset>3185160</wp:posOffset>
                </wp:positionH>
                <wp:positionV relativeFrom="paragraph">
                  <wp:posOffset>31750</wp:posOffset>
                </wp:positionV>
                <wp:extent cx="419100" cy="285750"/>
                <wp:effectExtent l="9525" t="6350" r="9525" b="1270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left:0;text-align:left;margin-left:250.8pt;margin-top:2.5pt;width:33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fGsIgIAAD0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yYwzKzqq&#10;0WdSTdidUYzuSKDe+ZLintwjxhS9uwf5zTML65bC1C0i9K0SNdEqYnz24kE0PD1l2/4j1AQv9gGS&#10;VscGuwhIKrBjKsnpUhJ1DEzS5aRYFDkVTpJrPJ/OpqlkmSifHzv04b2CjsVDxZG4J3BxuPchkhHl&#10;c0giD0bXG21MMnC3XRtkB0HdsUkr8accr8OMZX3FF9PxNCG/8PlriDytv0F0OlCbG91VfH4JEmVU&#10;7Z2tUxMGoc1wJsrGnmWMyg0V2EJ9IhURhh6mmaNDC/iDs576t+L++16g4sx8sFSJRTGZxIZPxmQ6&#10;G5OB157ttUdYSVAVD5wNx3UYhmTvUO9a+qlIuVu4peo1OikbKzuwOpOlHk2Cn+cpDsG1naJ+Tf3q&#10;JwAAAP//AwBQSwMEFAAGAAgAAAAhAKsjUXnbAAAACAEAAA8AAABkcnMvZG93bnJldi54bWxMj8FO&#10;wzAQRO9I/IO1SNyo3aIGGuJUCFQkjm164baJ3SQQr6PYaQNfz+YEt32a0exMtp1cJ852CK0nDcuF&#10;AmGp8qalWsOx2N09gggRyWDnyWr4tgG2+fVVhqnxF9rb8yHWgkMopKihibFPpQxVYx2Ghe8tsXby&#10;g8PIONTSDHjhcNfJlVKJdNgSf2iwty+Nrb4Oo9NQtqsj/uyLN+U2u/v4PhWf48er1rc30/MTiGin&#10;+GeGuT5Xh5w7lX4kE0SnYa2WCVvnAwTr6+SBuZxZgcwz+X9A/gsAAP//AwBQSwECLQAUAAYACAAA&#10;ACEAtoM4kv4AAADhAQAAEwAAAAAAAAAAAAAAAAAAAAAAW0NvbnRlbnRfVHlwZXNdLnhtbFBLAQIt&#10;ABQABgAIAAAAIQA4/SH/1gAAAJQBAAALAAAAAAAAAAAAAAAAAC8BAABfcmVscy8ucmVsc1BLAQIt&#10;ABQABgAIAAAAIQBM0fGsIgIAAD0EAAAOAAAAAAAAAAAAAAAAAC4CAABkcnMvZTJvRG9jLnhtbFBL&#10;AQItABQABgAIAAAAIQCrI1F52wAAAAgBAAAPAAAAAAAAAAAAAAAAAHwEAABkcnMvZG93bnJldi54&#10;bWxQSwUGAAAAAAQABADzAAAAhAUAAAAA&#10;"/>
            </w:pict>
          </mc:Fallback>
        </mc:AlternateContent>
      </w:r>
      <w:r w:rsidRPr="00096F31">
        <w:rPr>
          <w:rFonts w:ascii="Simplified Arabic" w:hAnsi="Simplified Arabic" w:cs="Simplified Arabic"/>
          <w:b/>
          <w:bCs/>
          <w:sz w:val="24"/>
          <w:szCs w:val="24"/>
          <w:rtl/>
        </w:rPr>
        <w:t>الجنس:</w:t>
      </w:r>
      <w:r w:rsidRPr="00096F31">
        <w:rPr>
          <w:rFonts w:ascii="Simplified Arabic" w:hAnsi="Simplified Arabic" w:cs="Simplified Arabic"/>
          <w:sz w:val="24"/>
          <w:szCs w:val="24"/>
          <w:rtl/>
        </w:rPr>
        <w:t xml:space="preserve"> ذكر       </w:t>
      </w:r>
      <w:r w:rsidRPr="00096F31">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w:t>
      </w:r>
      <w:r w:rsidRPr="00096F31">
        <w:rPr>
          <w:rFonts w:ascii="Simplified Arabic" w:hAnsi="Simplified Arabic" w:cs="Simplified Arabic"/>
          <w:sz w:val="24"/>
          <w:szCs w:val="24"/>
          <w:rtl/>
        </w:rPr>
        <w:t xml:space="preserve">               أنثى </w:t>
      </w:r>
    </w:p>
    <w:p w:rsidR="001C6CF5" w:rsidRPr="00096F31" w:rsidRDefault="001C6CF5" w:rsidP="001C6CF5">
      <w:pPr>
        <w:pStyle w:val="ListParagraph"/>
        <w:rPr>
          <w:rFonts w:ascii="Simplified Arabic" w:hAnsi="Simplified Arabic" w:cs="Simplified Arabic"/>
          <w:sz w:val="24"/>
          <w:szCs w:val="24"/>
        </w:rPr>
      </w:pPr>
    </w:p>
    <w:p w:rsidR="001C6CF5" w:rsidRPr="00096F31" w:rsidRDefault="001C6CF5" w:rsidP="001C6CF5">
      <w:pPr>
        <w:pStyle w:val="ListParagraph"/>
        <w:rPr>
          <w:rFonts w:ascii="Simplified Arabic" w:hAnsi="Simplified Arabic" w:cs="Simplified Arabic"/>
          <w:sz w:val="24"/>
          <w:szCs w:val="24"/>
        </w:rPr>
      </w:pPr>
    </w:p>
    <w:p w:rsidR="001C6CF5" w:rsidRPr="00096F31" w:rsidRDefault="001C6CF5" w:rsidP="001C6CF5">
      <w:pPr>
        <w:pStyle w:val="ListParagraph"/>
        <w:numPr>
          <w:ilvl w:val="0"/>
          <w:numId w:val="31"/>
        </w:numPr>
        <w:rPr>
          <w:rFonts w:ascii="Simplified Arabic" w:hAnsi="Simplified Arabic" w:cs="Simplified Arabic"/>
          <w:sz w:val="24"/>
          <w:szCs w:val="24"/>
        </w:rPr>
      </w:pPr>
      <w:r>
        <w:rPr>
          <w:rFonts w:ascii="Simplified Arabic" w:hAnsi="Simplified Arabic" w:cs="Simplified Arabic"/>
          <w:b/>
          <w:bCs/>
          <w:noProof/>
          <w:sz w:val="24"/>
          <w:szCs w:val="24"/>
        </w:rPr>
        <mc:AlternateContent>
          <mc:Choice Requires="wps">
            <w:drawing>
              <wp:anchor distT="0" distB="0" distL="114300" distR="114300" simplePos="0" relativeHeight="251689984" behindDoc="0" locked="0" layoutInCell="1" allowOverlap="1" wp14:anchorId="43ACBBCC" wp14:editId="54AD4D3C">
                <wp:simplePos x="0" y="0"/>
                <wp:positionH relativeFrom="column">
                  <wp:posOffset>3341370</wp:posOffset>
                </wp:positionH>
                <wp:positionV relativeFrom="paragraph">
                  <wp:posOffset>36195</wp:posOffset>
                </wp:positionV>
                <wp:extent cx="419100" cy="285750"/>
                <wp:effectExtent l="0" t="0" r="19050" b="1905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6" style="position:absolute;left:0;text-align:left;margin-left:263.1pt;margin-top:2.85pt;width:33pt;height: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UOiIgIAAD0EAAAOAAAAZHJzL2Uyb0RvYy54bWysU9uO0zAQfUfiHyy/0yRVu7uNmq5WXYqQ&#10;Flix8AFTx0ksfGPsNi1fz8Tpli7whPCD5fGMj8+cmVneHoxme4lBOVvxYpJzJq1wtbJtxb9+2by5&#10;4SxEsDVoZ2XFjzLw29XrV8vel3LqOqdriYxAbCh7X/EuRl9mWRCdNBAmzktLzsahgUgmtlmN0BO6&#10;0dk0z6+y3mHt0QkZAt3ej06+SvhNI0X81DRBRqYrTtxi2jHt22HPVksoWwTfKXGiAf/AwoCy9OkZ&#10;6h4isB2qP6CMEuiCa+JEOJO5plFCphwomyL/LZunDrxMuZA4wZ9lCv8PVnzcPyJTdcVnV5xZMFSj&#10;z6Qa2FZLRnckUO9DSXFP/hGHFIN/cOJbYNatOwqTd4iu7yTURKsY4rMXDwYj0FO27T+4muBhF13S&#10;6tCgGQBJBXZIJTmeSyIPkQm6nBWLIqfCCXJNb+bX81SyDMrnxx5DfCedYcOh4kjcEzjsH0IcyED5&#10;HJLIO63qjdI6Gdhu1xrZHqg7Nmkl/pTjZZi2rK/4Yj6dJ+QXvnAJkaf1NwijIrW5VqbiN+cgKAfV&#10;3to6NWEEpcczUdb2JOOg3FiBrauPpCK6sYdp5ujQOfzBWU/9W/HwfQcoOdPvLVViUcxmQ8MnYza/&#10;npKBl57tpQesIKiKR87G4zqOQ7LzqNqOfipS7tbdUfUalZQdKjuyOpGlHk2Cn+ZpGIJLO0X9mvrV&#10;TwAAAP//AwBQSwMEFAAGAAgAAAAhAOAH/djcAAAACAEAAA8AAABkcnMvZG93bnJldi54bWxMj8FO&#10;wzAQRO9I/IO1SNyojVFbGuJUCFQkjm164baJlyQQ21HstIGvZznBbUYzmn2bb2fXixONsQvewO1C&#10;gSBfB9v5xsCx3N3cg4gJvcU+eDLwRRG2xeVFjpkNZ7+n0yE1gkd8zNBAm9KQSRnrlhzGRRjIc/Ye&#10;RoeJ7dhIO+KZx10vtVIr6bDzfKHFgZ5aqj8PkzNQdfqI3/vyRbnN7i69zuXH9PZszPXV/PgAItGc&#10;/srwi8/oUDBTFSZvo+gNLPVKc5XFGgTny41mX7FQa5BFLv8/UPwAAAD//wMAUEsBAi0AFAAGAAgA&#10;AAAhALaDOJL+AAAA4QEAABMAAAAAAAAAAAAAAAAAAAAAAFtDb250ZW50X1R5cGVzXS54bWxQSwEC&#10;LQAUAAYACAAAACEAOP0h/9YAAACUAQAACwAAAAAAAAAAAAAAAAAvAQAAX3JlbHMvLnJlbHNQSwEC&#10;LQAUAAYACAAAACEAReFDoiICAAA9BAAADgAAAAAAAAAAAAAAAAAuAgAAZHJzL2Uyb0RvYy54bWxQ&#10;SwECLQAUAAYACAAAACEA4Af92NwAAAAIAQAADwAAAAAAAAAAAAAAAAB8BAAAZHJzL2Rvd25yZXYu&#10;eG1sUEsFBgAAAAAEAAQA8wAAAIUFAAAAAA==&#10;"/>
            </w:pict>
          </mc:Fallback>
        </mc:AlternateContent>
      </w:r>
      <w:r>
        <w:rPr>
          <w:rFonts w:ascii="Simplified Arabic" w:hAnsi="Simplified Arabic" w:cs="Simplified Arabic"/>
          <w:b/>
          <w:bCs/>
          <w:noProof/>
          <w:sz w:val="24"/>
          <w:szCs w:val="24"/>
        </w:rPr>
        <mc:AlternateContent>
          <mc:Choice Requires="wps">
            <w:drawing>
              <wp:anchor distT="0" distB="0" distL="114300" distR="114300" simplePos="0" relativeHeight="251691008" behindDoc="0" locked="0" layoutInCell="1" allowOverlap="1">
                <wp:simplePos x="0" y="0"/>
                <wp:positionH relativeFrom="column">
                  <wp:posOffset>1423035</wp:posOffset>
                </wp:positionH>
                <wp:positionV relativeFrom="paragraph">
                  <wp:posOffset>12065</wp:posOffset>
                </wp:positionV>
                <wp:extent cx="419100" cy="285750"/>
                <wp:effectExtent l="9525" t="11430" r="9525" b="762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6" style="position:absolute;left:0;text-align:left;margin-left:112.05pt;margin-top:.95pt;width:33pt;height: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ZWxIgIAAD0EAAAOAAAAZHJzL2Uyb0RvYy54bWysU1Fv0zAQfkfiP1h+p0mqlq1R02nqKEIa&#10;bGLwA1zHSSwcnzm7Tcuv5+x0pQOeEH6wfL7z5+++u1veHHrD9gq9BlvxYpJzpqyEWtu24l+/bN5c&#10;c+aDsLUwYFXFj8rzm9XrV8vBlWoKHZhaISMQ68vBVbwLwZVZ5mWneuEn4JQlZwPYi0AmtlmNYiD0&#10;3mTTPH+bDYC1Q5DKe7q9G518lfCbRsnw0DReBWYqTtxC2jHt27hnq6UoWxSu0/JEQ/wDi15oS5+e&#10;oe5EEGyH+g+oXksED02YSOgzaBotVcqBsiny37J56oRTKRcSx7uzTP7/wcpP+0dkuq74bM6ZFT3V&#10;6DOpJmxrFKM7EmhwvqS4J/eIMUXv7kF+88zCuqMwdYsIQ6dETbSKGJ+9eBANT0/ZdvgINcGLXYCk&#10;1aHBPgKSCuyQSnI8l0QdApN0OSsWRU6Fk+SaXs+v5qlkmSifHzv04b2CnsVDxZG4J3Cxv/chkhHl&#10;c0giD0bXG21MMrDdrg2yvaDu2KSV+FOOl2HGsqHii/l0npBf+PwlRJ7W3yB6HajNje4rfn0OEmVU&#10;7Z2tUxMGoc14JsrGnmSMyo0V2EJ9JBURxh6mmaNDB/iDs4H6t+L++06g4sx8sFSJRTGbxYZPxmx+&#10;NSUDLz3bS4+wkqAqHjgbj+swDsnOoW47+qlIuVu4peo1OikbKzuyOpGlHk2Cn+YpDsGlnaJ+Tf3q&#10;JwAAAP//AwBQSwMEFAAGAAgAAAAhAODO/rzcAAAACAEAAA8AAABkcnMvZG93bnJldi54bWxMj8FO&#10;wzAQRO9I/IO1SNyo3VBVJMSpEKhIHNv0wm0TL0na2I5ipw18PcuJHkdvNPs238y2F2caQ+edhuVC&#10;gSBXe9O5RsOh3D48gQgRncHeO9LwTQE2xe1NjpnxF7ej8z42gkdcyFBDG+OQSRnqliyGhR/IMfvy&#10;o8XIcWykGfHC47aXiVJrabFzfKHFgV5bqk/7yWqouuSAP7vyXdl0+xg/5vI4fb5pfX83vzyDiDTH&#10;/zL86bM6FOxU+cmZIHoNSbJacpVBCoJ5kirOlYbVOgVZ5PL6geIXAAD//wMAUEsBAi0AFAAGAAgA&#10;AAAhALaDOJL+AAAA4QEAABMAAAAAAAAAAAAAAAAAAAAAAFtDb250ZW50X1R5cGVzXS54bWxQSwEC&#10;LQAUAAYACAAAACEAOP0h/9YAAACUAQAACwAAAAAAAAAAAAAAAAAvAQAAX3JlbHMvLnJlbHNQSwEC&#10;LQAUAAYACAAAACEAXrGVsSICAAA9BAAADgAAAAAAAAAAAAAAAAAuAgAAZHJzL2Uyb0RvYy54bWxQ&#10;SwECLQAUAAYACAAAACEA4M7+vNwAAAAIAQAADwAAAAAAAAAAAAAAAAB8BAAAZHJzL2Rvd25yZXYu&#10;eG1sUEsFBgAAAAAEAAQA8wAAAIUFAAAAAA==&#10;"/>
            </w:pict>
          </mc:Fallback>
        </mc:AlternateContent>
      </w:r>
      <w:r w:rsidRPr="00096F31">
        <w:rPr>
          <w:rFonts w:ascii="Simplified Arabic" w:hAnsi="Simplified Arabic" w:cs="Simplified Arabic" w:hint="cs"/>
          <w:b/>
          <w:bCs/>
          <w:noProof/>
          <w:sz w:val="24"/>
          <w:szCs w:val="24"/>
          <w:rtl/>
        </w:rPr>
        <w:t>العمر:</w:t>
      </w:r>
      <w:r w:rsidRPr="00096F31">
        <w:rPr>
          <w:rFonts w:ascii="Simplified Arabic" w:hAnsi="Simplified Arabic" w:cs="Simplified Arabic" w:hint="cs"/>
          <w:sz w:val="24"/>
          <w:szCs w:val="24"/>
          <w:rtl/>
        </w:rPr>
        <w:t xml:space="preserve">  30 سنة فأقل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31 </w:t>
      </w:r>
      <w:r w:rsidRPr="00096F31">
        <w:rPr>
          <w:rFonts w:ascii="Simplified Arabic" w:hAnsi="Simplified Arabic" w:cs="Simplified Arabic"/>
          <w:sz w:val="24"/>
          <w:szCs w:val="24"/>
          <w:rtl/>
        </w:rPr>
        <w:t>–</w:t>
      </w:r>
      <w:r w:rsidRPr="00096F31">
        <w:rPr>
          <w:rFonts w:ascii="Simplified Arabic" w:hAnsi="Simplified Arabic" w:cs="Simplified Arabic" w:hint="cs"/>
          <w:sz w:val="24"/>
          <w:szCs w:val="24"/>
          <w:rtl/>
        </w:rPr>
        <w:t xml:space="preserve"> 40 سنة</w:t>
      </w:r>
    </w:p>
    <w:p w:rsidR="001C6CF5" w:rsidRPr="00096F31" w:rsidRDefault="001C6CF5" w:rsidP="001C6CF5">
      <w:pPr>
        <w:pStyle w:val="ListParagraph"/>
        <w:rPr>
          <w:rFonts w:ascii="Simplified Arabic" w:hAnsi="Simplified Arabic" w:cs="Simplified Arabic"/>
          <w:sz w:val="24"/>
          <w:szCs w:val="24"/>
        </w:rPr>
      </w:pPr>
      <w:r>
        <w:rPr>
          <w:rFonts w:ascii="Simplified Arabic" w:hAnsi="Simplified Arabic" w:cs="Simplified Arabic"/>
          <w:b/>
          <w:bCs/>
          <w:noProof/>
          <w:sz w:val="24"/>
          <w:szCs w:val="24"/>
        </w:rPr>
        <mc:AlternateContent>
          <mc:Choice Requires="wps">
            <w:drawing>
              <wp:anchor distT="0" distB="0" distL="114300" distR="114300" simplePos="0" relativeHeight="251692032" behindDoc="0" locked="0" layoutInCell="1" allowOverlap="1">
                <wp:simplePos x="0" y="0"/>
                <wp:positionH relativeFrom="column">
                  <wp:posOffset>3348990</wp:posOffset>
                </wp:positionH>
                <wp:positionV relativeFrom="paragraph">
                  <wp:posOffset>90805</wp:posOffset>
                </wp:positionV>
                <wp:extent cx="419100" cy="285750"/>
                <wp:effectExtent l="0" t="0" r="19050" b="1905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left:0;text-align:left;margin-left:263.7pt;margin-top:7.15pt;width:33pt;height: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Se/IgIAAD0EAAAOAAAAZHJzL2Uyb0RvYy54bWysU1Fv0zAQfkfiP1h+p0mqlq1R02nqKEIa&#10;bGLwA1zHSSwcnzm7Tcuv5+x0pQOeEH6wfL7z5+++u1veHHrD9gq9BlvxYpJzpqyEWtu24l+/bN5c&#10;c+aDsLUwYFXFj8rzm9XrV8vBlWoKHZhaISMQ68vBVbwLwZVZ5mWneuEn4JQlZwPYi0AmtlmNYiD0&#10;3mTTPH+bDYC1Q5DKe7q9G518lfCbRsnw0DReBWYqTtxC2jHt27hnq6UoWxSu0/JEQ/wDi15oS5+e&#10;oe5EEGyH+g+oXksED02YSOgzaBotVcqBsiny37J56oRTKRcSx7uzTP7/wcpP+0dkuq74bMaZFT3V&#10;6DOpJmxrFKM7EmhwvqS4J/eIMUXv7kF+88zCuqMwdYsIQ6dETbSKGJ+9eBANT0/ZdvgINcGLXYCk&#10;1aHBPgKSCuyQSnI8l0QdApN0OSsWRU6Fk+SaXs+v5qlkmSifHzv04b2CnsVDxZG4J3Cxv/chkhHl&#10;c0giD0bXG21MMrDdrg2yvaDu2KSV+FOOl2HGsqHii/l0npBf+PwlRJ7W3yB6HajNje4rfn0OEmVU&#10;7Z2tUxMGoc14JsrGnmSMyo0V2EJ9JBURxh6mmaNDB/iDs4H6t+L++06g4sx8sFSJRTGbxYZPxmx+&#10;NSUDLz3bS4+wkqAqHjgbj+swDsnOoW47+qlIuVu4peo1OikbKzuyOpGlHk2Cn+YpDsGlnaJ+Tf3q&#10;JwAAAP//AwBQSwMEFAAGAAgAAAAhAAzWALjdAAAACQEAAA8AAABkcnMvZG93bnJldi54bWxMj0FP&#10;g0AQhe8m/ofNmHizi9CqRZbGaGrisaUXbwOMgLKzhF1a9Nc7etHbzLyXN9/LNrPt1ZFG3zk2cL2I&#10;QBFXru64MXAotld3oHxArrF3TAY+ycMmPz/LMK3diXd03IdGSQj7FA20IQyp1r5qyaJfuIFYtDc3&#10;Wgyyjo2uRzxJuO11HEU32mLH8qHFgR5bqj72kzVQdvEBv3bFc2TX2yS8zMX79PpkzOXF/HAPKtAc&#10;/szwgy/okAtT6SauveoNrOLbpVhFWCagxLBaJ3IofwfQeab/N8i/AQAA//8DAFBLAQItABQABgAI&#10;AAAAIQC2gziS/gAAAOEBAAATAAAAAAAAAAAAAAAAAAAAAABbQ29udGVudF9UeXBlc10ueG1sUEsB&#10;Ai0AFAAGAAgAAAAhADj9If/WAAAAlAEAAAsAAAAAAAAAAAAAAAAALwEAAF9yZWxzLy5yZWxzUEsB&#10;Ai0AFAAGAAgAAAAhAFeBJ78iAgAAPQQAAA4AAAAAAAAAAAAAAAAALgIAAGRycy9lMm9Eb2MueG1s&#10;UEsBAi0AFAAGAAgAAAAhAAzWALjdAAAACQEAAA8AAAAAAAAAAAAAAAAAfAQAAGRycy9kb3ducmV2&#10;LnhtbFBLBQYAAAAABAAEAPMAAACGBQAAAAA=&#10;"/>
            </w:pict>
          </mc:Fallback>
        </mc:AlternateContent>
      </w:r>
      <w:r>
        <w:rPr>
          <w:rFonts w:ascii="Simplified Arabic" w:hAnsi="Simplified Arabic" w:cs="Simplified Arabic"/>
          <w:noProof/>
          <w:sz w:val="24"/>
          <w:szCs w:val="24"/>
        </w:rPr>
        <mc:AlternateContent>
          <mc:Choice Requires="wps">
            <w:drawing>
              <wp:anchor distT="0" distB="0" distL="114300" distR="114300" simplePos="0" relativeHeight="251693056" behindDoc="0" locked="0" layoutInCell="1" allowOverlap="1">
                <wp:simplePos x="0" y="0"/>
                <wp:positionH relativeFrom="column">
                  <wp:posOffset>1423035</wp:posOffset>
                </wp:positionH>
                <wp:positionV relativeFrom="paragraph">
                  <wp:posOffset>14605</wp:posOffset>
                </wp:positionV>
                <wp:extent cx="419100" cy="285750"/>
                <wp:effectExtent l="9525" t="10160" r="9525" b="889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left:0;text-align:left;margin-left:112.05pt;margin-top:1.15pt;width:33pt;height:2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mWIgIAAD0EAAAOAAAAZHJzL2Uyb0RvYy54bWysU8GO0zAQvSPxD5bvNElp2TZqulp1KUJa&#10;YMXCB0wdJ7FwbDN2my5fz9jpli5wQvhgeTzj5zdvZlbXx16zg0SvrKl4Mck5k0bYWpm24l+/bF8t&#10;OPMBTA3aGlnxR+n59frli9XgSjm1ndW1REYgxpeDq3gXgiuzzItO9uAn1klDzsZiD4FMbLMaYSD0&#10;XmfTPH+TDRZrh1ZI7+n2dnTydcJvGinCp6bxMjBdceIW0o5p38U9W6+gbBFcp8SJBvwDix6UoU/P&#10;ULcQgO1R/QHVK4HW2yZMhO0z2zRKyJQDZVPkv2Xz0IGTKRcSx7uzTP7/wYqPh3tkqq747DVnBnqq&#10;0WdSDUyrJaM7EmhwvqS4B3ePMUXv7qz45pmxm47C5A2iHToJNdEqYnz27EE0PD1lu+GDrQke9sEm&#10;rY4N9hGQVGDHVJLHc0nkMTBBl7NiWeRUOEGu6WJ+NU8ly6B8euzQh3fS9iweKo7EPYHD4c6HSAbK&#10;p5BE3mpVb5XWycB2t9HIDkDdsU0r8accL8O0YUPFl/PpPCE/8/lLiDytv0H0KlCba9VXfHEOgjKq&#10;9tbUqQkDKD2eibI2JxmjcmMFdrZ+JBXRjj1MM0eHzuIPzgbq34r773tAyZl+b6gSy2I2iw2fjNn8&#10;akoGXnp2lx4wgqAqHjgbj5swDsneoWo7+qlIuRt7Q9VrVFI2VnZkdSJLPZoEP81THIJLO0X9mvr1&#10;TwAAAP//AwBQSwMEFAAGAAgAAAAhAPfP3X/dAAAACAEAAA8AAABkcnMvZG93bnJldi54bWxMj8FO&#10;wzAQRO9I/IO1SNyoU6cCmsapEKhIHNv0wm0Tb5NAbEex0wa+nuUEtx3NaPZNvp1tL840hs47DctF&#10;AoJc7U3nGg3Hcnf3CCJEdAZ770jDFwXYFtdXOWbGX9yezofYCC5xIUMNbYxDJmWoW7IYFn4gx97J&#10;jxYjy7GRZsQLl9teqiS5lxY7xx9aHOi5pfrzMFkNVaeO+L0vXxO73qXxbS4/pvcXrW9v5qcNiEhz&#10;/AvDLz6jQ8FMlZ+cCaLXoNRqyVE+UhDsq3XCutKwekhBFrn8P6D4AQAA//8DAFBLAQItABQABgAI&#10;AAAAIQC2gziS/gAAAOEBAAATAAAAAAAAAAAAAAAAAAAAAABbQ29udGVudF9UeXBlc10ueG1sUEsB&#10;Ai0AFAAGAAgAAAAhADj9If/WAAAAlAEAAAsAAAAAAAAAAAAAAAAALwEAAF9yZWxzLy5yZWxzUEsB&#10;Ai0AFAAGAAgAAAAhAGgROZYiAgAAPQQAAA4AAAAAAAAAAAAAAAAALgIAAGRycy9lMm9Eb2MueG1s&#10;UEsBAi0AFAAGAAgAAAAhAPfP3X/dAAAACAEAAA8AAAAAAAAAAAAAAAAAfAQAAGRycy9kb3ducmV2&#10;LnhtbFBLBQYAAAAABAAEAPMAAACGBQAAAAA=&#10;"/>
            </w:pict>
          </mc:Fallback>
        </mc:AlternateContent>
      </w:r>
      <w:r w:rsidRPr="00096F31">
        <w:rPr>
          <w:rFonts w:ascii="Simplified Arabic" w:hAnsi="Simplified Arabic" w:cs="Simplified Arabic" w:hint="cs"/>
          <w:sz w:val="24"/>
          <w:szCs w:val="24"/>
          <w:rtl/>
        </w:rPr>
        <w:t xml:space="preserve">        41 </w:t>
      </w:r>
      <w:r w:rsidRPr="00096F31">
        <w:rPr>
          <w:rFonts w:ascii="Simplified Arabic" w:hAnsi="Simplified Arabic" w:cs="Simplified Arabic"/>
          <w:sz w:val="24"/>
          <w:szCs w:val="24"/>
          <w:rtl/>
        </w:rPr>
        <w:t>–</w:t>
      </w:r>
      <w:r w:rsidRPr="00096F31">
        <w:rPr>
          <w:rFonts w:ascii="Simplified Arabic" w:hAnsi="Simplified Arabic" w:cs="Simplified Arabic" w:hint="cs"/>
          <w:sz w:val="24"/>
          <w:szCs w:val="24"/>
          <w:rtl/>
        </w:rPr>
        <w:t xml:space="preserve"> 50 سنة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51 سنة فأكثر</w:t>
      </w:r>
    </w:p>
    <w:p w:rsidR="001C6CF5" w:rsidRPr="00096F31" w:rsidRDefault="001C6CF5" w:rsidP="001C6CF5">
      <w:pPr>
        <w:pStyle w:val="ListParagraph"/>
        <w:rPr>
          <w:rFonts w:ascii="Simplified Arabic" w:hAnsi="Simplified Arabic" w:cs="Simplified Arabic"/>
          <w:b/>
          <w:bCs/>
          <w:sz w:val="24"/>
          <w:szCs w:val="24"/>
        </w:rPr>
      </w:pPr>
    </w:p>
    <w:p w:rsidR="001C6CF5" w:rsidRPr="00096F31" w:rsidRDefault="001C6CF5" w:rsidP="001C6CF5">
      <w:pPr>
        <w:pStyle w:val="ListParagraph"/>
        <w:numPr>
          <w:ilvl w:val="0"/>
          <w:numId w:val="31"/>
        </w:numPr>
        <w:rPr>
          <w:rFonts w:ascii="Simplified Arabic" w:hAnsi="Simplified Arabic" w:cs="Simplified Arabic"/>
          <w:b/>
          <w:bCs/>
          <w:sz w:val="24"/>
          <w:szCs w:val="24"/>
          <w:rtl/>
        </w:rPr>
      </w:pPr>
      <w:r w:rsidRPr="00096F31">
        <w:rPr>
          <w:rFonts w:ascii="Simplified Arabic" w:hAnsi="Simplified Arabic" w:cs="Simplified Arabic"/>
          <w:b/>
          <w:bCs/>
          <w:sz w:val="24"/>
          <w:szCs w:val="24"/>
          <w:rtl/>
        </w:rPr>
        <w:t xml:space="preserve">التحصيل الدراسي:  </w:t>
      </w:r>
    </w:p>
    <w:p w:rsidR="001C6CF5" w:rsidRPr="00096F31" w:rsidRDefault="001C6CF5" w:rsidP="001C6CF5">
      <w:pPr>
        <w:ind w:left="360"/>
        <w:rPr>
          <w:rFonts w:ascii="Simplified Arabic" w:hAnsi="Simplified Arabic" w:cs="Simplified Arabic"/>
          <w:sz w:val="24"/>
          <w:szCs w:val="24"/>
          <w:rtl/>
        </w:rPr>
      </w:pPr>
      <w:r>
        <w:rPr>
          <w:noProof/>
          <w:sz w:val="24"/>
          <w:szCs w:val="24"/>
          <w:rtl/>
        </w:rPr>
        <mc:AlternateContent>
          <mc:Choice Requires="wps">
            <w:drawing>
              <wp:anchor distT="0" distB="0" distL="114300" distR="114300" simplePos="0" relativeHeight="251681792" behindDoc="0" locked="0" layoutInCell="1" allowOverlap="1">
                <wp:simplePos x="0" y="0"/>
                <wp:positionH relativeFrom="column">
                  <wp:posOffset>1754505</wp:posOffset>
                </wp:positionH>
                <wp:positionV relativeFrom="paragraph">
                  <wp:posOffset>62865</wp:posOffset>
                </wp:positionV>
                <wp:extent cx="419100" cy="285750"/>
                <wp:effectExtent l="0" t="0" r="19050" b="1905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left:0;text-align:left;margin-left:138.15pt;margin-top:4.95pt;width:33pt;height: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YuYIgIAAD0EAAAOAAAAZHJzL2Uyb0RvYy54bWysU9tuEzEQfUfiHyy/k70ooc0qm6pKCUIq&#10;tKLwAY7Xm7XweszYySZ8PWNvGlLgCeEHy+MZH585M7O4OfSG7RV6DbbmxSTnTFkJjbbbmn/9sn5z&#10;zZkPwjbCgFU1PyrPb5avXy0GV6kSOjCNQkYg1leDq3kXgquyzMtO9cJPwClLzhawF4FM3GYNioHQ&#10;e5OVef42GwAbhyCV93R7Nzr5MuG3rZLhoW29CszUnLiFtGPaN3HPlgtRbVG4TssTDfEPLHqhLX16&#10;hroTQbAd6j+gei0RPLRhIqHPoG21VCkHyqbIf8vmqRNOpVxIHO/OMvn/Bys/7R+R6abm05IzK3qq&#10;0WdSTditUYzuSKDB+YrintwjxhS9uwf5zTMLq47C1C0iDJ0SDdEqYnz24kE0PD1lm+EjNAQvdgGS&#10;VocW+whIKrBDKsnxXBJ1CEzS5bSYFzkVTpKrvJ5dzVLJMlE9P3bow3sFPYuHmiNxT+Bif+9DJCOq&#10;55BEHoxu1tqYZOB2szLI9oK6Y51W4k85XoYZy4aaz2flLCG/8PlLiDytv0H0OlCbG93X/PocJKqo&#10;2jvbpCYMQpvxTJSNPckYlRsrsIHmSCoijD1MM0eHDvAHZwP1b839951AxZn5YKkS82I6jQ2fjOns&#10;qiQDLz2bS4+wkqBqHjgbj6swDsnOod529FORcrdwS9VrdVI2VnZkdSJLPZoEP81THIJLO0X9mvrl&#10;TwAAAP//AwBQSwMEFAAGAAgAAAAhAObZwNfdAAAACAEAAA8AAABkcnMvZG93bnJldi54bWxMj0FP&#10;g0AUhO8m/ofNM/FmF6FWoTwao6mJx5ZevC3sK6DsLmGXFv31Pk/1OJnJzDf5Zja9ONHoO2cR7hcR&#10;CLK1051tEA7l9u4JhA/KatU7Swjf5GFTXF/lKtPubHd02odGcIn1mUJoQxgyKX3dklF+4Qay7B3d&#10;aFRgOTZSj+rM5aaXcRStpFGd5YVWDfTSUv21nwxC1cUH9bMr3yKTbpPwPpef08cr4u3N/LwGEWgO&#10;lzD84TM6FMxUuclqL3qE+HGVcBQhTUGwnyxj1hXCwzIFWeTy/4HiFwAA//8DAFBLAQItABQABgAI&#10;AAAAIQC2gziS/gAAAOEBAAATAAAAAAAAAAAAAAAAAAAAAABbQ29udGVudF9UeXBlc10ueG1sUEsB&#10;Ai0AFAAGAAgAAAAhADj9If/WAAAAlAEAAAsAAAAAAAAAAAAAAAAALwEAAF9yZWxzLy5yZWxzUEsB&#10;Ai0AFAAGAAgAAAAhAGEhi5giAgAAPQQAAA4AAAAAAAAAAAAAAAAALgIAAGRycy9lMm9Eb2MueG1s&#10;UEsBAi0AFAAGAAgAAAAhAObZwNfdAAAACAEAAA8AAAAAAAAAAAAAAAAAfAQAAGRycy9kb3ducmV2&#10;LnhtbFBLBQYAAAAABAAEAPMAAACGBQAAAAA=&#10;"/>
            </w:pict>
          </mc:Fallback>
        </mc:AlternateContent>
      </w:r>
      <w:r>
        <w:rPr>
          <w:noProof/>
          <w:sz w:val="24"/>
          <w:szCs w:val="24"/>
          <w:rtl/>
        </w:rPr>
        <mc:AlternateContent>
          <mc:Choice Requires="wps">
            <w:drawing>
              <wp:anchor distT="0" distB="0" distL="114300" distR="114300" simplePos="0" relativeHeight="251680768" behindDoc="0" locked="0" layoutInCell="1" allowOverlap="1">
                <wp:simplePos x="0" y="0"/>
                <wp:positionH relativeFrom="column">
                  <wp:posOffset>3413760</wp:posOffset>
                </wp:positionH>
                <wp:positionV relativeFrom="paragraph">
                  <wp:posOffset>62865</wp:posOffset>
                </wp:positionV>
                <wp:extent cx="419100" cy="285750"/>
                <wp:effectExtent l="9525" t="11430" r="9525"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left:0;text-align:left;margin-left:268.8pt;margin-top:4.95pt;width:33pt;height: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V2LIQIAAD0EAAAOAAAAZHJzL2Uyb0RvYy54bWysU8GO0zAQvSPxD5bvNEnVsm3UdLXqUoS0&#10;sCsWPsB1nMbC9pix27R8PROnLV3ghPDB8njGz2/ezCxuD9awvcKgwVW8GOWcKSeh1m5b8a9f1m9m&#10;nIUoXC0MOFXxowr8dvn61aLzpRpDC6ZWyAjEhbLzFW9j9GWWBdkqK8IIvHLkbACtiGTiNqtRdIRu&#10;TTbO87dZB1h7BKlCoNv7wcmXCb9plIyPTRNUZKbixC2mHdO+6fdsuRDlFoVvtTzREP/Awgrt6NML&#10;1L2Igu1Q/wFltUQI0MSRBJtB02ipUg6UTZH/ls1zK7xKuZA4wV9kCv8PVn7aPyHTdcUnBWdOWKrR&#10;Z1JNuK1RjO5IoM6HkuKe/RP2KQb/APJbYA5WLYWpO0ToWiVqopXisxcPeiPQU7bpPkJN8GIXIWl1&#10;aND2gKQCO6SSHC8lUYfIJF1OinmRU+Ekucaz6c00lSwT5fmxxxDfK7CsP1QciXsCF/uHEIk8hZ5D&#10;Enkwul5rY5KB283KINsL6o51Wn2+9CRchxnHuorPp+NpQn7hC9cQeVp/g7A6UpsbbSs+uwSJslft&#10;natTE0ahzXCm/40jGmflhgpsoD6SighDD9PM0aEF/MFZR/1b8fB9J1BxZj44qsS8mEz6hk/GZHoz&#10;JgOvPZtrj3CSoCoeORuOqzgMyc6j3rb0U5Fyd3BH1Wt0UrbnN7A6kaUeTeqd5qkfgms7Rf2a+uVP&#10;AAAA//8DAFBLAwQUAAYACAAAACEAeSX2rtwAAAAIAQAADwAAAGRycy9kb3ducmV2LnhtbEyPQU+E&#10;MBCF7yb+h2ZMvLmti6IgZWM0a+Jxl714K3QElE4JLbvor3c86fHle3nzTbFZ3CCOOIXek4brlQKB&#10;1HjbU6vhUG2v7kGEaMiawRNq+MIAm/L8rDC59Sfa4XEfW8EjFHKjoYtxzKUMTYfOhJUfkZi9+8mZ&#10;yHFqpZ3MicfdINdKpdKZnvhCZ0Z86rD53M9OQ92vD+Z7V70ol22T+LpUH/Pbs9aXF8vjA4iIS/wr&#10;w68+q0PJTrWfyQYxaLhN7lKuasgyEMxTlXCuGdxkIMtC/n+g/AEAAP//AwBQSwECLQAUAAYACAAA&#10;ACEAtoM4kv4AAADhAQAAEwAAAAAAAAAAAAAAAAAAAAAAW0NvbnRlbnRfVHlwZXNdLnhtbFBLAQIt&#10;ABQABgAIAAAAIQA4/SH/1gAAAJQBAAALAAAAAAAAAAAAAAAAAC8BAABfcmVscy8ucmVsc1BLAQIt&#10;ABQABgAIAAAAIQB6cV2LIQIAAD0EAAAOAAAAAAAAAAAAAAAAAC4CAABkcnMvZTJvRG9jLnhtbFBL&#10;AQItABQABgAIAAAAIQB5Jfau3AAAAAgBAAAPAAAAAAAAAAAAAAAAAHsEAABkcnMvZG93bnJldi54&#10;bWxQSwUGAAAAAAQABADzAAAAhAUAAAAA&#10;"/>
            </w:pict>
          </mc:Fallback>
        </mc:AlternateContent>
      </w:r>
      <w:r>
        <w:rPr>
          <w:noProof/>
          <w:sz w:val="24"/>
          <w:szCs w:val="24"/>
          <w:rtl/>
        </w:rPr>
        <mc:AlternateContent>
          <mc:Choice Requires="wps">
            <w:drawing>
              <wp:anchor distT="0" distB="0" distL="114300" distR="114300" simplePos="0" relativeHeight="251682816" behindDoc="0" locked="0" layoutInCell="1" allowOverlap="1">
                <wp:simplePos x="0" y="0"/>
                <wp:positionH relativeFrom="column">
                  <wp:posOffset>251460</wp:posOffset>
                </wp:positionH>
                <wp:positionV relativeFrom="paragraph">
                  <wp:posOffset>5715</wp:posOffset>
                </wp:positionV>
                <wp:extent cx="419100" cy="285750"/>
                <wp:effectExtent l="9525" t="11430" r="9525" b="762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left:0;text-align:left;margin-left:19.8pt;margin-top:.45pt;width:33pt;height: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e+FIAIAAD0EAAAOAAAAZHJzL2Uyb0RvYy54bWysU1Fv0zAQfkfiP1h+p0mqlq1R02nqKEIa&#10;bGLwA1zHSSwcnzm7Tcuv5+x0pQOeEH6wfL7z5+++u1veHHrD9gq9BlvxYpJzpqyEWtu24l+/bN5c&#10;c+aDsLUwYFXFj8rzm9XrV8vBlWoKHZhaISMQ68vBVbwLwZVZ5mWneuEn4JQlZwPYi0AmtlmNYiD0&#10;3mTTPH+bDYC1Q5DKe7q9G518lfCbRsnw0DReBWYqTtxC2jHt27hnq6UoWxSu0/JEQ/wDi15oS5+e&#10;oe5EEGyH+g+oXksED02YSOgzaBotVcqBsiny37J56oRTKRcSx7uzTP7/wcpP+0dkuq74jOSxoqca&#10;fSbVhG2NYnRHAg3OlxT35B4xpujdPchvnllYdxSmbhFh6JSoiVYR47MXD6Lh6SnbDh+hJnixC5C0&#10;OjTYR0BSgR1SSY7nkqhDYJIuZ8WiyImZJNf0en41T4wyUT4/dujDewU9i4eKI3FP4GJ/70MkI8rn&#10;kEQejK432phkYLtdG2R7Qd2xSSvxpxwvw4xlQ8UX8+k8Ib/w+UuIPK2/QfQ6UJsb3Vf8+hwkyqja&#10;O1unJgxCm/FMlI09yRiVGyuwhfpIKiKMPUwzR4cO8AdnA/Vvxf33nUDFmflgqRKLYhYrGpIxm19N&#10;ycBLz/bSI6wkqIoHzsbjOoxDsnOo245+KlLuFm6peo1OysbKjqxOZKlHk+CneYpDcGmnqF9Tv/oJ&#10;AAD//wMAUEsDBBQABgAIAAAAIQB1tuhs2wAAAAYBAAAPAAAAZHJzL2Rvd25yZXYueG1sTI7BTsMw&#10;EETvSPyDtUjcqE1LK5JmUyFQkTi26YXbJjZJSryOYqcNfD3uqRxHM3rzss1kO3Eyg28dIzzOFAjD&#10;ldMt1wiHYvvwDMIHYk2dY4PwYzxs8tubjFLtzrwzp32oRYSwTwmhCaFPpfRVYyz5mesNx+7LDZZC&#10;jEMt9UDnCLednCu1kpZajg8N9ea1MdX3frQIZTs/0O+ueFc22S7Cx1Qcx883xPu76WUNIpgpXMdw&#10;0Y/qkEen0o2svegQFskqLhESEJdWLWMsEZ6WCcg8k//18z8AAAD//wMAUEsBAi0AFAAGAAgAAAAh&#10;ALaDOJL+AAAA4QEAABMAAAAAAAAAAAAAAAAAAAAAAFtDb250ZW50X1R5cGVzXS54bWxQSwECLQAU&#10;AAYACAAAACEAOP0h/9YAAACUAQAACwAAAAAAAAAAAAAAAAAvAQAAX3JlbHMvLnJlbHNQSwECLQAU&#10;AAYACAAAACEAc0HvhSACAAA9BAAADgAAAAAAAAAAAAAAAAAuAgAAZHJzL2Uyb0RvYy54bWxQSwEC&#10;LQAUAAYACAAAACEAdbbobNsAAAAGAQAADwAAAAAAAAAAAAAAAAB6BAAAZHJzL2Rvd25yZXYueG1s&#10;UEsFBgAAAAAEAAQA8wAAAIIFAAAAAA==&#10;"/>
            </w:pict>
          </mc:Fallback>
        </mc:AlternateContent>
      </w:r>
      <w:r w:rsidRPr="00096F31">
        <w:rPr>
          <w:rFonts w:ascii="Simplified Arabic" w:hAnsi="Simplified Arabic" w:cs="Simplified Arabic" w:hint="cs"/>
          <w:sz w:val="24"/>
          <w:szCs w:val="24"/>
          <w:rtl/>
        </w:rPr>
        <w:t xml:space="preserve">          دبلوم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بكالوريوس                        دبلوم عالي              </w:t>
      </w:r>
    </w:p>
    <w:p w:rsidR="001C6CF5" w:rsidRPr="00096F31" w:rsidRDefault="001C6CF5" w:rsidP="001C6CF5">
      <w:pPr>
        <w:ind w:left="360"/>
        <w:rPr>
          <w:rFonts w:ascii="Simplified Arabic" w:hAnsi="Simplified Arabic" w:cs="Simplified Arabic"/>
          <w:sz w:val="24"/>
          <w:szCs w:val="24"/>
          <w:rtl/>
        </w:rPr>
      </w:pPr>
      <w:r>
        <w:rPr>
          <w:noProof/>
          <w:sz w:val="24"/>
          <w:szCs w:val="24"/>
          <w:rtl/>
        </w:rPr>
        <mc:AlternateContent>
          <mc:Choice Requires="wps">
            <w:drawing>
              <wp:anchor distT="0" distB="0" distL="114300" distR="114300" simplePos="0" relativeHeight="251697152" behindDoc="0" locked="0" layoutInCell="1" allowOverlap="1">
                <wp:simplePos x="0" y="0"/>
                <wp:positionH relativeFrom="column">
                  <wp:posOffset>1741170</wp:posOffset>
                </wp:positionH>
                <wp:positionV relativeFrom="paragraph">
                  <wp:posOffset>78740</wp:posOffset>
                </wp:positionV>
                <wp:extent cx="419100" cy="285750"/>
                <wp:effectExtent l="0" t="0" r="1905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left:0;text-align:left;margin-left:137.1pt;margin-top:6.2pt;width:33pt;height:2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oNIIgIAAD0EAAAOAAAAZHJzL2Uyb0RvYy54bWysU9uO0zAQfUfiHyy/0ySlZduo6WrVpQhp&#10;gRULHzB1nMTCN8Zu0+XrmTjd0gWeEH6wPJ7x8ZkzM6vro9HsIDEoZyteTHLOpBWuVrat+Ncv21cL&#10;zkIEW4N2Vlb8UQZ+vX75YtX7Uk5d53QtkRGIDWXvK97F6MssC6KTBsLEeWnJ2Tg0EMnENqsRekI3&#10;Opvm+Zusd1h7dEKGQLe3o5OvE37TSBE/NU2QkemKE7eYdkz7btiz9QrKFsF3SpxowD+wMKAsfXqG&#10;uoUIbI/qDyijBLrgmjgRzmSuaZSQKQfKpsh/y+ahAy9TLiRO8GeZwv+DFR8P98hUXfHXS84sGKrR&#10;Z1INbKslozsSqPehpLgHf49DisHfOfEtMOs2HYXJG0TXdxJqolUM8dmzB4MR6Cnb9R9cTfCwjy5p&#10;dWzQDICkAjumkjyeSyKPkQm6nBXLIqfCCXJNF/OreSpZBuXTY48hvpPOsOFQcSTuCRwOdyEOZKB8&#10;CknknVb1VmmdDGx3G43sANQd27QSf8rxMkxb1ld8OZ/OE/IzX7iEyNP6G4RRkdpcK1PxxTkIykG1&#10;t7ZOTRhB6fFMlLU9yTgoN1Zg5+pHUhHd2MM0c3ToHP7grKf+rXj4vgeUnOn3liqxLGazoeGTMZtf&#10;TcnAS8/u0gNWEFTFI2fjcRPHIdl7VG1HPxUpd+tuqHqNSsoOlR1ZnchSjybBT/M0DMGlnaJ+Tf36&#10;JwAAAP//AwBQSwMEFAAGAAgAAAAhADMPf/PeAAAACQEAAA8AAABkcnMvZG93bnJldi54bWxMj8FO&#10;wzAMhu9IvENkJG4sJStsK00nBBoSx627cHOb0BYap2rSrfD0mBMc7f/T78/5dna9ONkxdJ403C4S&#10;EJZqbzpqNBzL3c0aRIhIBntPVsOXDbAtLi9yzIw/096eDrERXEIhQw1tjEMmZahb6zAs/GCJs3c/&#10;Oow8jo00I5653PVSJcm9dNgRX2hxsE+trT8Pk9NQdeqI3/vyJXGb3TK+zuXH9Pas9fXV/PgAIto5&#10;/sHwq8/qULBT5ScyQfQa1CpVjHKgUhAMLNOEF5WGu1UKssjl/w+KHwAAAP//AwBQSwECLQAUAAYA&#10;CAAAACEAtoM4kv4AAADhAQAAEwAAAAAAAAAAAAAAAAAAAAAAW0NvbnRlbnRfVHlwZXNdLnhtbFBL&#10;AQItABQABgAIAAAAIQA4/SH/1gAAAJQBAAALAAAAAAAAAAAAAAAAAC8BAABfcmVscy8ucmVsc1BL&#10;AQItABQABgAIAAAAIQCfwoNIIgIAAD0EAAAOAAAAAAAAAAAAAAAAAC4CAABkcnMvZTJvRG9jLnht&#10;bFBLAQItABQABgAIAAAAIQAzD3/z3gAAAAkBAAAPAAAAAAAAAAAAAAAAAHwEAABkcnMvZG93bnJl&#10;di54bWxQSwUGAAAAAAQABADzAAAAhwUAAAAA&#10;"/>
            </w:pict>
          </mc:Fallback>
        </mc:AlternateContent>
      </w:r>
      <w:r>
        <w:rPr>
          <w:noProof/>
          <w:sz w:val="24"/>
          <w:szCs w:val="24"/>
          <w:rtl/>
        </w:rPr>
        <mc:AlternateContent>
          <mc:Choice Requires="wps">
            <w:drawing>
              <wp:anchor distT="0" distB="0" distL="114300" distR="114300" simplePos="0" relativeHeight="251695104" behindDoc="0" locked="0" layoutInCell="1" allowOverlap="1">
                <wp:simplePos x="0" y="0"/>
                <wp:positionH relativeFrom="column">
                  <wp:posOffset>3423285</wp:posOffset>
                </wp:positionH>
                <wp:positionV relativeFrom="paragraph">
                  <wp:posOffset>33020</wp:posOffset>
                </wp:positionV>
                <wp:extent cx="419100" cy="285750"/>
                <wp:effectExtent l="9525" t="8255" r="9525" b="1079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left:0;text-align:left;margin-left:269.55pt;margin-top:2.6pt;width:33pt;height:2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jFGIQIAAD0EAAAOAAAAZHJzL2Uyb0RvYy54bWysU8GO0zAQvSPxD5bvNElp2TZqulp1KUJa&#10;YMXCB7iOk1jYHjN2my5fz8Tpli5wQuRgeTzjlzfvjVfXR2vYQWHQ4CpeTHLOlJNQa9dW/OuX7asF&#10;ZyEKVwsDTlX8UQV+vX75YtX7Uk2hA1MrZATiQtn7incx+jLLguyUFWECXjlKNoBWRAqxzWoUPaFb&#10;k03z/E3WA9YeQaoQ6PR2TPJ1wm8aJeOnpgkqMlNx4hbTimndDWu2XomyReE7LU80xD+wsEI7+ukZ&#10;6lZEwfao/4CyWiIEaOJEgs2gabRUqQfqpsh/6+ahE16lXkic4M8yhf8HKz8e7pHpuuKvySknLHn0&#10;mVQTrjWK0RkJ1PtQUt2Dv8ehxeDvQH4LzMGmozJ1gwh9p0RNtIqhPnt2YQgCXWW7/gPUBC/2EZJW&#10;xwbtAEgqsGOy5PFsiTpGJulwViyLnIyTlJou5lfzZFkmyqfLHkN8p8CyYVNxJO4JXBzuQhzIiPKp&#10;JJEHo+utNiYF2O42BtlB0HRs05f4U4+XZcaxvuLL+XSekJ/lwiVEnr6/QVgdacyNthVfnItEOaj2&#10;1tVpCKPQZtwTZeNOMg7KjQ7soH4kFRHGGaY3R5sO8AdnPc1vxcP3vUDFmXnvyIllMZsNA5+C2fxq&#10;SgFeZnaXGeEkQVU8cjZuN3F8JHuPuu3oT0Xq3cENudfopOzg7MjqRJZmNAl+ek/DI7iMU9WvV7/+&#10;CQAA//8DAFBLAwQUAAYACAAAACEAaL76Q9wAAAAIAQAADwAAAGRycy9kb3ducmV2LnhtbEyPwU7D&#10;MBBE70j8g7VI3KjdVK1oiFMhUJE4tumF2yZZkkC8jmKnDXw9ywlu+zSj2ZlsN7tenWkMnWcLy4UB&#10;RVz5uuPGwqnY392DChG5xt4zWfiiALv8+irDtPYXPtD5GBslIRxStNDGOKRah6olh2HhB2LR3v3o&#10;MAqOja5HvEi463VizEY77Fg+tDjQU0vV53FyFsouOeH3oXgxbrtfxde5+Jjenq29vZkfH0BFmuOf&#10;GX7rS3XIpVPpJ66D6i2sV9ulWOVIQIm+MWvhUtgkoPNM/x+Q/wAAAP//AwBQSwECLQAUAAYACAAA&#10;ACEAtoM4kv4AAADhAQAAEwAAAAAAAAAAAAAAAAAAAAAAW0NvbnRlbnRfVHlwZXNdLnhtbFBLAQIt&#10;ABQABgAIAAAAIQA4/SH/1gAAAJQBAAALAAAAAAAAAAAAAAAAAC8BAABfcmVscy8ucmVsc1BLAQIt&#10;ABQABgAIAAAAIQCW8jFGIQIAAD0EAAAOAAAAAAAAAAAAAAAAAC4CAABkcnMvZTJvRG9jLnhtbFBL&#10;AQItABQABgAIAAAAIQBovvpD3AAAAAgBAAAPAAAAAAAAAAAAAAAAAHsEAABkcnMvZG93bnJldi54&#10;bWxQSwUGAAAAAAQABADzAAAAhAUAAAAA&#10;"/>
            </w:pict>
          </mc:Fallback>
        </mc:AlternateContent>
      </w:r>
      <w:r>
        <w:rPr>
          <w:noProof/>
          <w:sz w:val="24"/>
          <w:szCs w:val="24"/>
          <w:rtl/>
        </w:rPr>
        <mc:AlternateContent>
          <mc:Choice Requires="wps">
            <w:drawing>
              <wp:anchor distT="0" distB="0" distL="114300" distR="114300" simplePos="0" relativeHeight="251694080" behindDoc="0" locked="0" layoutInCell="1" allowOverlap="1">
                <wp:simplePos x="0" y="0"/>
                <wp:positionH relativeFrom="column">
                  <wp:posOffset>251460</wp:posOffset>
                </wp:positionH>
                <wp:positionV relativeFrom="paragraph">
                  <wp:posOffset>33020</wp:posOffset>
                </wp:positionV>
                <wp:extent cx="419100" cy="285750"/>
                <wp:effectExtent l="9525" t="8255" r="9525" b="1079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left:0;text-align:left;margin-left:19.8pt;margin-top:2.6pt;width:33pt;height: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r4aIgIAAD0EAAAOAAAAZHJzL2Uyb0RvYy54bWysU8GO0zAQvSPxD5bvNElpaRs1Xa26FCEt&#10;sGLhA1zHaSwcjxm7TcvXM3a6pQucED5YHs/4+c2bmeXNsTPsoNBrsBUvRjlnykqotd1V/OuXzas5&#10;Zz4IWwsDVlX8pDy/Wb18sexdqcbQgqkVMgKxvuxdxdsQXJllXraqE34ETllyNoCdCGTiLqtR9ITe&#10;mWyc52+yHrB2CFJ5T7d3g5OvEn7TKBk+NY1XgZmKE7eQdkz7Nu7ZainKHQrXanmmIf6BRSe0pU8v&#10;UHciCLZH/QdUpyWChyaMJHQZNI2WKuVA2RT5b9k8tsKplAuJ491FJv//YOXHwwMyXVf89YwzKzqq&#10;0WdSTdidUYzuSKDe+ZLiHt0DxhS9uwf5zTML65bC1C0i9K0SNdEqYnz27EE0PD1l2/4D1AQv9gGS&#10;VscGuwhIKrBjKsnpUhJ1DEzS5aRYFDkVTpJrPJ/OpqlkmSifHjv04Z2CjsVDxZG4J3BxuPchkhHl&#10;U0giD0bXG21MMnC3XRtkB0HdsUkr8accr8OMZX3FF9PxNCE/8/lriDytv0F0OlCbG91VfH4JEmVU&#10;7a2tUxMGoc1wJsrGnmWMyg0V2EJ9IhURhh6mmaNDC/iDs576t+L++16g4sy8t1SJRTGZxIZPxmQ6&#10;G5OB157ttUdYSVAVD5wNx3UYhmTvUO9a+qlIuVu4peo1OikbKzuwOpOlHk2Cn+cpDsG1naJ+Tf3q&#10;JwAAAP//AwBQSwMEFAAGAAgAAAAhAMk+isLaAAAABwEAAA8AAABkcnMvZG93bnJldi54bWxMjsFO&#10;wzAQRO9I/IO1SNyoTapWNMSpEKhIHNv0wm2TLEkgXkex0wa+nu0Jjk8zmnnZdna9OtEYOs8W7hcG&#10;FHHl644bC8did/cAKkTkGnvPZOGbAmzz66sM09qfeU+nQ2yUjHBI0UIb45BqHaqWHIaFH4gl+/Cj&#10;wyg4Nroe8SzjrteJMWvtsGN5aHGg55aqr8PkLJRdcsSfffFq3Ga3jG9z8Tm9v1h7ezM/PYKKNMe/&#10;Mlz0RR1ycSr9xHVQvYXlZi1NC6sE1CU2K+FS2CSg80z/989/AQAA//8DAFBLAQItABQABgAIAAAA&#10;IQC2gziS/gAAAOEBAAATAAAAAAAAAAAAAAAAAAAAAABbQ29udGVudF9UeXBlc10ueG1sUEsBAi0A&#10;FAAGAAgAAAAhADj9If/WAAAAlAEAAAsAAAAAAAAAAAAAAAAALwEAAF9yZWxzLy5yZWxzUEsBAi0A&#10;FAAGAAgAAAAhAOHivhoiAgAAPQQAAA4AAAAAAAAAAAAAAAAALgIAAGRycy9lMm9Eb2MueG1sUEsB&#10;Ai0AFAAGAAgAAAAhAMk+isLaAAAABwEAAA8AAAAAAAAAAAAAAAAAfAQAAGRycy9kb3ducmV2Lnht&#10;bFBLBQYAAAAABAAEAPMAAACDBQAAAAA=&#10;"/>
            </w:pict>
          </mc:Fallback>
        </mc:AlternateContent>
      </w:r>
      <w:r w:rsidRPr="00096F31">
        <w:rPr>
          <w:rFonts w:ascii="Simplified Arabic" w:hAnsi="Simplified Arabic" w:cs="Simplified Arabic" w:hint="cs"/>
          <w:sz w:val="24"/>
          <w:szCs w:val="24"/>
          <w:rtl/>
        </w:rPr>
        <w:t xml:space="preserve">   ماجستير أو ما يعادلها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دكتوراه أو ما يعادلها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أخرى</w:t>
      </w:r>
    </w:p>
    <w:p w:rsidR="001C6CF5" w:rsidRPr="00096F31" w:rsidRDefault="001C6CF5" w:rsidP="001C6CF5">
      <w:pPr>
        <w:pStyle w:val="ListParagraph"/>
        <w:rPr>
          <w:rFonts w:ascii="Simplified Arabic" w:hAnsi="Simplified Arabic" w:cs="Simplified Arabic"/>
          <w:b/>
          <w:bCs/>
          <w:sz w:val="24"/>
          <w:szCs w:val="24"/>
          <w:rtl/>
        </w:rPr>
      </w:pPr>
    </w:p>
    <w:p w:rsidR="001C6CF5" w:rsidRPr="00096F31" w:rsidRDefault="001C6CF5" w:rsidP="001C6CF5">
      <w:pPr>
        <w:pStyle w:val="ListParagraph"/>
        <w:rPr>
          <w:rFonts w:ascii="Simplified Arabic" w:hAnsi="Simplified Arabic" w:cs="Simplified Arabic"/>
          <w:b/>
          <w:bCs/>
          <w:sz w:val="24"/>
          <w:szCs w:val="24"/>
        </w:rPr>
      </w:pPr>
    </w:p>
    <w:p w:rsidR="001C6CF5" w:rsidRPr="00096F31" w:rsidRDefault="001C6CF5" w:rsidP="001C6CF5">
      <w:pPr>
        <w:pStyle w:val="ListParagraph"/>
        <w:numPr>
          <w:ilvl w:val="0"/>
          <w:numId w:val="31"/>
        </w:numPr>
        <w:rPr>
          <w:rFonts w:ascii="Simplified Arabic" w:hAnsi="Simplified Arabic" w:cs="Simplified Arabic"/>
          <w:sz w:val="24"/>
          <w:szCs w:val="24"/>
        </w:rPr>
      </w:pPr>
      <w:r w:rsidRPr="00096F31">
        <w:rPr>
          <w:rFonts w:ascii="Simplified Arabic" w:hAnsi="Simplified Arabic" w:cs="Simplified Arabic"/>
          <w:b/>
          <w:bCs/>
          <w:sz w:val="24"/>
          <w:szCs w:val="24"/>
          <w:rtl/>
        </w:rPr>
        <w:t>التخصص العلمي:</w:t>
      </w:r>
      <w:r w:rsidRPr="00096F31">
        <w:rPr>
          <w:rFonts w:ascii="Simplified Arabic" w:hAnsi="Simplified Arabic" w:cs="Simplified Arabic" w:hint="cs"/>
          <w:b/>
          <w:bCs/>
          <w:sz w:val="24"/>
          <w:szCs w:val="24"/>
          <w:rtl/>
        </w:rPr>
        <w:t xml:space="preserve">  </w:t>
      </w:r>
    </w:p>
    <w:p w:rsidR="001C6CF5" w:rsidRPr="00096F31" w:rsidRDefault="001C6CF5" w:rsidP="001C6CF5">
      <w:pPr>
        <w:pStyle w:val="ListParagraph"/>
        <w:rPr>
          <w:rFonts w:ascii="Simplified Arabic" w:hAnsi="Simplified Arabic" w:cs="Simplified Arabic"/>
          <w:sz w:val="24"/>
          <w:szCs w:val="24"/>
          <w:rtl/>
        </w:rPr>
      </w:pPr>
      <w:r>
        <w:rPr>
          <w:noProof/>
          <w:sz w:val="24"/>
          <w:szCs w:val="24"/>
          <w:rtl/>
        </w:rPr>
        <mc:AlternateContent>
          <mc:Choice Requires="wps">
            <w:drawing>
              <wp:anchor distT="0" distB="0" distL="114300" distR="114300" simplePos="0" relativeHeight="251699200" behindDoc="0" locked="0" layoutInCell="1" allowOverlap="1" wp14:anchorId="157EFC26" wp14:editId="439C02BD">
                <wp:simplePos x="0" y="0"/>
                <wp:positionH relativeFrom="column">
                  <wp:posOffset>1642110</wp:posOffset>
                </wp:positionH>
                <wp:positionV relativeFrom="paragraph">
                  <wp:posOffset>65405</wp:posOffset>
                </wp:positionV>
                <wp:extent cx="419100" cy="285750"/>
                <wp:effectExtent l="0" t="0" r="19050" b="1905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left:0;text-align:left;margin-left:129.3pt;margin-top:5.15pt;width:33pt;height: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toHIgIAAD0EAAAOAAAAZHJzL2Uyb0RvYy54bWysU8GO0zAQvSPxD5bvNElp2TZqulp1KUJa&#10;YMXCB7iOk1jYHjN2my5fz8Tpli5wQvhgeTzj5zdvZlbXR2vYQWHQ4CpeTHLOlJNQa9dW/OuX7asF&#10;ZyEKVwsDTlX8UQV+vX75YtX7Uk2hA1MrZATiQtn7incx+jLLguyUFWECXjlyNoBWRDKxzWoUPaFb&#10;k03z/E3WA9YeQaoQ6PZ2dPJ1wm8aJeOnpgkqMlNx4hbTjmnfDXu2XomyReE7LU80xD+wsEI7+vQM&#10;dSuiYHvUf0BZLRECNHEiwWbQNFqqlANlU+S/ZfPQCa9SLiRO8GeZwv+DlR8P98h0XfHXc86csFSj&#10;z6SacK1RjO5IoN6HkuIe/D0OKQZ/B/JbYA42HYWpG0ToOyVqolUM8dmzB4MR6Cnb9R+gJnixj5C0&#10;OjZoB0BSgR1TSR7PJVHHyCRdzoplkVPhJLmmi/nVPJUsE+XTY48hvlNg2XCoOBL3BC4OdyEOZET5&#10;FJLIg9H1VhuTDGx3G4PsIKg7tmkl/pTjZZhxrK/4cj6dJ+RnvnAJkaf1NwirI7W50bbii3OQKAfV&#10;3ro6NWEU2oxnomzcScZBubECO6gfSUWEsYdp5ujQAf7grKf+rXj4vheoODPvHVViWcxmQ8MnYza/&#10;mpKBl57dpUc4SVAVj5yNx00ch2TvUbcd/VSk3B3cUPUanZQdKjuyOpGlHk2Cn+ZpGIJLO0X9mvr1&#10;TwAAAP//AwBQSwMEFAAGAAgAAAAhALCaR6vdAAAACQEAAA8AAABkcnMvZG93bnJldi54bWxMj8FO&#10;wzAMhu9IvENkJG4soaXTKE0nBBoSx627cHMb0xaapGrSrfD0mBMc7f/T78/FdrGDONEUeu803K4U&#10;CHKNN71rNRyr3c0GRIjoDA7ekYYvCrAtLy8KzI0/uz2dDrEVXOJCjhq6GMdcytB0ZDGs/EiOs3c/&#10;WYw8Tq00E5653A4yUWotLfaOL3Q40lNHzedhthrqPjni9756UfZ+l8bXpfqY3561vr5aHh9ARFri&#10;Hwy/+qwOJTvVfnYmiEFDkm3WjHKgUhAMpMkdL2oNWZaCLAv5/4PyBwAA//8DAFBLAQItABQABgAI&#10;AAAAIQC2gziS/gAAAOEBAAATAAAAAAAAAAAAAAAAAAAAAABbQ29udGVudF9UeXBlc10ueG1sUEsB&#10;Ai0AFAAGAAgAAAAhADj9If/WAAAAlAEAAAsAAAAAAAAAAAAAAAAALwEAAF9yZWxzLy5yZWxzUEsB&#10;Ai0AFAAGAAgAAAAhAPOC2gciAgAAPQQAAA4AAAAAAAAAAAAAAAAALgIAAGRycy9lMm9Eb2MueG1s&#10;UEsBAi0AFAAGAAgAAAAhALCaR6vdAAAACQEAAA8AAAAAAAAAAAAAAAAAfAQAAGRycy9kb3ducmV2&#10;LnhtbFBLBQYAAAAABAAEAPMAAACGBQAAAAA=&#10;"/>
            </w:pict>
          </mc:Fallback>
        </mc:AlternateContent>
      </w:r>
      <w:r>
        <w:rPr>
          <w:noProof/>
          <w:sz w:val="24"/>
          <w:szCs w:val="24"/>
          <w:rtl/>
        </w:rPr>
        <mc:AlternateContent>
          <mc:Choice Requires="wps">
            <w:drawing>
              <wp:anchor distT="0" distB="0" distL="114300" distR="114300" simplePos="0" relativeHeight="251698176" behindDoc="0" locked="0" layoutInCell="1" allowOverlap="1" wp14:anchorId="1235FA1C" wp14:editId="3BC8AFA2">
                <wp:simplePos x="0" y="0"/>
                <wp:positionH relativeFrom="column">
                  <wp:posOffset>3331845</wp:posOffset>
                </wp:positionH>
                <wp:positionV relativeFrom="paragraph">
                  <wp:posOffset>57785</wp:posOffset>
                </wp:positionV>
                <wp:extent cx="419100" cy="285750"/>
                <wp:effectExtent l="0" t="0" r="19050" b="1905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left:0;text-align:left;margin-left:262.35pt;margin-top:4.55pt;width:33pt;height: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mgJIgIAAD0EAAAOAAAAZHJzL2Uyb0RvYy54bWysU8GO0zAQvSPxD5bvNElp2TZqulp1KUJa&#10;YMXCB0wdJ7FwbDN2my5fz9jpli5wQvhgeTzj5zdvZlbXx16zg0SvrKl4Mck5k0bYWpm24l+/bF8t&#10;OPMBTA3aGlnxR+n59frli9XgSjm1ndW1REYgxpeDq3gXgiuzzItO9uAn1klDzsZiD4FMbLMaYSD0&#10;XmfTPH+TDRZrh1ZI7+n2dnTydcJvGinCp6bxMjBdceIW0o5p38U9W6+gbBFcp8SJBvwDix6UoU/P&#10;ULcQgO1R/QHVK4HW2yZMhO0z2zRKyJQDZVPkv2Xz0IGTKRcSx7uzTP7/wYqPh3tkqq746xlnBnqq&#10;0WdSDUyrJaM7EmhwvqS4B3ePMUXv7qz45pmxm47C5A2iHToJNdEqYnz27EE0PD1lu+GDrQke9sEm&#10;rY4N9hGQVGDHVJLHc0nkMTBBl7NiWeRUOEGu6WJ+NU8ly6B8euzQh3fS9iweKo7EPYHD4c6HSAbK&#10;p5BE3mpVb5XWycB2t9HIDkDdsU0r8accL8O0YUPFl/PpPCE/8/lLiDytv0H0KlCba9VXfHEOgjKq&#10;9tbUqQkDKD2eibI2JxmjcmMFdrZ+JBXRjj1MM0eHzuIPzgbq34r773tAyZl+b6gSy2I2iw2fjNn8&#10;akoGXnp2lx4wgqAqHjgbj5swDsneoWo7+qlIuRt7Q9VrVFI2VnZkdSJLPZoEP81THIJLO0X9mvr1&#10;TwAAAP//AwBQSwMEFAAGAAgAAAAhADs6IqjeAAAACAEAAA8AAABkcnMvZG93bnJldi54bWxMj0FP&#10;g0AQhe8m/ofNmHizC9hqQZbGaGrisaUXbws7BZSdJezSor/e8VRv8/Je3nwv38y2FyccfedIQbyI&#10;QCDVznTUKDiU27s1CB80Gd07QgXf6GFTXF/lOjPuTDs87UMjuIR8phW0IQyZlL5u0Wq/cAMSe0c3&#10;Wh1Yjo00oz5zue1lEkUP0uqO+EOrB3xpsf7aT1ZB1SUH/bMr3yKbbu/D+1x+Th+vSt3ezM9PIALO&#10;4RKGP3xGh4KZKjeR8aJXsEqWjxxVkMYg2F+lEeuKj2UMssjl/wHFLwAAAP//AwBQSwECLQAUAAYA&#10;CAAAACEAtoM4kv4AAADhAQAAEwAAAAAAAAAAAAAAAAAAAAAAW0NvbnRlbnRfVHlwZXNdLnhtbFBL&#10;AQItABQABgAIAAAAIQA4/SH/1gAAAJQBAAALAAAAAAAAAAAAAAAAAC8BAABfcmVscy8ucmVsc1BL&#10;AQItABQABgAIAAAAIQD6smgJIgIAAD0EAAAOAAAAAAAAAAAAAAAAAC4CAABkcnMvZTJvRG9jLnht&#10;bFBLAQItABQABgAIAAAAIQA7OiKo3gAAAAgBAAAPAAAAAAAAAAAAAAAAAHwEAABkcnMvZG93bnJl&#10;di54bWxQSwUGAAAAAAQABADzAAAAhwUAAAAA&#10;"/>
            </w:pict>
          </mc:Fallback>
        </mc:AlternateContent>
      </w:r>
      <w:r>
        <w:rPr>
          <w:noProof/>
          <w:sz w:val="24"/>
          <w:szCs w:val="24"/>
          <w:rtl/>
        </w:rPr>
        <mc:AlternateContent>
          <mc:Choice Requires="wps">
            <w:drawing>
              <wp:anchor distT="0" distB="0" distL="114300" distR="114300" simplePos="0" relativeHeight="251700224" behindDoc="0" locked="0" layoutInCell="1" allowOverlap="1" wp14:anchorId="1D069AD1" wp14:editId="216E09E9">
                <wp:simplePos x="0" y="0"/>
                <wp:positionH relativeFrom="column">
                  <wp:posOffset>22860</wp:posOffset>
                </wp:positionH>
                <wp:positionV relativeFrom="paragraph">
                  <wp:posOffset>19685</wp:posOffset>
                </wp:positionV>
                <wp:extent cx="419100" cy="285750"/>
                <wp:effectExtent l="9525" t="10160" r="9525" b="889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left:0;text-align:left;margin-left:1.8pt;margin-top:1.55pt;width:33pt;height: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gwUIgIAAD0EAAAOAAAAZHJzL2Uyb0RvYy54bWysU1Fv0zAQfkfiP1h+p0lKu7VR02nqKEIa&#10;MDH4Aa7jNBa2z5zdpuXX7+J0pQOeEH6wfL7z5+++u1vcHKxhe4VBg6t4Mco5U05Crd224t++rt/M&#10;OAtRuFoYcKriRxX4zfL1q0XnSzWGFkytkBGIC2XnK97G6MssC7JVVoQReOXI2QBaEcnEbVaj6Ajd&#10;mmyc51dZB1h7BKlCoNu7wcmXCb9plIyfmyaoyEzFiVtMO6Z90+/ZciHKLQrfanmiIf6BhRXa0adn&#10;qDsRBduh/gPKaokQoIkjCTaDptFSpRwomyL/LZvHVniVciFxgj/LFP4frPy0f0Cm64q/veLMCUs1&#10;+kKqCbc1itEdCdT5UFLco3/APsXg70F+D8zBqqUwdYsIXatETbSKPj578aA3Aj1lm+4j1AQvdhGS&#10;VocGbQ9IKrBDKsnxXBJ1iEzS5aSYFzkVTpJrPJteT1PJMlE+P/YY4nsFlvWHiiNxT+Bifx9iT0aU&#10;zyGJPBhdr7UxycDtZmWQ7QV1xzqtxJ9yvAwzjnUVn0/H04T8whcuIfK0/gZhdaQ2N9pWfHYOEmWv&#10;2jtXpyaMQpvhTJSNO8nYKzdUYAP1kVREGHqYZo4OLeBPzjrq34qHHzuBijPzwVEl5sVk0jd8MibT&#10;6zEZeOnZXHqEkwRV8cjZcFzFYUh2HvW2pZ+KlLuDW6peo5OyfWUHViey1KNJ8NM89UNwaaeoX1O/&#10;fAIAAP//AwBQSwMEFAAGAAgAAAAhAGQuXGTaAAAABQEAAA8AAABkcnMvZG93bnJldi54bWxMjkFP&#10;g0AUhO8m/ofNM/FmF1pDWmRpjKYmHlt68faAJ9Cybwm7tOiv93nS02Qyk5kv2862VxcafefYQLyI&#10;QBFXru64MXAsdg9rUD4g19g7JgNf5GGb395kmNbuynu6HEKjZIR9igbaEIZUa1+1ZNEv3EAs2acb&#10;LQaxY6PrEa8ybnu9jKJEW+xYHloc6KWl6nyYrIGyWx7xe1+8RXazW4X3uThNH6/G3N/Nz0+gAs3h&#10;rwy/+IIOuTCVbuLaq97AKpGiSAxK0mQjtjTwuI5B55n+T5//AAAA//8DAFBLAQItABQABgAIAAAA&#10;IQC2gziS/gAAAOEBAAATAAAAAAAAAAAAAAAAAAAAAABbQ29udGVudF9UeXBlc10ueG1sUEsBAi0A&#10;FAAGAAgAAAAhADj9If/WAAAAlAEAAAsAAAAAAAAAAAAAAAAALwEAAF9yZWxzLy5yZWxzUEsBAi0A&#10;FAAGAAgAAAAhAOjSDBQiAgAAPQQAAA4AAAAAAAAAAAAAAAAALgIAAGRycy9lMm9Eb2MueG1sUEsB&#10;Ai0AFAAGAAgAAAAhAGQuXGTaAAAABQEAAA8AAAAAAAAAAAAAAAAAfAQAAGRycy9kb3ducmV2Lnht&#10;bFBLBQYAAAAABAAEAPMAAACDBQAAAAA=&#10;"/>
            </w:pict>
          </mc:Fallback>
        </mc:AlternateContent>
      </w:r>
      <w:r>
        <w:rPr>
          <w:noProof/>
          <w:sz w:val="24"/>
          <w:szCs w:val="24"/>
          <w:rtl/>
        </w:rPr>
        <mc:AlternateContent>
          <mc:Choice Requires="wps">
            <w:drawing>
              <wp:anchor distT="0" distB="0" distL="114300" distR="114300" simplePos="0" relativeHeight="251701248" behindDoc="0" locked="0" layoutInCell="1" allowOverlap="1">
                <wp:simplePos x="0" y="0"/>
                <wp:positionH relativeFrom="column">
                  <wp:posOffset>4185285</wp:posOffset>
                </wp:positionH>
                <wp:positionV relativeFrom="paragraph">
                  <wp:posOffset>19685</wp:posOffset>
                </wp:positionV>
                <wp:extent cx="419100" cy="285750"/>
                <wp:effectExtent l="9525" t="10160" r="9525" b="889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6" style="position:absolute;left:0;text-align:left;margin-left:329.55pt;margin-top:1.55pt;width:33pt;height:2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nYgIgIAAD0EAAAOAAAAZHJzL2Uyb0RvYy54bWysU9uO0zAQfUfiHyy/0yTdlm2jpqtVlyKk&#10;BVYsfMDUcRoL3xi7TcvX78Tpli7whPCD5fGMj8+cmVncHIxme4lBOVvxYpRzJq1wtbLbin/7un4z&#10;4yxEsDVoZ2XFjzLwm+XrV4vOl3LsWqdriYxAbCg7X/E2Rl9mWRCtNBBGzktLzsahgUgmbrMaoSN0&#10;o7Nxnr/NOoe1RydkCHR7Nzj5MuE3jRTxc9MEGZmuOHGLace0b/o9Wy6g3CL4VokTDfgHFgaUpU/P&#10;UHcQge1Q/QFllEAXXBNHwpnMNY0SMuVA2RT5b9k8tuBlyoXECf4sU/h/sOLT/gGZqit+dcWZBUM1&#10;+kKqgd1qyeiOBOp8KCnu0T9gn2Lw9058D8y6VUth8hbRda2EmmgVfXz24kFvBHrKNt1HVxM87KJL&#10;Wh0aND0gqcAOqSTHc0nkITJBl5NiXuRUOEGu8Wx6PU0ly6B8fuwxxPfSGdYfKo7EPYHD/j7EngyU&#10;zyGJvNOqXiutk4HbzUoj2wN1xzqtxJ9yvAzTlnUVn0/H04T8whcuIfK0/gZhVKQ218pUfHYOgrJX&#10;7Z2tUxNGUHo4E2VtTzL2yg0V2Lj6SCqiG3qYZo4OrcOfnHXUvxUPP3aAkjP9wVIl5sVk0jd8MibT&#10;6zEZeOnZXHrACoKqeORsOK7iMCQ7j2rb0k9Fyt26W6peo5KyfWUHViey1KNJ8NM89UNwaaeoX1O/&#10;fAIAAP//AwBQSwMEFAAGAAgAAAAhAAxoLDffAAAACAEAAA8AAABkcnMvZG93bnJldi54bWxMj0FP&#10;wzAMhe9I/IfISNxY2o6Nras7IdCQOG7dhVvahLajcaom3Qq/HnMaJ9t6T8/fy7aT7cTZDL51hBDP&#10;IhCGKqdbqhGOxe5hBcIHRVp1jgzCt/GwzW9vMpVqd6G9OR9CLTiEfKoQmhD6VEpfNcYqP3O9IdY+&#10;3WBV4HOopR7UhcNtJ5MoWkqrWuIPjerNS2Oqr8NoEco2OaqfffEW2fVuHt6n4jR+vCLe303PGxDB&#10;TOFqhj98RoecmUo3kvaiQ1gu1jFbEeY8WH9KFryUCI+rGGSeyf8F8l8AAAD//wMAUEsBAi0AFAAG&#10;AAgAAAAhALaDOJL+AAAA4QEAABMAAAAAAAAAAAAAAAAAAAAAAFtDb250ZW50X1R5cGVzXS54bWxQ&#10;SwECLQAUAAYACAAAACEAOP0h/9YAAACUAQAACwAAAAAAAAAAAAAAAAAvAQAAX3JlbHMvLnJlbHNQ&#10;SwECLQAUAAYACAAAACEAxSJ2ICICAAA9BAAADgAAAAAAAAAAAAAAAAAuAgAAZHJzL2Uyb0RvYy54&#10;bWxQSwECLQAUAAYACAAAACEADGgsN98AAAAIAQAADwAAAAAAAAAAAAAAAAB8BAAAZHJzL2Rvd25y&#10;ZXYueG1sUEsFBgAAAAAEAAQA8wAAAIgFAAAAAA==&#10;"/>
            </w:pict>
          </mc:Fallback>
        </mc:AlternateContent>
      </w:r>
      <w:r w:rsidRPr="00096F31">
        <w:rPr>
          <w:rFonts w:ascii="Simplified Arabic" w:hAnsi="Simplified Arabic" w:cs="Simplified Arabic" w:hint="cs"/>
          <w:sz w:val="24"/>
          <w:szCs w:val="24"/>
          <w:rtl/>
        </w:rPr>
        <w:t>محاسبة</w:t>
      </w:r>
      <w:r w:rsidRPr="00096F31">
        <w:rPr>
          <w:rFonts w:ascii="Simplified Arabic" w:hAnsi="Simplified Arabic" w:cs="Simplified Arabic" w:hint="cs"/>
          <w:b/>
          <w:bCs/>
          <w:sz w:val="24"/>
          <w:szCs w:val="24"/>
          <w:rtl/>
        </w:rPr>
        <w:t xml:space="preserve">   </w:t>
      </w:r>
      <w:r>
        <w:rPr>
          <w:rFonts w:ascii="Simplified Arabic" w:hAnsi="Simplified Arabic" w:cs="Simplified Arabic" w:hint="cs"/>
          <w:b/>
          <w:bCs/>
          <w:sz w:val="24"/>
          <w:szCs w:val="24"/>
          <w:rtl/>
        </w:rPr>
        <w:t xml:space="preserve">     </w:t>
      </w:r>
      <w:r w:rsidRPr="00096F31">
        <w:rPr>
          <w:rFonts w:ascii="Simplified Arabic" w:hAnsi="Simplified Arabic" w:cs="Simplified Arabic" w:hint="cs"/>
          <w:b/>
          <w:bCs/>
          <w:sz w:val="24"/>
          <w:szCs w:val="24"/>
          <w:rtl/>
        </w:rPr>
        <w:t xml:space="preserve">         </w:t>
      </w:r>
      <w:r w:rsidRPr="00096F31">
        <w:rPr>
          <w:rFonts w:ascii="Simplified Arabic" w:hAnsi="Simplified Arabic" w:cs="Simplified Arabic" w:hint="cs"/>
          <w:sz w:val="24"/>
          <w:szCs w:val="24"/>
          <w:rtl/>
        </w:rPr>
        <w:t xml:space="preserve">اقتصاد            علوم مالية ومصرفية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أخرى تذكر</w:t>
      </w:r>
    </w:p>
    <w:p w:rsidR="001C6CF5" w:rsidRPr="00096F31" w:rsidRDefault="001C6CF5" w:rsidP="001C6CF5">
      <w:pPr>
        <w:pStyle w:val="ListParagraph"/>
        <w:rPr>
          <w:rFonts w:ascii="Simplified Arabic" w:hAnsi="Simplified Arabic" w:cs="Simplified Arabic"/>
          <w:sz w:val="24"/>
          <w:szCs w:val="24"/>
          <w:rtl/>
        </w:rPr>
      </w:pPr>
    </w:p>
    <w:p w:rsidR="001C6CF5" w:rsidRPr="00096F31" w:rsidRDefault="001C6CF5" w:rsidP="001C6CF5">
      <w:pPr>
        <w:pStyle w:val="ListParagraph"/>
        <w:rPr>
          <w:rFonts w:ascii="Simplified Arabic" w:hAnsi="Simplified Arabic" w:cs="Simplified Arabic"/>
          <w:sz w:val="24"/>
          <w:szCs w:val="24"/>
        </w:rPr>
      </w:pPr>
    </w:p>
    <w:p w:rsidR="001C6CF5" w:rsidRPr="00096F31" w:rsidRDefault="001C6CF5" w:rsidP="001C6CF5">
      <w:pPr>
        <w:pStyle w:val="ListParagraph"/>
        <w:numPr>
          <w:ilvl w:val="0"/>
          <w:numId w:val="31"/>
        </w:numPr>
        <w:rPr>
          <w:rFonts w:ascii="Simplified Arabic" w:hAnsi="Simplified Arabic" w:cs="Simplified Arabic"/>
          <w:b/>
          <w:bCs/>
          <w:sz w:val="24"/>
          <w:szCs w:val="24"/>
          <w:rtl/>
        </w:rPr>
      </w:pPr>
      <w:r>
        <w:rPr>
          <w:noProof/>
          <w:sz w:val="24"/>
          <w:szCs w:val="24"/>
        </w:rPr>
        <mc:AlternateContent>
          <mc:Choice Requires="wps">
            <w:drawing>
              <wp:anchor distT="0" distB="0" distL="114300" distR="114300" simplePos="0" relativeHeight="251683840" behindDoc="0" locked="0" layoutInCell="1" allowOverlap="1" wp14:anchorId="41CBF30D" wp14:editId="4837FEA8">
                <wp:simplePos x="0" y="0"/>
                <wp:positionH relativeFrom="column">
                  <wp:posOffset>3880485</wp:posOffset>
                </wp:positionH>
                <wp:positionV relativeFrom="paragraph">
                  <wp:posOffset>241935</wp:posOffset>
                </wp:positionV>
                <wp:extent cx="419100" cy="285750"/>
                <wp:effectExtent l="0" t="0" r="19050" b="1905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left:0;text-align:left;margin-left:305.55pt;margin-top:19.05pt;width:33pt;height: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FExIgIAAD0EAAAOAAAAZHJzL2Uyb0RvYy54bWysU9tuEzEQfUfiHyy/k70ooc0qm6pKCUIq&#10;tKLwAY7Xm7XweszYySZ8PWNvGlLgCeEHy+MZH585M7O4OfSG7RV6DbbmxSTnTFkJjbbbmn/9sn5z&#10;zZkPwjbCgFU1PyrPb5avXy0GV6kSOjCNQkYg1leDq3kXgquyzMtO9cJPwClLzhawF4FM3GYNioHQ&#10;e5OVef42GwAbhyCV93R7Nzr5MuG3rZLhoW29CszUnLiFtGPaN3HPlgtRbVG4TssTDfEPLHqhLX16&#10;hroTQbAd6j+gei0RPLRhIqHPoG21VCkHyqbIf8vmqRNOpVxIHO/OMvn/Bys/7R+R6abm5ZwzK3qq&#10;0WdSTditUYzuSKDB+YrintwjxhS9uwf5zTMLq47C1C0iDJ0SDdEqYnz24kE0PD1lm+EjNAQvdgGS&#10;VocW+whIKrBDKsnxXBJ1CEzS5bSYFzkVTpKrvJ5dzVLJMlE9P3bow3sFPYuHmiNxT+Bif+9DJCOq&#10;55BEHoxu1tqYZOB2szLI9oK6Y51W4k85XoYZy4aaz2flLCG/8PlLiDytv0H0OlCbG93X/PocJKqo&#10;2jvbpCYMQpvxTJSNPckYlRsrsIHmSCoijD1MM0eHDvAHZwP1b839951AxZn5YKkS82I6jQ2fjOns&#10;qiQDLz2bS4+wkqBqHjgbj6swDsnOod529FORcrdwS9VrdVI2VnZkdSJLPZoEP81THIJLO0X9mvrl&#10;TwAAAP//AwBQSwMEFAAGAAgAAAAhADZ2vATeAAAACQEAAA8AAABkcnMvZG93bnJldi54bWxMj8FO&#10;wzAMhu9IvENkJG4szSp1pdSdEGhIHLfuwi1ts7ajcaom3QpPjznBybb86ffnfLvYQVzM5HtHCGoV&#10;gTBUu6anFuFY7h5SED5oavTgyCB8GQ/b4vYm11njrrQ3l0NoBYeQzzRCF8KYSenrzljtV240xLuT&#10;m6wOPE6tbCZ95XA7yHUUJdLqnvhCp0fz0pn68zBbhKpfH/X3vnyL7OMuDu9LeZ4/XhHv75bnJxDB&#10;LOEPhl99VoeCnSo3U+PFgJAopRhFiFOuDCSbDTcVQhorkEUu/39Q/AAAAP//AwBQSwECLQAUAAYA&#10;CAAAACEAtoM4kv4AAADhAQAAEwAAAAAAAAAAAAAAAAAAAAAAW0NvbnRlbnRfVHlwZXNdLnhtbFBL&#10;AQItABQABgAIAAAAIQA4/SH/1gAAAJQBAAALAAAAAAAAAAAAAAAAAC8BAABfcmVscy8ucmVsc1BL&#10;AQItABQABgAIAAAAIQALyFExIgIAAD0EAAAOAAAAAAAAAAAAAAAAAC4CAABkcnMvZTJvRG9jLnht&#10;bFBLAQItABQABgAIAAAAIQA2drwE3gAAAAkBAAAPAAAAAAAAAAAAAAAAAHwEAABkcnMvZG93bnJl&#10;di54bWxQSwUGAAAAAAQABADzAAAAhwUAAAAA&#10;"/>
            </w:pict>
          </mc:Fallback>
        </mc:AlternateContent>
      </w:r>
      <w:r w:rsidRPr="00096F31">
        <w:rPr>
          <w:rFonts w:ascii="Simplified Arabic" w:hAnsi="Simplified Arabic" w:cs="Simplified Arabic"/>
          <w:b/>
          <w:bCs/>
          <w:sz w:val="24"/>
          <w:szCs w:val="24"/>
          <w:rtl/>
        </w:rPr>
        <w:t>عدد سنوات الخدمة:</w:t>
      </w:r>
    </w:p>
    <w:p w:rsidR="001C6CF5" w:rsidRPr="00096F31" w:rsidRDefault="001C6CF5" w:rsidP="001C6CF5">
      <w:pPr>
        <w:pStyle w:val="ListParagraph"/>
        <w:rPr>
          <w:rFonts w:ascii="Simplified Arabic" w:hAnsi="Simplified Arabic" w:cs="Simplified Arabic"/>
          <w:sz w:val="24"/>
          <w:szCs w:val="24"/>
        </w:rPr>
      </w:pPr>
      <w:r>
        <w:rPr>
          <w:noProof/>
          <w:sz w:val="24"/>
          <w:szCs w:val="24"/>
        </w:rPr>
        <mc:AlternateContent>
          <mc:Choice Requires="wps">
            <w:drawing>
              <wp:anchor distT="0" distB="0" distL="114300" distR="114300" simplePos="0" relativeHeight="251696128" behindDoc="0" locked="0" layoutInCell="1" allowOverlap="1" wp14:anchorId="1F1C51EB" wp14:editId="1C7F5CCB">
                <wp:simplePos x="0" y="0"/>
                <wp:positionH relativeFrom="column">
                  <wp:posOffset>1466850</wp:posOffset>
                </wp:positionH>
                <wp:positionV relativeFrom="paragraph">
                  <wp:posOffset>19050</wp:posOffset>
                </wp:positionV>
                <wp:extent cx="419100" cy="285750"/>
                <wp:effectExtent l="0" t="0" r="19050"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left:0;text-align:left;margin-left:115.5pt;margin-top:1.5pt;width:33pt;height: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hI9IQIAAD0EAAAOAAAAZHJzL2Uyb0RvYy54bWysU8GO0zAQvSPxD5bvNElp2TZqulp1KUJa&#10;YMXCB7iO01jYHjN2m5avZ+K0pQucED5YHs/4+c2bmcXtwRq2Vxg0uIoXo5wz5STU2m0r/vXL+tWM&#10;sxCFq4UBpyp+VIHfLl++WHS+VGNowdQKGYG4UHa+4m2MvsyyIFtlRRiBV46cDaAVkUzcZjWKjtCt&#10;ycZ5/ibrAGuPIFUIdHs/OPky4TeNkvFT0wQVmak4cYtpx7Rv+j1bLkS5ReFbLU80xD+wsEI7+vQC&#10;dS+iYDvUf0BZLRECNHEkwWbQNFqqlANlU+S/ZfPUCq9SLiRO8BeZwv+DlR/3j8h0XfHXBWdOWKrR&#10;Z1JNuK1RjO5IoM6HkuKe/CP2KQb/APJbYA5WLYWpO0ToWiVqopXis2cPeiPQU7bpPkBN8GIXIWl1&#10;aND2gKQCO6SSHC8lUYfIJF1OinmRU+Ekucaz6c00lSwT5fmxxxDfKbCsP1QciXsCF/uHEIk8hZ5D&#10;Enkwul5rY5KB283KINsL6o51Wn2+9CRchxnHuorPp+NpQn7mC9cQeVp/g7A6UpsbbSs+uwSJslft&#10;ratTE0ahzXCm/40jGmflhgpsoD6SighDD9PM0aEF/MFZR/1b8fB9J1BxZt47qsS8mEz6hk/GZHoz&#10;JgOvPZtrj3CSoCoeORuOqzgMyc6j3rb0U5Fyd3BH1Wt0UrbnN7A6kaUeTeqd5qkfgms7Rf2a+uVP&#10;AAAA//8DAFBLAwQUAAYACAAAACEA0bqMSN4AAAAIAQAADwAAAGRycy9kb3ducmV2LnhtbEyPQU/D&#10;MAyF70j8h8hI3FiyFsHWNZ0QaEgct+7CLW28ttA4VZNuhV+POcHJtt7T8/fy7ex6ccYxdJ40LBcK&#10;BFLtbUeNhmO5u1uBCNGQNb0n1PCFAbbF9VVuMusvtMfzITaCQyhkRkMb45BJGeoWnQkLPyCxdvKj&#10;M5HPsZF2NBcOd71MlHqQznTEH1oz4HOL9edhchqqLjma7335qtx6l8a3ufyY3l+0vr2ZnzYgIs7x&#10;zwy/+IwOBTNVfiIbRK8hSZfcJWpIebCerB95qTTcrxTIIpf/CxQ/AAAA//8DAFBLAQItABQABgAI&#10;AAAAIQC2gziS/gAAAOEBAAATAAAAAAAAAAAAAAAAAAAAAABbQ29udGVudF9UeXBlc10ueG1sUEsB&#10;Ai0AFAAGAAgAAAAhADj9If/WAAAAlAEAAAsAAAAAAAAAAAAAAAAALwEAAF9yZWxzLy5yZWxzUEsB&#10;Ai0AFAAGAAgAAAAhANdCEj0hAgAAPQQAAA4AAAAAAAAAAAAAAAAALgIAAGRycy9lMm9Eb2MueG1s&#10;UEsBAi0AFAAGAAgAAAAhANG6jEjeAAAACAEAAA8AAAAAAAAAAAAAAAAAewQAAGRycy9kb3ducmV2&#10;LnhtbFBLBQYAAAAABAAEAPMAAACGBQAAAAA=&#10;"/>
            </w:pict>
          </mc:Fallback>
        </mc:AlternateContent>
      </w:r>
      <w:r>
        <w:rPr>
          <w:noProof/>
          <w:sz w:val="24"/>
          <w:szCs w:val="24"/>
        </w:rPr>
        <mc:AlternateContent>
          <mc:Choice Requires="wps">
            <w:drawing>
              <wp:anchor distT="0" distB="0" distL="114300" distR="114300" simplePos="0" relativeHeight="251685888" behindDoc="0" locked="0" layoutInCell="1" allowOverlap="1" wp14:anchorId="2FF124D5" wp14:editId="511EBEB1">
                <wp:simplePos x="0" y="0"/>
                <wp:positionH relativeFrom="column">
                  <wp:posOffset>2631440</wp:posOffset>
                </wp:positionH>
                <wp:positionV relativeFrom="paragraph">
                  <wp:posOffset>8255</wp:posOffset>
                </wp:positionV>
                <wp:extent cx="419100" cy="285750"/>
                <wp:effectExtent l="0" t="0" r="19050"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left:0;text-align:left;margin-left:207.2pt;margin-top:.65pt;width:33pt;height: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qAzIQIAAD0EAAAOAAAAZHJzL2Uyb0RvYy54bWysU8GO0zAQvSPxD5bvNElp2TZqulp1KUJa&#10;YMXCB7iOk1jYHjN2my5fz8Tpli5wQvhgeTzj5zdvZlbXR2vYQWHQ4CpeTHLOlJNQa9dW/OuX7asF&#10;ZyEKVwsDTlX8UQV+vX75YtX7Uk2hA1MrZATiQtn7incx+jLLguyUFWECXjlyNoBWRDKxzWoUPaFb&#10;k03z/E3WA9YeQaoQ6PZ2dPJ1wm8aJeOnpgkqMlNx4hbTjmnfDXu2XomyReE7LU80xD+wsEI7+vQM&#10;dSuiYHvUf0BZLRECNHEiwWbQNFqqlANlU+S/ZfPQCa9SLiRO8GeZwv+DlR8P98h0XfHXJI8Tlmr0&#10;mVQTrjWK0R0J1PtQUtyDv8chxeDvQH4LzMGmozB1gwh9p0RNtIohPnv2YDACPWW7/gPUBC/2EZJW&#10;xwbtAEgqsGMqyeO5JOoYmaTLWbEscmImyTVdzK/miVEmyqfHHkN8p8Cy4VBxJO4JXBzuQhzIiPIp&#10;JJEHo+utNiYZ2O42BtlBUHds00r8KcfLMONYX/HlfDpPyM984RIiT+tvEFZHanOjbcUX5yBRDqq9&#10;dXVqwii0Gc9E2biTjINyYwV2UD+SighjD9PM0aED/MFZT/1b8fB9L1BxZt47qsSymM2Ghk/GbH41&#10;JQMvPbtLj3CSoCoeORuPmzgOyd6jbjv6qUi5O7ih6jU6KTtUdmR1Iks9mgQ/zdMwBJd2ivo19euf&#10;AAAA//8DAFBLAwQUAAYACAAAACEAKSJxwd0AAAAIAQAADwAAAGRycy9kb3ducmV2LnhtbEyPwU7D&#10;MBBE70j8g7VI3KjdJqraNE6FQEXi2KYXbpt4SQKxHcVOG/h6lhPcdvRGszP5fra9uNAYOu80LBcK&#10;BLnam841Gs7l4WEDIkR0BnvvSMMXBdgXtzc5ZsZf3ZEup9gIDnEhQw1tjEMmZahbshgWfiDH7N2P&#10;FiPLsZFmxCuH216ulFpLi53jDy0O9NRS/XmarIaqW53x+1i+KLs9JPF1Lj+mt2et7+/mxx2ISHP8&#10;M8Nvfa4OBXeq/ORMEL2GdJmmbGWQgGCebhTrio91ArLI5f8BxQ8AAAD//wMAUEsBAi0AFAAGAAgA&#10;AAAhALaDOJL+AAAA4QEAABMAAAAAAAAAAAAAAAAAAAAAAFtDb250ZW50X1R5cGVzXS54bWxQSwEC&#10;LQAUAAYACAAAACEAOP0h/9YAAACUAQAACwAAAAAAAAAAAAAAAAAvAQAAX3JlbHMvLnJlbHNQSwEC&#10;LQAUAAYACAAAACEA3nKgMyECAAA9BAAADgAAAAAAAAAAAAAAAAAuAgAAZHJzL2Uyb0RvYy54bWxQ&#10;SwECLQAUAAYACAAAACEAKSJxwd0AAAAIAQAADwAAAAAAAAAAAAAAAAB7BAAAZHJzL2Rvd25yZXYu&#10;eG1sUEsFBgAAAAAEAAQA8wAAAIUFAAAAAA==&#10;"/>
            </w:pict>
          </mc:Fallback>
        </mc:AlternateContent>
      </w:r>
      <w:r>
        <w:rPr>
          <w:rFonts w:ascii="Simplified Arabic" w:hAnsi="Simplified Arabic" w:cs="Simplified Arabic"/>
          <w:noProof/>
          <w:sz w:val="24"/>
          <w:szCs w:val="24"/>
        </w:rPr>
        <mc:AlternateContent>
          <mc:Choice Requires="wps">
            <w:drawing>
              <wp:anchor distT="0" distB="0" distL="114300" distR="114300" simplePos="0" relativeHeight="251684864" behindDoc="0" locked="0" layoutInCell="1" allowOverlap="1" wp14:anchorId="238678CD" wp14:editId="78D5048B">
                <wp:simplePos x="0" y="0"/>
                <wp:positionH relativeFrom="column">
                  <wp:posOffset>51435</wp:posOffset>
                </wp:positionH>
                <wp:positionV relativeFrom="paragraph">
                  <wp:posOffset>8255</wp:posOffset>
                </wp:positionV>
                <wp:extent cx="419100" cy="285750"/>
                <wp:effectExtent l="9525" t="9525" r="9525" b="952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left:0;text-align:left;margin-left:4.05pt;margin-top:.65pt;width:33pt;height: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sQuIgIAAD0EAAAOAAAAZHJzL2Uyb0RvYy54bWysU9tuEzEQfUfiHyy/k72Q0GSVTVWlBCEV&#10;qCh8gOP1Zi1sjxk72ZSvZ9abhhR4QvjB8njGx2fOzCyvj9awg8KgwdW8mOScKSeh0W5X869fNq/m&#10;nIUoXCMMOFXzRxX49erli2XvK1VCB6ZRyAjEhar3Ne9i9FWWBdkpK8IEvHLkbAGtiGTiLmtQ9IRu&#10;TVbm+ZusB2w8glQh0O3t6OSrhN+2SsZPbRtUZKbmxC2mHdO+HfZstRTVDoXvtDzREP/Awgrt6NMz&#10;1K2Igu1R/wFltUQI0MaJBJtB22qpUg6UTZH/ls1DJ7xKuZA4wZ9lCv8PVn483CPTTc1fl5w5YalG&#10;n0k14XZGMbojgXofKop78Pc4pBj8HchvgTlYdxSmbhCh75RoiFYxxGfPHgxGoKds23+AhuDFPkLS&#10;6tiiHQBJBXZMJXk8l0QdI5N0OS0WRU6Fk+Qq57OrWSpZJqqnxx5DfKfAsuFQcyTuCVwc7kIcyIjq&#10;KSSRB6ObjTYmGbjbrg2yg6Du2KSV+FOOl2HGsb7mi1k5S8jPfOESIk/rbxBWR2pzo23N5+cgUQ2q&#10;vXVNasIotBnPRNm4k4yDcmMFttA8kooIYw/TzNGhA/zBWU/9W/PwfS9QcWbeO6rEophOh4ZPxnR2&#10;VZKBl57tpUc4SVA1j5yNx3Uch2TvUe86+qlIuTu4oeq1Oik7VHZkdSJLPZoEP83TMASXdor6NfWr&#10;nwAAAP//AwBQSwMEFAAGAAgAAAAhAHWvpEraAAAABQEAAA8AAABkcnMvZG93bnJldi54bWxMjk9P&#10;g0AQxe8mfofNmHizS0tTK2VpjKYmHlt68TbACFR2lrBLi356x5M9vj9575duJ9upMw2+dWxgPotA&#10;EZeuark2cMx3D2tQPiBX2DkmA9/kYZvd3qSYVO7CezofQq1khH2CBpoQ+kRrXzZk0c9cTyzZpxss&#10;BpFDrasBLzJuO72IopW22LI8NNjTS0Pl12G0Bop2ccSfff4W2addHN6n/DR+vBpzfzc9b0AFmsJ/&#10;Gf7wBR0yYSrcyJVXnYH1XIpix6AkfVyKLAwsVzHoLNXX9NkvAAAA//8DAFBLAQItABQABgAIAAAA&#10;IQC2gziS/gAAAOEBAAATAAAAAAAAAAAAAAAAAAAAAABbQ29udGVudF9UeXBlc10ueG1sUEsBAi0A&#10;FAAGAAgAAAAhADj9If/WAAAAlAEAAAsAAAAAAAAAAAAAAAAALwEAAF9yZWxzLy5yZWxzUEsBAi0A&#10;FAAGAAgAAAAhAMwSxC4iAgAAPQQAAA4AAAAAAAAAAAAAAAAALgIAAGRycy9lMm9Eb2MueG1sUEsB&#10;Ai0AFAAGAAgAAAAhAHWvpEraAAAABQEAAA8AAAAAAAAAAAAAAAAAfAQAAGRycy9kb3ducmV2Lnht&#10;bFBLBQYAAAAABAAEAPMAAACDBQAAAAA=&#10;"/>
            </w:pict>
          </mc:Fallback>
        </mc:AlternateContent>
      </w:r>
      <w:r w:rsidRPr="00096F31">
        <w:rPr>
          <w:rFonts w:ascii="Simplified Arabic" w:hAnsi="Simplified Arabic" w:cs="Simplified Arabic" w:hint="cs"/>
          <w:sz w:val="24"/>
          <w:szCs w:val="24"/>
          <w:rtl/>
        </w:rPr>
        <w:t xml:space="preserve">اقل من 10 سنوات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10 </w:t>
      </w:r>
      <w:r w:rsidRPr="00096F31">
        <w:rPr>
          <w:rFonts w:ascii="Simplified Arabic" w:hAnsi="Simplified Arabic" w:cs="Simplified Arabic"/>
          <w:sz w:val="24"/>
          <w:szCs w:val="24"/>
          <w:rtl/>
        </w:rPr>
        <w:t>–</w:t>
      </w:r>
      <w:r w:rsidRPr="00096F31">
        <w:rPr>
          <w:rFonts w:ascii="Simplified Arabic" w:hAnsi="Simplified Arabic" w:cs="Simplified Arabic" w:hint="cs"/>
          <w:sz w:val="24"/>
          <w:szCs w:val="24"/>
          <w:rtl/>
        </w:rPr>
        <w:t xml:space="preserve"> 15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16- 20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21فأكثر</w:t>
      </w:r>
    </w:p>
    <w:p w:rsidR="001C6CF5" w:rsidRPr="00096F31" w:rsidRDefault="001C6CF5" w:rsidP="001C6CF5">
      <w:pPr>
        <w:pStyle w:val="ListParagraph"/>
        <w:rPr>
          <w:rFonts w:ascii="Simplified Arabic" w:hAnsi="Simplified Arabic" w:cs="Simplified Arabic"/>
          <w:sz w:val="24"/>
          <w:szCs w:val="24"/>
          <w:rtl/>
        </w:rPr>
      </w:pPr>
    </w:p>
    <w:p w:rsidR="001C6CF5" w:rsidRPr="00096F31" w:rsidRDefault="001C6CF5" w:rsidP="001C6CF5">
      <w:pPr>
        <w:pStyle w:val="ListParagraph"/>
        <w:rPr>
          <w:rFonts w:ascii="Simplified Arabic" w:hAnsi="Simplified Arabic" w:cs="Simplified Arabic"/>
          <w:sz w:val="24"/>
          <w:szCs w:val="24"/>
          <w:rtl/>
        </w:rPr>
      </w:pPr>
      <w:r w:rsidRPr="00096F31">
        <w:rPr>
          <w:rFonts w:ascii="Simplified Arabic" w:hAnsi="Simplified Arabic" w:cs="Simplified Arabic" w:hint="cs"/>
          <w:sz w:val="24"/>
          <w:szCs w:val="24"/>
          <w:rtl/>
        </w:rPr>
        <w:t xml:space="preserve">  </w:t>
      </w:r>
    </w:p>
    <w:p w:rsidR="001C6CF5" w:rsidRPr="00096F31" w:rsidRDefault="001C6CF5" w:rsidP="001C6CF5">
      <w:pPr>
        <w:pStyle w:val="ListParagraph"/>
        <w:numPr>
          <w:ilvl w:val="0"/>
          <w:numId w:val="31"/>
        </w:numPr>
        <w:spacing w:line="240" w:lineRule="auto"/>
        <w:rPr>
          <w:rFonts w:ascii="Simplified Arabic" w:hAnsi="Simplified Arabic" w:cs="Simplified Arabic"/>
          <w:b/>
          <w:bCs/>
          <w:sz w:val="24"/>
          <w:szCs w:val="24"/>
        </w:rPr>
      </w:pPr>
      <w:r w:rsidRPr="00096F31">
        <w:rPr>
          <w:rFonts w:ascii="Simplified Arabic" w:hAnsi="Simplified Arabic" w:cs="Simplified Arabic" w:hint="cs"/>
          <w:b/>
          <w:bCs/>
          <w:sz w:val="24"/>
          <w:szCs w:val="24"/>
          <w:rtl/>
        </w:rPr>
        <w:t>هل شاركت في دورات تخصصية وما عددها</w:t>
      </w:r>
      <w:r w:rsidRPr="00096F31">
        <w:rPr>
          <w:rFonts w:ascii="Simplified Arabic" w:hAnsi="Simplified Arabic" w:cs="Simplified Arabic"/>
          <w:b/>
          <w:bCs/>
          <w:sz w:val="24"/>
          <w:szCs w:val="24"/>
          <w:rtl/>
        </w:rPr>
        <w:t>:</w:t>
      </w:r>
    </w:p>
    <w:p w:rsidR="001C6CF5" w:rsidRPr="00096F31" w:rsidRDefault="001C6CF5" w:rsidP="001C6CF5">
      <w:pPr>
        <w:pStyle w:val="ListParagraph"/>
        <w:spacing w:line="240" w:lineRule="auto"/>
        <w:rPr>
          <w:rFonts w:ascii="Simplified Arabic" w:hAnsi="Simplified Arabic" w:cs="Simplified Arabic"/>
          <w:sz w:val="24"/>
          <w:szCs w:val="24"/>
          <w:rtl/>
        </w:rPr>
      </w:pPr>
      <w:r>
        <w:rPr>
          <w:noProof/>
          <w:sz w:val="24"/>
          <w:szCs w:val="24"/>
          <w:rtl/>
        </w:rPr>
        <mc:AlternateContent>
          <mc:Choice Requires="wps">
            <w:drawing>
              <wp:anchor distT="0" distB="0" distL="114300" distR="114300" simplePos="0" relativeHeight="251686912" behindDoc="0" locked="0" layoutInCell="1" allowOverlap="1" wp14:anchorId="078FBFCB" wp14:editId="30BD86F2">
                <wp:simplePos x="0" y="0"/>
                <wp:positionH relativeFrom="column">
                  <wp:posOffset>2813685</wp:posOffset>
                </wp:positionH>
                <wp:positionV relativeFrom="paragraph">
                  <wp:posOffset>90805</wp:posOffset>
                </wp:positionV>
                <wp:extent cx="419100" cy="285750"/>
                <wp:effectExtent l="0" t="0" r="1905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left:0;text-align:left;margin-left:221.55pt;margin-top:7.15pt;width:33pt;height: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N5tIgIAAD0EAAAOAAAAZHJzL2Uyb0RvYy54bWysU9uO0zAQfUfiHyy/0zRRu7uNmq5WXYqQ&#10;Flix8AFTx0ksfGPsNi1fz8Tpli7whPCD5fGMj8+cmVneHoxme4lBOVvxfDLlTFrhamXbin/9snlz&#10;w1mIYGvQzsqKH2Xgt6vXr5a9L2XhOqdriYxAbCh7X/EuRl9mWRCdNBAmzktLzsahgUgmtlmN0BO6&#10;0VkxnV5lvcPaoxMyBLq9H518lfCbRor4qWmCjExXnLjFtGPat8OerZZQtgi+U+JEA/6BhQFl6dMz&#10;1D1EYDtUf0AZJdAF18SJcCZzTaOETDlQNvn0t2yeOvAy5ULiBH+WKfw/WPFx/4hM1RUvrjizYKhG&#10;n0k1sK2WjO5IoN6HkuKe/CMOKQb/4MS3wKxbdxQm7xBd30moiVY+xGcvHgxGoKds239wNcHDLrqk&#10;1aFBMwCSCuyQSnI8l0QeIhN0OcsX+ZQKJ8hV3Myv56lkGZTPjz2G+E46w4ZDxZG4J3DYP4Q4kIHy&#10;OSSRd1rVG6V1MrDdrjWyPVB3bNJK/CnHyzBtWV/xxbyYJ+QXvnAJMU3rbxBGRWpzrUzFb85BUA6q&#10;vbV1asIISo9noqztScZBubECW1cfSUV0Yw/TzNGhc/iDs576t+Lh+w5QcqbfW6rEIp/NhoZPxmx+&#10;XZCBl57tpQesIKiKR87G4zqOQ7LzqNqOfspT7tbdUfUalZQdKjuyOpGlHk2Cn+ZpGIJLO0X9mvrV&#10;TwAAAP//AwBQSwMEFAAGAAgAAAAhAAuOLKfeAAAACQEAAA8AAABkcnMvZG93bnJldi54bWxMj0FP&#10;wzAMhe9I/IfISNxYsrUgWppOCDQkjlt34eY2pi00SdWkW+HXY05ws/2enr9XbBc7iBNNofdOw3ql&#10;QJBrvOldq+FY7W7uQYSIzuDgHWn4ogDb8vKiwNz4s9vT6RBbwSEu5Kihi3HMpQxNRxbDyo/kWHv3&#10;k8XI69RKM+GZw+0gN0rdSYu94w8djvTUUfN5mK2Gut8c8XtfvSib7ZL4ulQf89uz1tdXy+MDiEhL&#10;/DPDLz6jQ8lMtZ+dCWLQkKbJmq0spAkINtyqjA81D1kCsizk/wblDwAAAP//AwBQSwECLQAUAAYA&#10;CAAAACEAtoM4kv4AAADhAQAAEwAAAAAAAAAAAAAAAAAAAAAAW0NvbnRlbnRfVHlwZXNdLnhtbFBL&#10;AQItABQABgAIAAAAIQA4/SH/1gAAAJQBAAALAAAAAAAAAAAAAAAAAC8BAABfcmVscy8ucmVsc1BL&#10;AQItABQABgAIAAAAIQB82N5tIgIAAD0EAAAOAAAAAAAAAAAAAAAAAC4CAABkcnMvZTJvRG9jLnht&#10;bFBLAQItABQABgAIAAAAIQALjiyn3gAAAAkBAAAPAAAAAAAAAAAAAAAAAHwEAABkcnMvZG93bnJl&#10;di54bWxQSwUGAAAAAAQABADzAAAAhwUAAAAA&#10;"/>
            </w:pict>
          </mc:Fallback>
        </mc:AlternateContent>
      </w:r>
      <w:r>
        <w:rPr>
          <w:rFonts w:ascii="Simplified Arabic" w:hAnsi="Simplified Arabic" w:cs="Simplified Arabic"/>
          <w:noProof/>
          <w:sz w:val="24"/>
          <w:szCs w:val="24"/>
          <w:rtl/>
        </w:rPr>
        <mc:AlternateContent>
          <mc:Choice Requires="wps">
            <w:drawing>
              <wp:anchor distT="0" distB="0" distL="114300" distR="114300" simplePos="0" relativeHeight="251687936" behindDoc="0" locked="0" layoutInCell="1" allowOverlap="1" wp14:anchorId="17EB87BB" wp14:editId="41C2D86A">
                <wp:simplePos x="0" y="0"/>
                <wp:positionH relativeFrom="column">
                  <wp:posOffset>1003935</wp:posOffset>
                </wp:positionH>
                <wp:positionV relativeFrom="paragraph">
                  <wp:posOffset>6985</wp:posOffset>
                </wp:positionV>
                <wp:extent cx="419100" cy="285750"/>
                <wp:effectExtent l="9525" t="8890" r="9525" b="1016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left:0;text-align:left;margin-left:79.05pt;margin-top:.55pt;width:33pt;height: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M/IgIAAD0EAAAOAAAAZHJzL2Uyb0RvYy54bWysU9uO0zAQfUfiHyy/01zUstuo6WrVpQhp&#10;YVcsfIDrOI2F4zFjt2n5esZOt3SBJ0QeLI9nfHLmnPHi5tAbtlfoNdiaF5OcM2UlNNpua/71y/rN&#10;NWc+CNsIA1bV/Kg8v1m+frUYXKVK6MA0ChmBWF8NruZdCK7KMi871Qs/AacsJVvAXgQKcZs1KAZC&#10;701W5vnbbABsHIJU3tPp3Zjky4TftkqGh7b1KjBTc+IW0opp3cQ1Wy5EtUXhOi1PNMQ/sOiFtvTT&#10;M9SdCILtUP8B1WuJ4KENEwl9Bm2rpUo9UDdF/ls3T51wKvVC4nh3lsn/P1j5af+ITDc1L8kpK3ry&#10;6DOpJuzWKEZnJNDgfEV1T+4RY4ve3YP85pmFVUdl6hYRhk6JhmgVsT57cSEGnq6yzfARGoIXuwBJ&#10;q0OLfQQkFdghWXI8W6IOgUk6nBbzIifjJKXK69nVLFmWier5skMf3ivoWdzUHIl7Ahf7ex8iGVE9&#10;lyTyYHSz1sakALeblUG2FzQd6/Ql/tTjZZmxbKj5fFbOEvKLnL+EyNP3N4heBxpzo/uaX5+LRBVV&#10;e2ebNIRBaDPuibKxJxmjcqMDG2iOpCLCOMP05mjTAf7gbKD5rbn/vhOoODMfLDkxL6bTOPApmM6u&#10;SgrwMrO5zAgrCarmgbNxuwrjI9k51NuO/lSk3i3cknutTspGZ0dWJ7I0o0nw03uKj+AyTlW/Xv3y&#10;JwAAAP//AwBQSwMEFAAGAAgAAAAhAPtlNrbbAAAACAEAAA8AAABkcnMvZG93bnJldi54bWxMT8FO&#10;g0AUvJv4D5tn4s0uYG0qZWmMpiYeW3rx9oBXQNm3hF1a9Ot9nvT0ZjKTeTPZdra9OtPoO8cG4kUE&#10;irhydceNgWOxu1uD8gG5xt4xGfgiD9v8+irDtHYX3tP5EBolIexTNNCGMKRa+6oli37hBmLRTm60&#10;GISOja5HvEi47XUSRSttsWP50OJAzy1Vn4fJGii75Ijf++I1so+7+/A2Fx/T+4sxtzfz0wZUoDn8&#10;meG3vlSHXDqVbuLaq174wzoWqwA5oifJUkBpYLmKQeeZ/j8g/wEAAP//AwBQSwECLQAUAAYACAAA&#10;ACEAtoM4kv4AAADhAQAAEwAAAAAAAAAAAAAAAAAAAAAAW0NvbnRlbnRfVHlwZXNdLnhtbFBLAQIt&#10;ABQABgAIAAAAIQA4/SH/1gAAAJQBAAALAAAAAAAAAAAAAAAAAC8BAABfcmVscy8ucmVsc1BLAQIt&#10;ABQABgAIAAAAIQAC+OM/IgIAAD0EAAAOAAAAAAAAAAAAAAAAAC4CAABkcnMvZTJvRG9jLnhtbFBL&#10;AQItABQABgAIAAAAIQD7ZTa22wAAAAgBAAAPAAAAAAAAAAAAAAAAAHwEAABkcnMvZG93bnJldi54&#10;bWxQSwUGAAAAAAQABADzAAAAhAUAAAAA&#10;"/>
            </w:pict>
          </mc:Fallback>
        </mc:AlternateContent>
      </w:r>
      <w:r>
        <w:rPr>
          <w:rFonts w:ascii="Simplified Arabic" w:hAnsi="Simplified Arabic" w:cs="Simplified Arabic"/>
          <w:noProof/>
          <w:sz w:val="24"/>
          <w:szCs w:val="24"/>
          <w:rtl/>
        </w:rPr>
        <mc:AlternateContent>
          <mc:Choice Requires="wps">
            <w:drawing>
              <wp:anchor distT="0" distB="0" distL="114300" distR="114300" simplePos="0" relativeHeight="251688960" behindDoc="0" locked="0" layoutInCell="1" allowOverlap="1" wp14:anchorId="6AF53F49" wp14:editId="5D89B91F">
                <wp:simplePos x="0" y="0"/>
                <wp:positionH relativeFrom="column">
                  <wp:posOffset>4090035</wp:posOffset>
                </wp:positionH>
                <wp:positionV relativeFrom="paragraph">
                  <wp:posOffset>41275</wp:posOffset>
                </wp:positionV>
                <wp:extent cx="419100" cy="285750"/>
                <wp:effectExtent l="9525" t="5080" r="9525" b="1397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left:0;text-align:left;margin-left:322.05pt;margin-top:3.25pt;width:33pt;height: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GxjIQIAAD0EAAAOAAAAZHJzL2Uyb0RvYy54bWysU9uO0zAQfUfiHyy/01zU0jZqulp1KUJa&#10;2BULH+A6TmLhG2O3afl6xk63dIEnhB8sj2d8fObMzOrmqBU5CPDSmpoWk5wSYbhtpOlq+vXL9s2C&#10;Eh+YaZiyRtT0JDy9Wb9+tRpcJUrbW9UIIAhifDW4mvYhuCrLPO+FZn5inTDobC1oFtCELmuADYiu&#10;VVbm+dtssNA4sFx4j7d3o5OuE37bCh4e2taLQFRNkVtIO6R9F/dsvWJVB8z1kp9psH9goZk0+OkF&#10;6o4FRvYg/4DSkoP1tg0TbnVm21ZykXLAbIr8t2yeeuZEygXF8e4ik/9/sPzT4RGIbGpazikxTGON&#10;PqNqzHRKELxDgQbnK4x7co8QU/Tu3vJvnhi76TFM3ALYoResQVpFjM9ePIiGx6dkN3y0DcKzfbBJ&#10;q2MLOgKiCuSYSnK6lEQcA+F4OS2WRY6F4+gqF7P5LJUsY9XzYwc+vBdWk3ioKSD3BM4O9z5EMqx6&#10;DknkrZLNViqVDOh2GwXkwLA7tmkl/pjjdZgyZKjpclbOEvILn7+GyNP6G4SWAdtcSV3TxSWIVVG1&#10;d6ZJTRiYVOMZKStzljEqN1ZgZ5sTqgh27GGcOTz0Fn5QMmD/1tR/3zMQlKgPBiuxLKbT2PDJmM7m&#10;JRpw7dlde5jhCFXTQMl43IRxSPYOZNfjT0XK3dhbrF4rk7KxsiOrM1ns0ST4eZ7iEFzbKerX1K9/&#10;AgAA//8DAFBLAwQUAAYACAAAACEAQUSVZt0AAAAIAQAADwAAAGRycy9kb3ducmV2LnhtbEyPwU7D&#10;MBBE70j8g7VI3Kid0hQIcSoEKhLHNr1w28QmCcTrKHbawNeznMptRzOafZNvZteLox1D50lDslAg&#10;LNXedNRoOJTbm3sQISIZ7D1ZDd82wKa4vMgxM/5EO3vcx0ZwCYUMNbQxDpmUoW6tw7DwgyX2Pvzo&#10;MLIcG2lGPHG56+VSqbV02BF/aHGwz62tv/aT01B1ywP+7MpX5R62t/FtLj+n9xetr6/mp0cQ0c7x&#10;HIY/fEaHgpkqP5EJotewXq0SjvKRgmD/LlGsKw1pkoIscvl/QPELAAD//wMAUEsBAi0AFAAGAAgA&#10;AAAhALaDOJL+AAAA4QEAABMAAAAAAAAAAAAAAAAAAAAAAFtDb250ZW50X1R5cGVzXS54bWxQSwEC&#10;LQAUAAYACAAAACEAOP0h/9YAAACUAQAACwAAAAAAAAAAAAAAAAAvAQAAX3JlbHMvLnJlbHNQSwEC&#10;LQAUAAYACAAAACEAdehsYyECAAA9BAAADgAAAAAAAAAAAAAAAAAuAgAAZHJzL2Uyb0RvYy54bWxQ&#10;SwECLQAUAAYACAAAACEAQUSVZt0AAAAIAQAADwAAAAAAAAAAAAAAAAB7BAAAZHJzL2Rvd25yZXYu&#10;eG1sUEsFBgAAAAAEAAQA8wAAAIUFAAAAAA==&#10;"/>
            </w:pict>
          </mc:Fallback>
        </mc:AlternateContent>
      </w:r>
      <w:r w:rsidRPr="00096F31">
        <w:rPr>
          <w:rFonts w:ascii="Simplified Arabic" w:hAnsi="Simplified Arabic" w:cs="Simplified Arabic" w:hint="cs"/>
          <w:sz w:val="24"/>
          <w:szCs w:val="24"/>
          <w:rtl/>
        </w:rPr>
        <w:t xml:space="preserve">نعم                            كلا       </w:t>
      </w:r>
      <w:r>
        <w:rPr>
          <w:rFonts w:ascii="Simplified Arabic" w:hAnsi="Simplified Arabic" w:cs="Simplified Arabic" w:hint="cs"/>
          <w:sz w:val="24"/>
          <w:szCs w:val="24"/>
          <w:rtl/>
        </w:rPr>
        <w:t xml:space="preserve">     </w:t>
      </w:r>
      <w:r w:rsidRPr="00096F31">
        <w:rPr>
          <w:rFonts w:ascii="Simplified Arabic" w:hAnsi="Simplified Arabic" w:cs="Simplified Arabic" w:hint="cs"/>
          <w:sz w:val="24"/>
          <w:szCs w:val="24"/>
          <w:rtl/>
        </w:rPr>
        <w:t xml:space="preserve">              عددها</w:t>
      </w:r>
    </w:p>
    <w:p w:rsidR="001C6CF5" w:rsidRDefault="001C6CF5" w:rsidP="001C6CF5">
      <w:pPr>
        <w:spacing w:line="240" w:lineRule="auto"/>
        <w:jc w:val="center"/>
        <w:rPr>
          <w:rFonts w:ascii="Simplified Arabic" w:hAnsi="Simplified Arabic" w:cs="Simplified Arabic"/>
          <w:b/>
          <w:bCs/>
          <w:sz w:val="24"/>
          <w:szCs w:val="24"/>
          <w:rtl/>
        </w:rPr>
      </w:pPr>
    </w:p>
    <w:p w:rsidR="001C6CF5" w:rsidRDefault="001C6CF5" w:rsidP="001C6CF5">
      <w:pPr>
        <w:spacing w:line="240" w:lineRule="auto"/>
        <w:jc w:val="center"/>
        <w:rPr>
          <w:rFonts w:ascii="Simplified Arabic" w:hAnsi="Simplified Arabic" w:cs="Simplified Arabic"/>
          <w:b/>
          <w:bCs/>
          <w:sz w:val="24"/>
          <w:szCs w:val="24"/>
          <w:rtl/>
        </w:rPr>
      </w:pPr>
    </w:p>
    <w:p w:rsidR="001C6CF5" w:rsidRDefault="001C6CF5" w:rsidP="001C6CF5">
      <w:pPr>
        <w:spacing w:line="240" w:lineRule="auto"/>
        <w:jc w:val="center"/>
        <w:rPr>
          <w:rFonts w:ascii="Simplified Arabic" w:hAnsi="Simplified Arabic" w:cs="Simplified Arabic"/>
          <w:b/>
          <w:bCs/>
          <w:sz w:val="24"/>
          <w:szCs w:val="24"/>
          <w:rtl/>
        </w:rPr>
      </w:pPr>
    </w:p>
    <w:p w:rsidR="001C6CF5" w:rsidRPr="00096F31" w:rsidRDefault="001C6CF5" w:rsidP="001C6CF5">
      <w:pPr>
        <w:spacing w:line="240" w:lineRule="auto"/>
        <w:jc w:val="center"/>
        <w:rPr>
          <w:rFonts w:ascii="Simplified Arabic" w:hAnsi="Simplified Arabic" w:cs="Simplified Arabic"/>
          <w:b/>
          <w:bCs/>
          <w:sz w:val="24"/>
          <w:szCs w:val="24"/>
          <w:rtl/>
        </w:rPr>
      </w:pPr>
      <w:r w:rsidRPr="00096F31">
        <w:rPr>
          <w:rFonts w:ascii="Simplified Arabic" w:hAnsi="Simplified Arabic" w:cs="Simplified Arabic" w:hint="cs"/>
          <w:b/>
          <w:bCs/>
          <w:sz w:val="24"/>
          <w:szCs w:val="24"/>
          <w:rtl/>
        </w:rPr>
        <w:t>(</w:t>
      </w:r>
      <w:r>
        <w:rPr>
          <w:rFonts w:ascii="Simplified Arabic" w:hAnsi="Simplified Arabic" w:cs="Simplified Arabic" w:hint="cs"/>
          <w:b/>
          <w:bCs/>
          <w:sz w:val="24"/>
          <w:szCs w:val="24"/>
          <w:rtl/>
        </w:rPr>
        <w:t>2</w:t>
      </w:r>
      <w:r w:rsidRPr="00096F31">
        <w:rPr>
          <w:rFonts w:ascii="Simplified Arabic" w:hAnsi="Simplified Arabic" w:cs="Simplified Arabic" w:hint="cs"/>
          <w:b/>
          <w:bCs/>
          <w:sz w:val="24"/>
          <w:szCs w:val="24"/>
          <w:rtl/>
        </w:rPr>
        <w:t xml:space="preserve"> - </w:t>
      </w:r>
      <w:r>
        <w:rPr>
          <w:rFonts w:ascii="Simplified Arabic" w:hAnsi="Simplified Arabic" w:cs="Simplified Arabic" w:hint="cs"/>
          <w:b/>
          <w:bCs/>
          <w:sz w:val="24"/>
          <w:szCs w:val="24"/>
          <w:rtl/>
        </w:rPr>
        <w:t>8</w:t>
      </w:r>
      <w:r w:rsidRPr="00096F31">
        <w:rPr>
          <w:rFonts w:ascii="Simplified Arabic" w:hAnsi="Simplified Arabic" w:cs="Simplified Arabic" w:hint="cs"/>
          <w:b/>
          <w:bCs/>
          <w:sz w:val="24"/>
          <w:szCs w:val="24"/>
          <w:rtl/>
        </w:rPr>
        <w:t>)</w:t>
      </w:r>
    </w:p>
    <w:p w:rsidR="00194CBD" w:rsidRPr="00096F31" w:rsidRDefault="00194CBD" w:rsidP="00194CBD">
      <w:pPr>
        <w:spacing w:line="240" w:lineRule="auto"/>
        <w:jc w:val="center"/>
        <w:rPr>
          <w:rFonts w:ascii="Simplified Arabic" w:hAnsi="Simplified Arabic" w:cs="Simplified Arabic"/>
          <w:b/>
          <w:bCs/>
          <w:sz w:val="24"/>
          <w:szCs w:val="24"/>
          <w:rtl/>
        </w:rPr>
      </w:pPr>
      <w:r w:rsidRPr="00096F31">
        <w:rPr>
          <w:rFonts w:ascii="Simplified Arabic" w:hAnsi="Simplified Arabic" w:cs="Simplified Arabic" w:hint="cs"/>
          <w:b/>
          <w:bCs/>
          <w:sz w:val="24"/>
          <w:szCs w:val="24"/>
          <w:rtl/>
        </w:rPr>
        <w:lastRenderedPageBreak/>
        <w:t xml:space="preserve">ثانياً: </w:t>
      </w:r>
      <w:r w:rsidRPr="00096F31">
        <w:rPr>
          <w:rFonts w:ascii="Simplified Arabic" w:hAnsi="Simplified Arabic" w:cs="Simplified Arabic"/>
          <w:b/>
          <w:bCs/>
          <w:sz w:val="24"/>
          <w:szCs w:val="24"/>
          <w:rtl/>
        </w:rPr>
        <w:t>المعلومات الخاصة بالبحث</w:t>
      </w:r>
    </w:p>
    <w:p w:rsidR="00194CBD" w:rsidRPr="00096F31" w:rsidRDefault="00194CBD" w:rsidP="00194CBD">
      <w:pPr>
        <w:spacing w:line="240" w:lineRule="auto"/>
        <w:rPr>
          <w:rFonts w:ascii="Simplified Arabic" w:hAnsi="Simplified Arabic" w:cs="Simplified Arabic"/>
          <w:b/>
          <w:bCs/>
          <w:sz w:val="24"/>
          <w:szCs w:val="24"/>
          <w:rtl/>
        </w:rPr>
      </w:pPr>
      <w:r w:rsidRPr="00096F31">
        <w:rPr>
          <w:rFonts w:ascii="Simplified Arabic" w:hAnsi="Simplified Arabic" w:cs="Simplified Arabic"/>
          <w:b/>
          <w:bCs/>
          <w:sz w:val="24"/>
          <w:szCs w:val="24"/>
          <w:rtl/>
        </w:rPr>
        <w:t>المحور الأول: البيئة الخارجية ( الفرص والتهديدات ).</w:t>
      </w:r>
    </w:p>
    <w:p w:rsidR="00194CBD" w:rsidRPr="00096F31" w:rsidRDefault="00194CBD" w:rsidP="00194CBD">
      <w:pPr>
        <w:pStyle w:val="ListParagraph"/>
        <w:numPr>
          <w:ilvl w:val="0"/>
          <w:numId w:val="24"/>
        </w:numPr>
        <w:spacing w:line="240" w:lineRule="auto"/>
        <w:jc w:val="lowKashida"/>
        <w:rPr>
          <w:rFonts w:ascii="Simplified Arabic" w:hAnsi="Simplified Arabic" w:cs="Simplified Arabic"/>
          <w:b/>
          <w:bCs/>
          <w:sz w:val="24"/>
          <w:szCs w:val="24"/>
          <w:rtl/>
        </w:rPr>
      </w:pPr>
      <w:r w:rsidRPr="00096F31">
        <w:rPr>
          <w:rFonts w:ascii="Simplified Arabic" w:hAnsi="Simplified Arabic" w:cs="Simplified Arabic"/>
          <w:b/>
          <w:bCs/>
          <w:sz w:val="24"/>
          <w:szCs w:val="24"/>
          <w:rtl/>
        </w:rPr>
        <w:t xml:space="preserve">الفرص: </w:t>
      </w:r>
      <w:r w:rsidRPr="00096F31">
        <w:rPr>
          <w:rFonts w:ascii="Simplified Arabic" w:hAnsi="Simplified Arabic" w:cs="Simplified Arabic"/>
          <w:sz w:val="24"/>
          <w:szCs w:val="24"/>
          <w:rtl/>
          <w:lang w:bidi="ar-SY"/>
        </w:rPr>
        <w:t>هي المجالات أو الأحداث المحتمل حصولها حالياً أو مستقبلاً في السوق والتي يُمكن أن يستثمرها المصرف لتحقيق أهدافه</w:t>
      </w:r>
      <w:r w:rsidRPr="00096F31">
        <w:rPr>
          <w:rFonts w:ascii="Simplified Arabic" w:hAnsi="Simplified Arabic" w:cs="Simplified Arabic" w:hint="cs"/>
          <w:sz w:val="24"/>
          <w:szCs w:val="24"/>
          <w:rtl/>
          <w:lang w:bidi="ar-SY"/>
        </w:rPr>
        <w:t>ِ</w:t>
      </w:r>
      <w:r w:rsidRPr="00096F31">
        <w:rPr>
          <w:rFonts w:ascii="Simplified Arabic" w:hAnsi="Simplified Arabic" w:cs="Simplified Arabic"/>
          <w:sz w:val="24"/>
          <w:szCs w:val="24"/>
          <w:rtl/>
          <w:lang w:bidi="ar-SY"/>
        </w:rPr>
        <w:t xml:space="preserve"> عبر اعتماد خطة إستراتيجية مناسبة.</w:t>
      </w:r>
    </w:p>
    <w:p w:rsidR="00194CBD" w:rsidRPr="00096F31" w:rsidRDefault="00194CBD" w:rsidP="00194CBD">
      <w:pPr>
        <w:spacing w:line="240" w:lineRule="auto"/>
        <w:rPr>
          <w:rFonts w:ascii="Simplified Arabic" w:hAnsi="Simplified Arabic" w:cs="Simplified Arabic"/>
          <w:b/>
          <w:bCs/>
          <w:sz w:val="24"/>
          <w:szCs w:val="24"/>
          <w:rtl/>
        </w:rPr>
      </w:pPr>
      <w:r w:rsidRPr="00096F31">
        <w:rPr>
          <w:rFonts w:ascii="Simplified Arabic" w:hAnsi="Simplified Arabic" w:cs="Simplified Arabic"/>
          <w:sz w:val="24"/>
          <w:szCs w:val="24"/>
          <w:rtl/>
        </w:rPr>
        <w:t xml:space="preserve">يرجى التفضل بوضع علامة ( </w:t>
      </w:r>
      <w:r w:rsidRPr="00096F31">
        <w:rPr>
          <w:rFonts w:ascii="Simplified Arabic" w:hAnsi="Simplified Arabic"/>
          <w:sz w:val="24"/>
          <w:szCs w:val="24"/>
          <w:rtl/>
        </w:rPr>
        <w:t>√</w:t>
      </w:r>
      <w:r w:rsidRPr="00096F31">
        <w:rPr>
          <w:rFonts w:ascii="Simplified Arabic" w:hAnsi="Simplified Arabic" w:cs="Simplified Arabic"/>
          <w:sz w:val="24"/>
          <w:szCs w:val="24"/>
          <w:rtl/>
        </w:rPr>
        <w:t>) أمام الاختيار المناسب.</w:t>
      </w:r>
    </w:p>
    <w:tbl>
      <w:tblPr>
        <w:bidiVisual/>
        <w:tblW w:w="9073" w:type="dxa"/>
        <w:tblInd w:w="106" w:type="dxa"/>
        <w:tblBorders>
          <w:top w:val="thinThickThinSmallGap" w:sz="12" w:space="0" w:color="auto"/>
          <w:left w:val="thinThickThinSmallGap" w:sz="12" w:space="0" w:color="auto"/>
          <w:right w:val="thinThickThinSmallGap" w:sz="12" w:space="0" w:color="auto"/>
          <w:insideH w:val="single" w:sz="12" w:space="0" w:color="auto"/>
          <w:insideV w:val="single" w:sz="12" w:space="0" w:color="auto"/>
        </w:tblBorders>
        <w:tblLayout w:type="fixed"/>
        <w:tblLook w:val="04A0" w:firstRow="1" w:lastRow="0" w:firstColumn="1" w:lastColumn="0" w:noHBand="0" w:noVBand="1"/>
      </w:tblPr>
      <w:tblGrid>
        <w:gridCol w:w="567"/>
        <w:gridCol w:w="4961"/>
        <w:gridCol w:w="709"/>
        <w:gridCol w:w="709"/>
        <w:gridCol w:w="709"/>
        <w:gridCol w:w="708"/>
        <w:gridCol w:w="710"/>
      </w:tblGrid>
      <w:tr w:rsidR="00194CBD" w:rsidRPr="00096F31" w:rsidTr="002F0709">
        <w:trPr>
          <w:trHeight w:val="1212"/>
        </w:trPr>
        <w:tc>
          <w:tcPr>
            <w:tcW w:w="567" w:type="dxa"/>
            <w:shd w:val="clear" w:color="auto" w:fill="BFBFBF" w:themeFill="background1" w:themeFillShade="BF"/>
            <w:vAlign w:val="center"/>
            <w:hideMark/>
          </w:tcPr>
          <w:p w:rsidR="00194CBD" w:rsidRPr="00096F31" w:rsidRDefault="00194CBD" w:rsidP="002F0709">
            <w:pPr>
              <w:spacing w:after="0" w:line="240" w:lineRule="auto"/>
              <w:jc w:val="center"/>
              <w:rPr>
                <w:rFonts w:ascii="Times New Roman" w:eastAsia="Times New Roman" w:hAnsi="Times New Roman" w:cs="Times New Roman"/>
                <w:b/>
                <w:bCs/>
                <w:color w:val="000000"/>
                <w:sz w:val="24"/>
                <w:szCs w:val="24"/>
              </w:rPr>
            </w:pPr>
            <w:r w:rsidRPr="00096F31">
              <w:rPr>
                <w:rFonts w:ascii="Times New Roman" w:eastAsia="Times New Roman" w:hAnsi="Times New Roman" w:cs="Times New Roman"/>
                <w:b/>
                <w:bCs/>
                <w:color w:val="000000"/>
                <w:sz w:val="24"/>
                <w:szCs w:val="24"/>
                <w:rtl/>
              </w:rPr>
              <w:t>ت</w:t>
            </w:r>
          </w:p>
        </w:tc>
        <w:tc>
          <w:tcPr>
            <w:tcW w:w="4961" w:type="dxa"/>
            <w:shd w:val="clear" w:color="auto" w:fill="BFBFBF" w:themeFill="background1" w:themeFillShade="BF"/>
            <w:vAlign w:val="center"/>
            <w:hideMark/>
          </w:tcPr>
          <w:p w:rsidR="00194CBD" w:rsidRPr="00096F31" w:rsidRDefault="00194CBD" w:rsidP="002F0709">
            <w:pPr>
              <w:spacing w:after="0" w:line="240" w:lineRule="auto"/>
              <w:jc w:val="center"/>
              <w:rPr>
                <w:rFonts w:ascii="Times New Roman" w:eastAsia="Times New Roman" w:hAnsi="Times New Roman" w:cs="Times New Roman"/>
                <w:b/>
                <w:bCs/>
                <w:color w:val="000000"/>
                <w:sz w:val="24"/>
                <w:szCs w:val="24"/>
                <w:rtl/>
              </w:rPr>
            </w:pPr>
            <w:r w:rsidRPr="00096F31">
              <w:rPr>
                <w:rFonts w:ascii="Times New Roman" w:eastAsia="Times New Roman" w:hAnsi="Times New Roman" w:cs="Times New Roman"/>
                <w:b/>
                <w:bCs/>
                <w:color w:val="000000"/>
                <w:sz w:val="24"/>
                <w:szCs w:val="24"/>
                <w:rtl/>
              </w:rPr>
              <w:t>الأسئلة</w:t>
            </w:r>
          </w:p>
        </w:tc>
        <w:tc>
          <w:tcPr>
            <w:tcW w:w="709" w:type="dxa"/>
            <w:shd w:val="clear" w:color="auto" w:fill="BFBFBF" w:themeFill="background1" w:themeFillShade="BF"/>
            <w:textDirection w:val="btLr"/>
            <w:vAlign w:val="center"/>
            <w:hideMark/>
          </w:tcPr>
          <w:p w:rsidR="00194CBD" w:rsidRPr="00096F31" w:rsidRDefault="00194CBD" w:rsidP="002F0709">
            <w:pPr>
              <w:spacing w:after="0" w:line="240" w:lineRule="auto"/>
              <w:jc w:val="center"/>
              <w:rPr>
                <w:rFonts w:ascii="Times New Roman" w:eastAsia="Times New Roman" w:hAnsi="Times New Roman" w:cs="Times New Roman"/>
                <w:b/>
                <w:bCs/>
                <w:color w:val="000000"/>
                <w:sz w:val="24"/>
                <w:szCs w:val="24"/>
                <w:rtl/>
              </w:rPr>
            </w:pPr>
            <w:r w:rsidRPr="00096F31">
              <w:rPr>
                <w:rFonts w:ascii="Times New Roman" w:eastAsia="Times New Roman" w:hAnsi="Times New Roman" w:cs="Times New Roman"/>
                <w:b/>
                <w:bCs/>
                <w:color w:val="000000"/>
                <w:sz w:val="24"/>
                <w:szCs w:val="24"/>
                <w:rtl/>
              </w:rPr>
              <w:t>اتفق بشدة</w:t>
            </w:r>
          </w:p>
        </w:tc>
        <w:tc>
          <w:tcPr>
            <w:tcW w:w="709" w:type="dxa"/>
            <w:shd w:val="clear" w:color="auto" w:fill="BFBFBF" w:themeFill="background1" w:themeFillShade="BF"/>
            <w:textDirection w:val="btLr"/>
            <w:vAlign w:val="center"/>
            <w:hideMark/>
          </w:tcPr>
          <w:p w:rsidR="00194CBD" w:rsidRPr="00096F31" w:rsidRDefault="00194CBD" w:rsidP="002F0709">
            <w:pPr>
              <w:spacing w:after="0" w:line="240" w:lineRule="auto"/>
              <w:jc w:val="center"/>
              <w:rPr>
                <w:rFonts w:ascii="Times New Roman" w:eastAsia="Times New Roman" w:hAnsi="Times New Roman" w:cs="Times New Roman"/>
                <w:b/>
                <w:bCs/>
                <w:color w:val="000000"/>
                <w:sz w:val="24"/>
                <w:szCs w:val="24"/>
                <w:rtl/>
              </w:rPr>
            </w:pPr>
            <w:r w:rsidRPr="00096F31">
              <w:rPr>
                <w:rFonts w:ascii="Times New Roman" w:eastAsia="Times New Roman" w:hAnsi="Times New Roman" w:cs="Times New Roman"/>
                <w:b/>
                <w:bCs/>
                <w:color w:val="000000"/>
                <w:sz w:val="24"/>
                <w:szCs w:val="24"/>
                <w:rtl/>
              </w:rPr>
              <w:t>اتفق</w:t>
            </w:r>
          </w:p>
        </w:tc>
        <w:tc>
          <w:tcPr>
            <w:tcW w:w="709" w:type="dxa"/>
            <w:shd w:val="clear" w:color="auto" w:fill="BFBFBF" w:themeFill="background1" w:themeFillShade="BF"/>
            <w:textDirection w:val="btLr"/>
            <w:vAlign w:val="center"/>
            <w:hideMark/>
          </w:tcPr>
          <w:p w:rsidR="00194CBD" w:rsidRPr="00096F31" w:rsidRDefault="00194CBD" w:rsidP="002F0709">
            <w:pPr>
              <w:spacing w:after="0" w:line="240" w:lineRule="auto"/>
              <w:jc w:val="center"/>
              <w:rPr>
                <w:rFonts w:ascii="Times New Roman" w:eastAsia="Times New Roman" w:hAnsi="Times New Roman" w:cs="Times New Roman"/>
                <w:b/>
                <w:bCs/>
                <w:color w:val="000000"/>
                <w:sz w:val="24"/>
                <w:szCs w:val="24"/>
                <w:rtl/>
              </w:rPr>
            </w:pPr>
            <w:r w:rsidRPr="00096F31">
              <w:rPr>
                <w:rFonts w:ascii="Times New Roman" w:eastAsia="Times New Roman" w:hAnsi="Times New Roman" w:cs="Times New Roman" w:hint="cs"/>
                <w:b/>
                <w:bCs/>
                <w:color w:val="000000"/>
                <w:sz w:val="24"/>
                <w:szCs w:val="24"/>
                <w:rtl/>
                <w:lang w:bidi="ar-IQ"/>
              </w:rPr>
              <w:t>محايد</w:t>
            </w:r>
          </w:p>
        </w:tc>
        <w:tc>
          <w:tcPr>
            <w:tcW w:w="708" w:type="dxa"/>
            <w:shd w:val="clear" w:color="auto" w:fill="BFBFBF" w:themeFill="background1" w:themeFillShade="BF"/>
            <w:textDirection w:val="btLr"/>
            <w:vAlign w:val="center"/>
            <w:hideMark/>
          </w:tcPr>
          <w:p w:rsidR="00194CBD" w:rsidRPr="00096F31" w:rsidRDefault="00194CBD" w:rsidP="002F0709">
            <w:pPr>
              <w:spacing w:after="0" w:line="240" w:lineRule="auto"/>
              <w:jc w:val="center"/>
              <w:rPr>
                <w:rFonts w:ascii="Times New Roman" w:eastAsia="Times New Roman" w:hAnsi="Times New Roman" w:cs="Times New Roman"/>
                <w:b/>
                <w:bCs/>
                <w:color w:val="000000"/>
                <w:sz w:val="24"/>
                <w:szCs w:val="24"/>
                <w:rtl/>
              </w:rPr>
            </w:pPr>
            <w:r w:rsidRPr="00096F31">
              <w:rPr>
                <w:rFonts w:ascii="Times New Roman" w:eastAsia="Times New Roman" w:hAnsi="Times New Roman" w:cs="Times New Roman" w:hint="cs"/>
                <w:b/>
                <w:bCs/>
                <w:color w:val="000000"/>
                <w:sz w:val="24"/>
                <w:szCs w:val="24"/>
                <w:rtl/>
                <w:lang w:bidi="ar-IQ"/>
              </w:rPr>
              <w:t>لا اتفق</w:t>
            </w:r>
          </w:p>
        </w:tc>
        <w:tc>
          <w:tcPr>
            <w:tcW w:w="710" w:type="dxa"/>
            <w:shd w:val="clear" w:color="auto" w:fill="BFBFBF" w:themeFill="background1" w:themeFillShade="BF"/>
            <w:textDirection w:val="btLr"/>
            <w:vAlign w:val="center"/>
            <w:hideMark/>
          </w:tcPr>
          <w:p w:rsidR="00194CBD" w:rsidRPr="00096F31" w:rsidRDefault="00194CBD" w:rsidP="002F0709">
            <w:pPr>
              <w:spacing w:after="0" w:line="240" w:lineRule="auto"/>
              <w:jc w:val="center"/>
              <w:rPr>
                <w:rFonts w:ascii="Times New Roman" w:eastAsia="Times New Roman" w:hAnsi="Times New Roman" w:cs="Times New Roman"/>
                <w:b/>
                <w:bCs/>
                <w:color w:val="000000"/>
                <w:sz w:val="24"/>
                <w:szCs w:val="24"/>
                <w:rtl/>
              </w:rPr>
            </w:pPr>
            <w:r w:rsidRPr="00096F31">
              <w:rPr>
                <w:rFonts w:ascii="Times New Roman" w:eastAsia="Times New Roman" w:hAnsi="Times New Roman" w:cs="Times New Roman" w:hint="cs"/>
                <w:b/>
                <w:bCs/>
                <w:color w:val="000000"/>
                <w:sz w:val="24"/>
                <w:szCs w:val="24"/>
                <w:rtl/>
                <w:lang w:bidi="ar-IQ"/>
              </w:rPr>
              <w:t>لا اتفق بشدة</w:t>
            </w:r>
          </w:p>
        </w:tc>
      </w:tr>
    </w:tbl>
    <w:tbl>
      <w:tblPr>
        <w:tblStyle w:val="TableGrid"/>
        <w:bidiVisual/>
        <w:tblW w:w="9073" w:type="dxa"/>
        <w:tblInd w:w="106" w:type="dxa"/>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ayout w:type="fixed"/>
        <w:tblLook w:val="04A0" w:firstRow="1" w:lastRow="0" w:firstColumn="1" w:lastColumn="0" w:noHBand="0" w:noVBand="1"/>
      </w:tblPr>
      <w:tblGrid>
        <w:gridCol w:w="567"/>
        <w:gridCol w:w="4961"/>
        <w:gridCol w:w="709"/>
        <w:gridCol w:w="709"/>
        <w:gridCol w:w="709"/>
        <w:gridCol w:w="708"/>
        <w:gridCol w:w="710"/>
      </w:tblGrid>
      <w:tr w:rsidR="00194CBD" w:rsidRPr="00096F31" w:rsidTr="002F0709">
        <w:trPr>
          <w:trHeight w:val="487"/>
        </w:trPr>
        <w:tc>
          <w:tcPr>
            <w:tcW w:w="9073" w:type="dxa"/>
            <w:gridSpan w:val="7"/>
            <w:tcBorders>
              <w:top w:val="single" w:sz="12" w:space="0" w:color="auto"/>
              <w:left w:val="thinThickThinSmallGap" w:sz="12" w:space="0" w:color="auto"/>
              <w:bottom w:val="single" w:sz="12" w:space="0" w:color="auto"/>
              <w:right w:val="thinThickThinSmallGap" w:sz="12" w:space="0" w:color="auto"/>
            </w:tcBorders>
            <w:shd w:val="clear" w:color="auto" w:fill="BFBFBF" w:themeFill="background1" w:themeFillShade="BF"/>
          </w:tcPr>
          <w:p w:rsidR="00194CBD" w:rsidRPr="00096F31" w:rsidRDefault="00194CBD" w:rsidP="002F0709">
            <w:pPr>
              <w:jc w:val="center"/>
              <w:rPr>
                <w:rFonts w:ascii="Simplified Arabic" w:hAnsi="Simplified Arabic" w:cs="Simplified Arabic"/>
                <w:b/>
                <w:bCs/>
                <w:sz w:val="24"/>
                <w:szCs w:val="24"/>
                <w:rtl/>
              </w:rPr>
            </w:pPr>
            <w:r w:rsidRPr="00096F31">
              <w:rPr>
                <w:rFonts w:ascii="Simplified Arabic" w:hAnsi="Simplified Arabic" w:cs="Simplified Arabic" w:hint="cs"/>
                <w:b/>
                <w:bCs/>
                <w:sz w:val="24"/>
                <w:szCs w:val="24"/>
                <w:rtl/>
              </w:rPr>
              <w:t>أولاً: البيئة الخارجية العامة</w:t>
            </w:r>
          </w:p>
        </w:tc>
      </w:tr>
      <w:tr w:rsidR="00194CBD" w:rsidRPr="00096F31" w:rsidTr="002F0709">
        <w:trPr>
          <w:trHeight w:val="487"/>
        </w:trPr>
        <w:tc>
          <w:tcPr>
            <w:tcW w:w="9073" w:type="dxa"/>
            <w:gridSpan w:val="7"/>
            <w:tcBorders>
              <w:top w:val="single" w:sz="12" w:space="0" w:color="auto"/>
              <w:left w:val="thinThickThinSmallGap" w:sz="12" w:space="0" w:color="auto"/>
              <w:bottom w:val="single" w:sz="12" w:space="0" w:color="auto"/>
              <w:right w:val="thinThickThinSmallGap" w:sz="12" w:space="0" w:color="auto"/>
            </w:tcBorders>
            <w:shd w:val="clear" w:color="auto" w:fill="BFBFBF" w:themeFill="background1" w:themeFillShade="BF"/>
          </w:tcPr>
          <w:p w:rsidR="00194CBD" w:rsidRPr="00096F31" w:rsidRDefault="00194CBD" w:rsidP="00194CBD">
            <w:pPr>
              <w:pStyle w:val="ListParagraph"/>
              <w:numPr>
                <w:ilvl w:val="0"/>
                <w:numId w:val="25"/>
              </w:numPr>
              <w:rPr>
                <w:rFonts w:ascii="Simplified Arabic" w:hAnsi="Simplified Arabic" w:cs="Simplified Arabic"/>
                <w:b/>
                <w:bCs/>
                <w:sz w:val="24"/>
                <w:szCs w:val="24"/>
                <w:rtl/>
              </w:rPr>
            </w:pPr>
            <w:r w:rsidRPr="00096F31">
              <w:rPr>
                <w:rFonts w:ascii="Simplified Arabic" w:hAnsi="Simplified Arabic" w:cs="Simplified Arabic" w:hint="cs"/>
                <w:b/>
                <w:bCs/>
                <w:sz w:val="24"/>
                <w:szCs w:val="24"/>
                <w:rtl/>
              </w:rPr>
              <w:t>العوامل الاقتصادية</w:t>
            </w:r>
          </w:p>
        </w:tc>
      </w:tr>
      <w:tr w:rsidR="00194CBD" w:rsidRPr="00096F31" w:rsidTr="002F0709">
        <w:trPr>
          <w:trHeight w:val="823"/>
        </w:trPr>
        <w:tc>
          <w:tcPr>
            <w:tcW w:w="567" w:type="dxa"/>
            <w:tcBorders>
              <w:top w:val="single" w:sz="12" w:space="0" w:color="auto"/>
              <w:left w:val="thinThickThinSmallGap" w:sz="12" w:space="0" w:color="auto"/>
              <w:bottom w:val="single" w:sz="12" w:space="0" w:color="auto"/>
              <w:right w:val="single" w:sz="12" w:space="0" w:color="auto"/>
            </w:tcBorders>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1</w:t>
            </w:r>
          </w:p>
        </w:tc>
        <w:tc>
          <w:tcPr>
            <w:tcW w:w="4961"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يقوم المصرف بوضع التقديرات والتنبؤات حول الأوضاع الاقتصادية السائدة في البلد والمؤثرة في قراراته وأنشطته.</w:t>
            </w: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8"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10" w:type="dxa"/>
            <w:tcBorders>
              <w:top w:val="single" w:sz="12" w:space="0" w:color="auto"/>
              <w:left w:val="single" w:sz="12" w:space="0" w:color="auto"/>
              <w:bottom w:val="single" w:sz="12" w:space="0" w:color="auto"/>
              <w:right w:val="thinThickThinSmallGap" w:sz="12" w:space="0" w:color="auto"/>
            </w:tcBorders>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567" w:type="dxa"/>
            <w:tcBorders>
              <w:top w:val="single" w:sz="12" w:space="0" w:color="auto"/>
              <w:left w:val="thinThickThinSmallGap" w:sz="12" w:space="0" w:color="auto"/>
              <w:bottom w:val="single" w:sz="12" w:space="0" w:color="auto"/>
              <w:right w:val="single" w:sz="12" w:space="0" w:color="auto"/>
            </w:tcBorders>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2</w:t>
            </w:r>
          </w:p>
        </w:tc>
        <w:tc>
          <w:tcPr>
            <w:tcW w:w="4961"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تساهم الزيادة في معدل نمو دخل الفرد في زيادة الإنفاق الفردي مما يؤدي إلى توسع أنشطة المصرف.</w:t>
            </w: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8"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10" w:type="dxa"/>
            <w:tcBorders>
              <w:top w:val="single" w:sz="12" w:space="0" w:color="auto"/>
              <w:left w:val="single" w:sz="12" w:space="0" w:color="auto"/>
              <w:bottom w:val="single" w:sz="12" w:space="0" w:color="auto"/>
              <w:right w:val="thinThickThinSmallGap" w:sz="12" w:space="0" w:color="auto"/>
            </w:tcBorders>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567" w:type="dxa"/>
            <w:tcBorders>
              <w:top w:val="single" w:sz="12" w:space="0" w:color="auto"/>
              <w:left w:val="thinThickThinSmallGap" w:sz="12" w:space="0" w:color="auto"/>
              <w:bottom w:val="single" w:sz="12" w:space="0" w:color="auto"/>
              <w:right w:val="single" w:sz="12" w:space="0" w:color="auto"/>
            </w:tcBorders>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3</w:t>
            </w:r>
          </w:p>
        </w:tc>
        <w:tc>
          <w:tcPr>
            <w:tcW w:w="4961"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تُحدد أسعار الفائدة مستوى الطلب على الخدمات المصرفية.</w:t>
            </w: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8"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10" w:type="dxa"/>
            <w:tcBorders>
              <w:top w:val="single" w:sz="12" w:space="0" w:color="auto"/>
              <w:left w:val="single" w:sz="12" w:space="0" w:color="auto"/>
              <w:bottom w:val="single" w:sz="12" w:space="0" w:color="auto"/>
              <w:right w:val="thinThickThinSmallGap" w:sz="12" w:space="0" w:color="auto"/>
            </w:tcBorders>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567" w:type="dxa"/>
            <w:tcBorders>
              <w:top w:val="single" w:sz="12" w:space="0" w:color="auto"/>
              <w:left w:val="thinThickThinSmallGap" w:sz="12" w:space="0" w:color="auto"/>
              <w:bottom w:val="single" w:sz="12" w:space="0" w:color="auto"/>
              <w:right w:val="single" w:sz="12" w:space="0" w:color="auto"/>
            </w:tcBorders>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4</w:t>
            </w:r>
          </w:p>
        </w:tc>
        <w:tc>
          <w:tcPr>
            <w:tcW w:w="4961"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يعمل المصرف على رفع الفوائد المدفوعة لجذب الودائع في ضوء المتغيرات الاقتصادية.</w:t>
            </w: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8"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10" w:type="dxa"/>
            <w:tcBorders>
              <w:top w:val="single" w:sz="12" w:space="0" w:color="auto"/>
              <w:left w:val="single" w:sz="12" w:space="0" w:color="auto"/>
              <w:bottom w:val="single" w:sz="12" w:space="0" w:color="auto"/>
              <w:right w:val="thinThickThinSmallGap" w:sz="12" w:space="0" w:color="auto"/>
            </w:tcBorders>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9073" w:type="dxa"/>
            <w:gridSpan w:val="7"/>
            <w:tcBorders>
              <w:top w:val="single" w:sz="12" w:space="0" w:color="auto"/>
              <w:left w:val="thinThickThinSmallGap" w:sz="12" w:space="0" w:color="auto"/>
              <w:bottom w:val="single" w:sz="12" w:space="0" w:color="auto"/>
              <w:right w:val="thinThickThinSmallGap" w:sz="12" w:space="0" w:color="auto"/>
            </w:tcBorders>
            <w:shd w:val="clear" w:color="auto" w:fill="BFBFBF" w:themeFill="background1" w:themeFillShade="BF"/>
          </w:tcPr>
          <w:p w:rsidR="00194CBD" w:rsidRPr="00096F31" w:rsidRDefault="00194CBD" w:rsidP="00194CBD">
            <w:pPr>
              <w:pStyle w:val="ListParagraph"/>
              <w:numPr>
                <w:ilvl w:val="0"/>
                <w:numId w:val="25"/>
              </w:numPr>
              <w:jc w:val="lowKashida"/>
              <w:rPr>
                <w:rFonts w:ascii="Simplified Arabic" w:hAnsi="Simplified Arabic" w:cs="Simplified Arabic"/>
                <w:b/>
                <w:bCs/>
                <w:sz w:val="24"/>
                <w:szCs w:val="24"/>
                <w:rtl/>
              </w:rPr>
            </w:pPr>
            <w:r w:rsidRPr="00096F31">
              <w:rPr>
                <w:rFonts w:ascii="Simplified Arabic" w:hAnsi="Simplified Arabic" w:cs="Simplified Arabic" w:hint="cs"/>
                <w:b/>
                <w:bCs/>
                <w:sz w:val="24"/>
                <w:szCs w:val="24"/>
                <w:rtl/>
              </w:rPr>
              <w:t>العوامل السياسية والقانونية</w:t>
            </w:r>
          </w:p>
        </w:tc>
      </w:tr>
      <w:tr w:rsidR="00194CBD" w:rsidRPr="00096F31" w:rsidTr="002F0709">
        <w:tc>
          <w:tcPr>
            <w:tcW w:w="567" w:type="dxa"/>
            <w:tcBorders>
              <w:top w:val="single" w:sz="12" w:space="0" w:color="auto"/>
              <w:left w:val="thinThickThinSmallGap" w:sz="12" w:space="0" w:color="auto"/>
              <w:bottom w:val="single" w:sz="12" w:space="0" w:color="auto"/>
              <w:right w:val="single" w:sz="12" w:space="0" w:color="auto"/>
            </w:tcBorders>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5</w:t>
            </w:r>
          </w:p>
        </w:tc>
        <w:tc>
          <w:tcPr>
            <w:tcW w:w="4961"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يُمكن استقرار الوضع السياسي والأمني المصارف من العمل في بيئة آمنة ومستقرة.</w:t>
            </w: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8"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10" w:type="dxa"/>
            <w:tcBorders>
              <w:top w:val="single" w:sz="12" w:space="0" w:color="auto"/>
              <w:left w:val="single" w:sz="12" w:space="0" w:color="auto"/>
              <w:bottom w:val="single" w:sz="12" w:space="0" w:color="auto"/>
              <w:right w:val="thinThickThinSmallGap" w:sz="12" w:space="0" w:color="auto"/>
            </w:tcBorders>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567" w:type="dxa"/>
            <w:tcBorders>
              <w:top w:val="single" w:sz="12" w:space="0" w:color="auto"/>
              <w:left w:val="thinThickThinSmallGap" w:sz="12" w:space="0" w:color="auto"/>
              <w:bottom w:val="single" w:sz="12" w:space="0" w:color="auto"/>
              <w:right w:val="single" w:sz="12" w:space="0" w:color="auto"/>
            </w:tcBorders>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6</w:t>
            </w:r>
          </w:p>
        </w:tc>
        <w:tc>
          <w:tcPr>
            <w:tcW w:w="4961"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تُسهم القوانين والتشريعات المصرفية المتطورة في تحسين مستوى كفاءة العمل المصرفي.</w:t>
            </w: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8"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10" w:type="dxa"/>
            <w:tcBorders>
              <w:top w:val="single" w:sz="12" w:space="0" w:color="auto"/>
              <w:left w:val="single" w:sz="12" w:space="0" w:color="auto"/>
              <w:bottom w:val="single" w:sz="12" w:space="0" w:color="auto"/>
              <w:right w:val="thinThickThinSmallGap" w:sz="12" w:space="0" w:color="auto"/>
            </w:tcBorders>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567" w:type="dxa"/>
            <w:tcBorders>
              <w:top w:val="single" w:sz="12" w:space="0" w:color="auto"/>
              <w:left w:val="thinThickThinSmallGap" w:sz="12" w:space="0" w:color="auto"/>
              <w:bottom w:val="single" w:sz="12" w:space="0" w:color="auto"/>
              <w:right w:val="single" w:sz="12" w:space="0" w:color="auto"/>
            </w:tcBorders>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7</w:t>
            </w:r>
          </w:p>
        </w:tc>
        <w:tc>
          <w:tcPr>
            <w:tcW w:w="4961"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lang w:bidi="ar-IQ"/>
              </w:rPr>
            </w:pPr>
            <w:r w:rsidRPr="00096F31">
              <w:rPr>
                <w:rFonts w:ascii="Simplified Arabic" w:hAnsi="Simplified Arabic" w:cs="Simplified Arabic" w:hint="cs"/>
                <w:sz w:val="24"/>
                <w:szCs w:val="24"/>
                <w:rtl/>
                <w:lang w:bidi="ar-IQ"/>
              </w:rPr>
              <w:t>استقرار الوضع الأمني والسياسي يؤثر في حجم الودائع المصرفية وبالتالي قدرة المصرف على منح الائتمان.</w:t>
            </w: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8"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10" w:type="dxa"/>
            <w:tcBorders>
              <w:top w:val="single" w:sz="12" w:space="0" w:color="auto"/>
              <w:left w:val="single" w:sz="12" w:space="0" w:color="auto"/>
              <w:bottom w:val="single" w:sz="12" w:space="0" w:color="auto"/>
              <w:right w:val="thinThickThinSmallGap" w:sz="12" w:space="0" w:color="auto"/>
            </w:tcBorders>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9073" w:type="dxa"/>
            <w:gridSpan w:val="7"/>
            <w:tcBorders>
              <w:top w:val="single" w:sz="12" w:space="0" w:color="auto"/>
              <w:left w:val="thinThickThinSmallGap" w:sz="12" w:space="0" w:color="auto"/>
              <w:bottom w:val="single" w:sz="12" w:space="0" w:color="auto"/>
              <w:right w:val="thinThickThinSmallGap" w:sz="12" w:space="0" w:color="auto"/>
            </w:tcBorders>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b/>
                <w:bCs/>
                <w:sz w:val="24"/>
                <w:szCs w:val="24"/>
                <w:rtl/>
              </w:rPr>
              <w:t>ت- العوامل التكنولوجية</w:t>
            </w:r>
          </w:p>
        </w:tc>
      </w:tr>
      <w:tr w:rsidR="00194CBD" w:rsidRPr="00096F31" w:rsidTr="002F0709">
        <w:tc>
          <w:tcPr>
            <w:tcW w:w="567" w:type="dxa"/>
            <w:tcBorders>
              <w:top w:val="single" w:sz="12" w:space="0" w:color="auto"/>
              <w:left w:val="thinThickThinSmallGap" w:sz="12" w:space="0" w:color="auto"/>
              <w:bottom w:val="single" w:sz="12" w:space="0" w:color="auto"/>
              <w:right w:val="single" w:sz="12" w:space="0" w:color="auto"/>
            </w:tcBorders>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Pr>
                <w:rFonts w:ascii="Simplified Arabic" w:hAnsi="Simplified Arabic" w:cs="Simplified Arabic" w:hint="cs"/>
                <w:sz w:val="24"/>
                <w:szCs w:val="24"/>
                <w:rtl/>
              </w:rPr>
              <w:t>8</w:t>
            </w:r>
          </w:p>
        </w:tc>
        <w:tc>
          <w:tcPr>
            <w:tcW w:w="4961"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يقوم المصرف بمتابعة التغيرات والتطورات التكنولوجية الحاصلة في البيئة الخارجية والمعتمدة في المصارف المنافسة.</w:t>
            </w: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8" w:type="dxa"/>
            <w:tcBorders>
              <w:top w:val="single" w:sz="12" w:space="0" w:color="auto"/>
              <w:left w:val="single" w:sz="12" w:space="0" w:color="auto"/>
              <w:bottom w:val="single"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10" w:type="dxa"/>
            <w:tcBorders>
              <w:top w:val="single" w:sz="12" w:space="0" w:color="auto"/>
              <w:left w:val="single" w:sz="12" w:space="0" w:color="auto"/>
              <w:bottom w:val="single" w:sz="12" w:space="0" w:color="auto"/>
              <w:right w:val="thinThickThinSmallGap" w:sz="12" w:space="0" w:color="auto"/>
            </w:tcBorders>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567" w:type="dxa"/>
            <w:tcBorders>
              <w:top w:val="single" w:sz="12" w:space="0" w:color="auto"/>
              <w:left w:val="thinThickThinSmallGap" w:sz="12" w:space="0" w:color="auto"/>
              <w:bottom w:val="thinThickThinSmallGap" w:sz="12" w:space="0" w:color="auto"/>
              <w:right w:val="single" w:sz="12" w:space="0" w:color="auto"/>
            </w:tcBorders>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4961" w:type="dxa"/>
            <w:tcBorders>
              <w:top w:val="single" w:sz="12" w:space="0" w:color="auto"/>
              <w:left w:val="single" w:sz="12" w:space="0" w:color="auto"/>
              <w:bottom w:val="thinThickThinSmallGap"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يعمل المصرف على تطبيق التقنيات الحديثة وتبني عملية التطوير لوسائل تقديم الخدمة المصرفية.</w:t>
            </w:r>
          </w:p>
        </w:tc>
        <w:tc>
          <w:tcPr>
            <w:tcW w:w="709" w:type="dxa"/>
            <w:tcBorders>
              <w:top w:val="single" w:sz="12" w:space="0" w:color="auto"/>
              <w:left w:val="single" w:sz="12" w:space="0" w:color="auto"/>
              <w:bottom w:val="thinThickThinSmallGap"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thinThickThinSmallGap"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9" w:type="dxa"/>
            <w:tcBorders>
              <w:top w:val="single" w:sz="12" w:space="0" w:color="auto"/>
              <w:left w:val="single" w:sz="12" w:space="0" w:color="auto"/>
              <w:bottom w:val="thinThickThinSmallGap"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08" w:type="dxa"/>
            <w:tcBorders>
              <w:top w:val="single" w:sz="12" w:space="0" w:color="auto"/>
              <w:left w:val="single" w:sz="12" w:space="0" w:color="auto"/>
              <w:bottom w:val="thinThickThinSmallGap" w:sz="12" w:space="0" w:color="auto"/>
              <w:right w:val="single" w:sz="12" w:space="0" w:color="auto"/>
            </w:tcBorders>
          </w:tcPr>
          <w:p w:rsidR="00194CBD" w:rsidRPr="00096F31" w:rsidRDefault="00194CBD" w:rsidP="002F0709">
            <w:pPr>
              <w:jc w:val="lowKashida"/>
              <w:rPr>
                <w:rFonts w:ascii="Simplified Arabic" w:hAnsi="Simplified Arabic" w:cs="Simplified Arabic"/>
                <w:sz w:val="24"/>
                <w:szCs w:val="24"/>
                <w:rtl/>
              </w:rPr>
            </w:pPr>
          </w:p>
        </w:tc>
        <w:tc>
          <w:tcPr>
            <w:tcW w:w="710" w:type="dxa"/>
            <w:tcBorders>
              <w:top w:val="single" w:sz="12" w:space="0" w:color="auto"/>
              <w:left w:val="single" w:sz="12" w:space="0" w:color="auto"/>
              <w:bottom w:val="thinThickThinSmallGap" w:sz="12" w:space="0" w:color="auto"/>
              <w:right w:val="thinThickThinSmallGap" w:sz="12" w:space="0" w:color="auto"/>
            </w:tcBorders>
          </w:tcPr>
          <w:p w:rsidR="00194CBD" w:rsidRPr="00096F31" w:rsidRDefault="00194CBD" w:rsidP="002F0709">
            <w:pPr>
              <w:jc w:val="lowKashida"/>
              <w:rPr>
                <w:rFonts w:ascii="Simplified Arabic" w:hAnsi="Simplified Arabic" w:cs="Simplified Arabic"/>
                <w:sz w:val="24"/>
                <w:szCs w:val="24"/>
                <w:rtl/>
              </w:rPr>
            </w:pPr>
          </w:p>
        </w:tc>
      </w:tr>
    </w:tbl>
    <w:p w:rsidR="00194CBD" w:rsidRPr="0032463C" w:rsidRDefault="00194CBD" w:rsidP="00194CBD">
      <w:pPr>
        <w:spacing w:line="240" w:lineRule="auto"/>
        <w:jc w:val="center"/>
        <w:rPr>
          <w:rFonts w:ascii="Simplified Arabic" w:hAnsi="Simplified Arabic" w:cs="Simplified Arabic"/>
          <w:b/>
          <w:bCs/>
          <w:sz w:val="24"/>
          <w:szCs w:val="24"/>
          <w:rtl/>
        </w:rPr>
      </w:pPr>
      <w:r w:rsidRPr="0032463C">
        <w:rPr>
          <w:rFonts w:ascii="Simplified Arabic" w:hAnsi="Simplified Arabic" w:cs="Simplified Arabic" w:hint="cs"/>
          <w:b/>
          <w:bCs/>
          <w:sz w:val="24"/>
          <w:szCs w:val="24"/>
          <w:rtl/>
        </w:rPr>
        <w:t>(</w:t>
      </w:r>
      <w:r>
        <w:rPr>
          <w:rFonts w:ascii="Simplified Arabic" w:hAnsi="Simplified Arabic" w:cs="Simplified Arabic" w:hint="cs"/>
          <w:b/>
          <w:bCs/>
          <w:sz w:val="24"/>
          <w:szCs w:val="24"/>
          <w:rtl/>
        </w:rPr>
        <w:t>3</w:t>
      </w:r>
      <w:r w:rsidRPr="0032463C">
        <w:rPr>
          <w:rFonts w:ascii="Simplified Arabic" w:hAnsi="Simplified Arabic" w:cs="Simplified Arabic" w:hint="cs"/>
          <w:b/>
          <w:bCs/>
          <w:sz w:val="24"/>
          <w:szCs w:val="24"/>
          <w:rtl/>
        </w:rPr>
        <w:t xml:space="preserve"> </w:t>
      </w:r>
      <w:r w:rsidRPr="0032463C">
        <w:rPr>
          <w:rFonts w:ascii="Simplified Arabic" w:hAnsi="Simplified Arabic" w:cs="Simplified Arabic"/>
          <w:b/>
          <w:bCs/>
          <w:sz w:val="24"/>
          <w:szCs w:val="24"/>
          <w:rtl/>
        </w:rPr>
        <w:t>–</w:t>
      </w:r>
      <w:r w:rsidRPr="0032463C">
        <w:rPr>
          <w:rFonts w:ascii="Simplified Arabic" w:hAnsi="Simplified Arabic" w:cs="Simplified Arabic" w:hint="cs"/>
          <w:b/>
          <w:bCs/>
          <w:sz w:val="24"/>
          <w:szCs w:val="24"/>
          <w:rtl/>
        </w:rPr>
        <w:t xml:space="preserve"> </w:t>
      </w:r>
      <w:r>
        <w:rPr>
          <w:rFonts w:ascii="Simplified Arabic" w:hAnsi="Simplified Arabic" w:cs="Simplified Arabic" w:hint="cs"/>
          <w:b/>
          <w:bCs/>
          <w:sz w:val="24"/>
          <w:szCs w:val="24"/>
          <w:rtl/>
        </w:rPr>
        <w:t>8</w:t>
      </w:r>
      <w:r w:rsidRPr="0032463C">
        <w:rPr>
          <w:rFonts w:ascii="Simplified Arabic" w:hAnsi="Simplified Arabic" w:cs="Simplified Arabic" w:hint="cs"/>
          <w:b/>
          <w:bCs/>
          <w:sz w:val="24"/>
          <w:szCs w:val="24"/>
          <w:rtl/>
        </w:rPr>
        <w:t>)</w:t>
      </w:r>
    </w:p>
    <w:tbl>
      <w:tblPr>
        <w:tblStyle w:val="TableGrid"/>
        <w:bidiVisual/>
        <w:tblW w:w="9073" w:type="dxa"/>
        <w:tblInd w:w="106" w:type="dxa"/>
        <w:tblBorders>
          <w:top w:val="thinThickThinSmallGap" w:sz="12" w:space="0" w:color="auto"/>
          <w:left w:val="thinThickThinSmallGap" w:sz="12" w:space="0" w:color="auto"/>
          <w:bottom w:val="thinThickThinSmallGap" w:sz="12" w:space="0" w:color="auto"/>
          <w:right w:val="thinThickThinSmallGap" w:sz="12" w:space="0" w:color="auto"/>
          <w:insideH w:val="single" w:sz="12" w:space="0" w:color="auto"/>
          <w:insideV w:val="single" w:sz="12" w:space="0" w:color="auto"/>
        </w:tblBorders>
        <w:tblLayout w:type="fixed"/>
        <w:tblLook w:val="04A0" w:firstRow="1" w:lastRow="0" w:firstColumn="1" w:lastColumn="0" w:noHBand="0" w:noVBand="1"/>
      </w:tblPr>
      <w:tblGrid>
        <w:gridCol w:w="567"/>
        <w:gridCol w:w="4961"/>
        <w:gridCol w:w="709"/>
        <w:gridCol w:w="709"/>
        <w:gridCol w:w="709"/>
        <w:gridCol w:w="708"/>
        <w:gridCol w:w="710"/>
      </w:tblGrid>
      <w:tr w:rsidR="00194CBD" w:rsidRPr="00096F31" w:rsidTr="002F0709">
        <w:tc>
          <w:tcPr>
            <w:tcW w:w="567" w:type="dxa"/>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lastRenderedPageBreak/>
              <w:t>10</w:t>
            </w:r>
          </w:p>
        </w:tc>
        <w:tc>
          <w:tcPr>
            <w:tcW w:w="4961" w:type="dxa"/>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تساعد التطورات الحاصلة في تكنولوجيا المعلومات والاتصالات المصرف في اتخاذ القرارات المالية والاستثمارية والاستعلام عن الزبائن.</w:t>
            </w: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8" w:type="dxa"/>
          </w:tcPr>
          <w:p w:rsidR="00194CBD" w:rsidRPr="00096F31" w:rsidRDefault="00194CBD" w:rsidP="002F0709">
            <w:pPr>
              <w:jc w:val="lowKashida"/>
              <w:rPr>
                <w:rFonts w:ascii="Simplified Arabic" w:hAnsi="Simplified Arabic" w:cs="Simplified Arabic"/>
                <w:sz w:val="24"/>
                <w:szCs w:val="24"/>
                <w:rtl/>
              </w:rPr>
            </w:pPr>
          </w:p>
        </w:tc>
        <w:tc>
          <w:tcPr>
            <w:tcW w:w="710" w:type="dxa"/>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9073" w:type="dxa"/>
            <w:gridSpan w:val="7"/>
            <w:shd w:val="clear" w:color="auto" w:fill="BFBFBF" w:themeFill="background1" w:themeFillShade="BF"/>
          </w:tcPr>
          <w:p w:rsidR="00194CBD" w:rsidRPr="00096F31" w:rsidRDefault="00194CBD" w:rsidP="002F0709">
            <w:pPr>
              <w:jc w:val="lowKashida"/>
              <w:rPr>
                <w:rFonts w:ascii="Simplified Arabic" w:hAnsi="Simplified Arabic" w:cs="Simplified Arabic"/>
                <w:b/>
                <w:bCs/>
                <w:sz w:val="24"/>
                <w:szCs w:val="24"/>
                <w:rtl/>
              </w:rPr>
            </w:pPr>
            <w:r w:rsidRPr="00096F31">
              <w:rPr>
                <w:rFonts w:ascii="Simplified Arabic" w:hAnsi="Simplified Arabic" w:cs="Simplified Arabic" w:hint="cs"/>
                <w:b/>
                <w:bCs/>
                <w:sz w:val="24"/>
                <w:szCs w:val="24"/>
                <w:rtl/>
              </w:rPr>
              <w:t xml:space="preserve">ث- العوامل الاجتماعية والثقافية </w:t>
            </w:r>
          </w:p>
        </w:tc>
      </w:tr>
      <w:tr w:rsidR="00194CBD" w:rsidRPr="00096F31" w:rsidTr="002F0709">
        <w:tc>
          <w:tcPr>
            <w:tcW w:w="567" w:type="dxa"/>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11</w:t>
            </w:r>
          </w:p>
        </w:tc>
        <w:tc>
          <w:tcPr>
            <w:tcW w:w="4961" w:type="dxa"/>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 xml:space="preserve">يقوم المصرف بتحليل العوامل الاجتماعية والثقافية المتمثلة بـ(القيم الاجتماعية والأعراف والتقاليد والأطر الأخلاقية واتجاهات المجتمع الذي يعيش فيه). </w:t>
            </w: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8" w:type="dxa"/>
          </w:tcPr>
          <w:p w:rsidR="00194CBD" w:rsidRPr="00096F31" w:rsidRDefault="00194CBD" w:rsidP="002F0709">
            <w:pPr>
              <w:jc w:val="lowKashida"/>
              <w:rPr>
                <w:rFonts w:ascii="Simplified Arabic" w:hAnsi="Simplified Arabic" w:cs="Simplified Arabic"/>
                <w:sz w:val="24"/>
                <w:szCs w:val="24"/>
                <w:rtl/>
              </w:rPr>
            </w:pPr>
          </w:p>
        </w:tc>
        <w:tc>
          <w:tcPr>
            <w:tcW w:w="710" w:type="dxa"/>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567" w:type="dxa"/>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12</w:t>
            </w:r>
          </w:p>
        </w:tc>
        <w:tc>
          <w:tcPr>
            <w:tcW w:w="4961" w:type="dxa"/>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 xml:space="preserve">يسعى المصرف إلى تقديم الخدمات المصرفية الجديدة وفقاً لاتجاهات المجتمع الذي يعيش فيه والقيم الثقافية السائدة. </w:t>
            </w: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8" w:type="dxa"/>
          </w:tcPr>
          <w:p w:rsidR="00194CBD" w:rsidRPr="00096F31" w:rsidRDefault="00194CBD" w:rsidP="002F0709">
            <w:pPr>
              <w:jc w:val="lowKashida"/>
              <w:rPr>
                <w:rFonts w:ascii="Simplified Arabic" w:hAnsi="Simplified Arabic" w:cs="Simplified Arabic"/>
                <w:sz w:val="24"/>
                <w:szCs w:val="24"/>
                <w:rtl/>
              </w:rPr>
            </w:pPr>
          </w:p>
        </w:tc>
        <w:tc>
          <w:tcPr>
            <w:tcW w:w="710" w:type="dxa"/>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567" w:type="dxa"/>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13</w:t>
            </w:r>
          </w:p>
        </w:tc>
        <w:tc>
          <w:tcPr>
            <w:tcW w:w="4961" w:type="dxa"/>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تُساهم زيادة الوعي المصرفي لدى أفراد المجتمع في زيادة مقدرة المصرف على تقديم أفضل الخدمات.</w:t>
            </w: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8" w:type="dxa"/>
          </w:tcPr>
          <w:p w:rsidR="00194CBD" w:rsidRPr="00096F31" w:rsidRDefault="00194CBD" w:rsidP="002F0709">
            <w:pPr>
              <w:jc w:val="lowKashida"/>
              <w:rPr>
                <w:rFonts w:ascii="Simplified Arabic" w:hAnsi="Simplified Arabic" w:cs="Simplified Arabic"/>
                <w:sz w:val="24"/>
                <w:szCs w:val="24"/>
                <w:rtl/>
              </w:rPr>
            </w:pPr>
          </w:p>
        </w:tc>
        <w:tc>
          <w:tcPr>
            <w:tcW w:w="710" w:type="dxa"/>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9073" w:type="dxa"/>
            <w:gridSpan w:val="7"/>
            <w:shd w:val="clear" w:color="auto" w:fill="BFBFBF" w:themeFill="background1" w:themeFillShade="BF"/>
          </w:tcPr>
          <w:p w:rsidR="00194CBD" w:rsidRPr="00096F31" w:rsidRDefault="00194CBD" w:rsidP="002F0709">
            <w:pPr>
              <w:jc w:val="center"/>
              <w:rPr>
                <w:rFonts w:ascii="Simplified Arabic" w:hAnsi="Simplified Arabic" w:cs="Simplified Arabic"/>
                <w:b/>
                <w:bCs/>
                <w:sz w:val="24"/>
                <w:szCs w:val="24"/>
                <w:rtl/>
              </w:rPr>
            </w:pPr>
            <w:r w:rsidRPr="00096F31">
              <w:rPr>
                <w:rFonts w:ascii="Simplified Arabic" w:hAnsi="Simplified Arabic" w:cs="Simplified Arabic" w:hint="cs"/>
                <w:b/>
                <w:bCs/>
                <w:sz w:val="24"/>
                <w:szCs w:val="24"/>
                <w:rtl/>
              </w:rPr>
              <w:t>ثانياً: البيئة الخارجية الخاصة</w:t>
            </w:r>
          </w:p>
        </w:tc>
      </w:tr>
      <w:tr w:rsidR="00194CBD" w:rsidRPr="00096F31" w:rsidTr="002F0709">
        <w:tc>
          <w:tcPr>
            <w:tcW w:w="9073" w:type="dxa"/>
            <w:gridSpan w:val="7"/>
            <w:shd w:val="clear" w:color="auto" w:fill="BFBFBF" w:themeFill="background1" w:themeFillShade="BF"/>
          </w:tcPr>
          <w:p w:rsidR="00194CBD" w:rsidRPr="00096F31" w:rsidRDefault="00194CBD" w:rsidP="00194CBD">
            <w:pPr>
              <w:pStyle w:val="ListParagraph"/>
              <w:numPr>
                <w:ilvl w:val="0"/>
                <w:numId w:val="26"/>
              </w:numPr>
              <w:jc w:val="lowKashida"/>
              <w:rPr>
                <w:rFonts w:ascii="Simplified Arabic" w:hAnsi="Simplified Arabic" w:cs="Simplified Arabic"/>
                <w:b/>
                <w:bCs/>
                <w:sz w:val="24"/>
                <w:szCs w:val="24"/>
                <w:rtl/>
              </w:rPr>
            </w:pPr>
            <w:r w:rsidRPr="00096F31">
              <w:rPr>
                <w:rFonts w:ascii="Simplified Arabic" w:hAnsi="Simplified Arabic" w:cs="Simplified Arabic" w:hint="cs"/>
                <w:b/>
                <w:bCs/>
                <w:sz w:val="24"/>
                <w:szCs w:val="24"/>
                <w:rtl/>
              </w:rPr>
              <w:t>الزبائن</w:t>
            </w:r>
          </w:p>
        </w:tc>
      </w:tr>
      <w:tr w:rsidR="00194CBD" w:rsidRPr="00096F31" w:rsidTr="002F0709">
        <w:tc>
          <w:tcPr>
            <w:tcW w:w="567" w:type="dxa"/>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14</w:t>
            </w:r>
          </w:p>
        </w:tc>
        <w:tc>
          <w:tcPr>
            <w:tcW w:w="4961" w:type="dxa"/>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يُحاول المصرف تركيز جهوده نحو التعامل الأفضل مع زبائنه عن طريق إشباع حاجاتهم للخدمات المصرفية.</w:t>
            </w: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8" w:type="dxa"/>
          </w:tcPr>
          <w:p w:rsidR="00194CBD" w:rsidRPr="00096F31" w:rsidRDefault="00194CBD" w:rsidP="002F0709">
            <w:pPr>
              <w:jc w:val="lowKashida"/>
              <w:rPr>
                <w:rFonts w:ascii="Simplified Arabic" w:hAnsi="Simplified Arabic" w:cs="Simplified Arabic"/>
                <w:sz w:val="24"/>
                <w:szCs w:val="24"/>
                <w:rtl/>
              </w:rPr>
            </w:pPr>
          </w:p>
        </w:tc>
        <w:tc>
          <w:tcPr>
            <w:tcW w:w="710" w:type="dxa"/>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567" w:type="dxa"/>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15</w:t>
            </w:r>
          </w:p>
        </w:tc>
        <w:tc>
          <w:tcPr>
            <w:tcW w:w="4961" w:type="dxa"/>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تنوع احتياجات الزبائن للخدمات المصرفية يُمكن المصرف من التوسع في تقديم تلك الخدمات.</w:t>
            </w: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8" w:type="dxa"/>
          </w:tcPr>
          <w:p w:rsidR="00194CBD" w:rsidRPr="00096F31" w:rsidRDefault="00194CBD" w:rsidP="002F0709">
            <w:pPr>
              <w:jc w:val="lowKashida"/>
              <w:rPr>
                <w:rFonts w:ascii="Simplified Arabic" w:hAnsi="Simplified Arabic" w:cs="Simplified Arabic"/>
                <w:sz w:val="24"/>
                <w:szCs w:val="24"/>
                <w:rtl/>
              </w:rPr>
            </w:pPr>
          </w:p>
        </w:tc>
        <w:tc>
          <w:tcPr>
            <w:tcW w:w="710" w:type="dxa"/>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567" w:type="dxa"/>
            <w:shd w:val="clear" w:color="auto" w:fill="BFBFBF" w:themeFill="background1" w:themeFillShade="BF"/>
          </w:tcPr>
          <w:p w:rsidR="00194CBD" w:rsidRPr="00096F31" w:rsidRDefault="00194CBD" w:rsidP="002F0709">
            <w:pPr>
              <w:jc w:val="lowKashida"/>
              <w:rPr>
                <w:rFonts w:ascii="Simplified Arabic" w:hAnsi="Simplified Arabic" w:cs="Simplified Arabic"/>
                <w:sz w:val="24"/>
                <w:szCs w:val="24"/>
                <w:rtl/>
              </w:rPr>
            </w:pPr>
            <w:r>
              <w:rPr>
                <w:rFonts w:ascii="Simplified Arabic" w:hAnsi="Simplified Arabic" w:cs="Simplified Arabic" w:hint="cs"/>
                <w:sz w:val="24"/>
                <w:szCs w:val="24"/>
                <w:rtl/>
              </w:rPr>
              <w:t>16</w:t>
            </w:r>
          </w:p>
        </w:tc>
        <w:tc>
          <w:tcPr>
            <w:tcW w:w="4961" w:type="dxa"/>
          </w:tcPr>
          <w:p w:rsidR="00194CBD" w:rsidRPr="00096F31" w:rsidRDefault="00194CBD" w:rsidP="002F0709">
            <w:p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يقوم المصرف بإعداد الدراسات وفقاً لاحتياجات الزبائن للخدمات المقدمة لهم:</w:t>
            </w:r>
          </w:p>
          <w:p w:rsidR="00194CBD" w:rsidRPr="00096F31" w:rsidRDefault="00194CBD" w:rsidP="00194CBD">
            <w:pPr>
              <w:pStyle w:val="ListParagraph"/>
              <w:numPr>
                <w:ilvl w:val="0"/>
                <w:numId w:val="22"/>
              </w:numPr>
              <w:jc w:val="lowKashida"/>
              <w:rPr>
                <w:rFonts w:ascii="Simplified Arabic" w:hAnsi="Simplified Arabic" w:cs="Simplified Arabic"/>
                <w:sz w:val="24"/>
                <w:szCs w:val="24"/>
                <w:rtl/>
              </w:rPr>
            </w:pPr>
            <w:r w:rsidRPr="00096F31">
              <w:rPr>
                <w:rFonts w:ascii="Simplified Arabic" w:hAnsi="Simplified Arabic" w:cs="Simplified Arabic" w:hint="cs"/>
                <w:sz w:val="24"/>
                <w:szCs w:val="24"/>
                <w:rtl/>
              </w:rPr>
              <w:t xml:space="preserve">بأنسب الأسعار. </w:t>
            </w:r>
          </w:p>
          <w:p w:rsidR="00194CBD" w:rsidRPr="00096F31" w:rsidRDefault="00194CBD" w:rsidP="00194CBD">
            <w:pPr>
              <w:pStyle w:val="ListParagraph"/>
              <w:numPr>
                <w:ilvl w:val="0"/>
                <w:numId w:val="22"/>
              </w:numPr>
              <w:jc w:val="lowKashida"/>
              <w:rPr>
                <w:rFonts w:ascii="Simplified Arabic" w:hAnsi="Simplified Arabic" w:cs="Simplified Arabic"/>
                <w:sz w:val="24"/>
                <w:szCs w:val="24"/>
              </w:rPr>
            </w:pPr>
            <w:r w:rsidRPr="00096F31">
              <w:rPr>
                <w:rFonts w:ascii="Simplified Arabic" w:hAnsi="Simplified Arabic" w:cs="Simplified Arabic" w:hint="cs"/>
                <w:sz w:val="24"/>
                <w:szCs w:val="24"/>
                <w:rtl/>
              </w:rPr>
              <w:t xml:space="preserve"> بأفضل جودة.</w:t>
            </w:r>
          </w:p>
          <w:p w:rsidR="00194CBD" w:rsidRPr="00096F31" w:rsidRDefault="00194CBD" w:rsidP="002F0709">
            <w:pPr>
              <w:jc w:val="lowKashida"/>
              <w:rPr>
                <w:rFonts w:ascii="Simplified Arabic" w:hAnsi="Simplified Arabic" w:cs="Simplified Arabic"/>
                <w:sz w:val="24"/>
                <w:szCs w:val="24"/>
                <w:rtl/>
              </w:rPr>
            </w:pPr>
            <w:r>
              <w:rPr>
                <w:rFonts w:ascii="Simplified Arabic" w:hAnsi="Simplified Arabic" w:cs="Simplified Arabic" w:hint="cs"/>
                <w:sz w:val="24"/>
                <w:szCs w:val="24"/>
                <w:rtl/>
              </w:rPr>
              <w:t xml:space="preserve">     ج- </w:t>
            </w:r>
            <w:r w:rsidRPr="00096F31">
              <w:rPr>
                <w:rFonts w:ascii="Simplified Arabic" w:hAnsi="Simplified Arabic" w:cs="Simplified Arabic" w:hint="cs"/>
                <w:sz w:val="24"/>
                <w:szCs w:val="24"/>
                <w:rtl/>
              </w:rPr>
              <w:t xml:space="preserve"> بأقل وقت</w:t>
            </w: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8" w:type="dxa"/>
          </w:tcPr>
          <w:p w:rsidR="00194CBD" w:rsidRPr="00096F31" w:rsidRDefault="00194CBD" w:rsidP="002F0709">
            <w:pPr>
              <w:jc w:val="lowKashida"/>
              <w:rPr>
                <w:rFonts w:ascii="Simplified Arabic" w:hAnsi="Simplified Arabic" w:cs="Simplified Arabic"/>
                <w:sz w:val="24"/>
                <w:szCs w:val="24"/>
                <w:rtl/>
              </w:rPr>
            </w:pPr>
          </w:p>
        </w:tc>
        <w:tc>
          <w:tcPr>
            <w:tcW w:w="710" w:type="dxa"/>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2F0709">
        <w:tc>
          <w:tcPr>
            <w:tcW w:w="9073" w:type="dxa"/>
            <w:gridSpan w:val="7"/>
            <w:shd w:val="clear" w:color="auto" w:fill="BFBFBF" w:themeFill="background1" w:themeFillShade="BF"/>
          </w:tcPr>
          <w:p w:rsidR="00194CBD" w:rsidRPr="004A0678" w:rsidRDefault="00194CBD" w:rsidP="00194CBD">
            <w:pPr>
              <w:pStyle w:val="ListParagraph"/>
              <w:numPr>
                <w:ilvl w:val="0"/>
                <w:numId w:val="26"/>
              </w:numPr>
              <w:jc w:val="lowKashida"/>
              <w:rPr>
                <w:rFonts w:ascii="Simplified Arabic" w:hAnsi="Simplified Arabic" w:cs="Simplified Arabic"/>
                <w:sz w:val="24"/>
                <w:szCs w:val="24"/>
                <w:rtl/>
              </w:rPr>
            </w:pPr>
            <w:r w:rsidRPr="004A0678">
              <w:rPr>
                <w:rFonts w:ascii="Simplified Arabic" w:hAnsi="Simplified Arabic" w:cs="Simplified Arabic" w:hint="cs"/>
                <w:b/>
                <w:bCs/>
                <w:sz w:val="24"/>
                <w:szCs w:val="24"/>
                <w:rtl/>
              </w:rPr>
              <w:t>المنافسون</w:t>
            </w:r>
          </w:p>
        </w:tc>
      </w:tr>
      <w:tr w:rsidR="00194CBD" w:rsidRPr="00096F31" w:rsidTr="002F0709">
        <w:tc>
          <w:tcPr>
            <w:tcW w:w="567" w:type="dxa"/>
            <w:shd w:val="clear" w:color="auto" w:fill="BFBFBF" w:themeFill="background1" w:themeFillShade="BF"/>
          </w:tcPr>
          <w:p w:rsidR="00194CBD" w:rsidRDefault="00194CBD" w:rsidP="002F0709">
            <w:pPr>
              <w:jc w:val="lowKashida"/>
              <w:rPr>
                <w:rFonts w:ascii="Simplified Arabic" w:hAnsi="Simplified Arabic" w:cs="Simplified Arabic"/>
                <w:sz w:val="24"/>
                <w:szCs w:val="24"/>
                <w:rtl/>
              </w:rPr>
            </w:pPr>
            <w:r>
              <w:rPr>
                <w:rFonts w:ascii="Simplified Arabic" w:hAnsi="Simplified Arabic" w:cs="Simplified Arabic" w:hint="cs"/>
                <w:sz w:val="24"/>
                <w:szCs w:val="24"/>
                <w:rtl/>
              </w:rPr>
              <w:t>17</w:t>
            </w:r>
          </w:p>
        </w:tc>
        <w:tc>
          <w:tcPr>
            <w:tcW w:w="4961" w:type="dxa"/>
          </w:tcPr>
          <w:p w:rsidR="00194CBD" w:rsidRPr="00194CBD" w:rsidRDefault="00194CBD" w:rsidP="002F0709">
            <w:pPr>
              <w:jc w:val="lowKashida"/>
              <w:rPr>
                <w:rFonts w:ascii="Simplified Arabic" w:hAnsi="Simplified Arabic" w:cs="Simplified Arabic"/>
                <w:rtl/>
              </w:rPr>
            </w:pPr>
            <w:r w:rsidRPr="00194CBD">
              <w:rPr>
                <w:rFonts w:ascii="Simplified Arabic" w:hAnsi="Simplified Arabic" w:cs="Simplified Arabic" w:hint="cs"/>
                <w:rtl/>
              </w:rPr>
              <w:t>تقوم إدارة المصرف بتحليل وتقويم المنافسة بشكل جيد للتعرف على مدى قوة المنافسين وتحقيق ميزة تنافسية.</w:t>
            </w: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8" w:type="dxa"/>
          </w:tcPr>
          <w:p w:rsidR="00194CBD" w:rsidRPr="00096F31" w:rsidRDefault="00194CBD" w:rsidP="002F0709">
            <w:pPr>
              <w:jc w:val="lowKashida"/>
              <w:rPr>
                <w:rFonts w:ascii="Simplified Arabic" w:hAnsi="Simplified Arabic" w:cs="Simplified Arabic"/>
                <w:sz w:val="24"/>
                <w:szCs w:val="24"/>
                <w:rtl/>
              </w:rPr>
            </w:pPr>
          </w:p>
        </w:tc>
        <w:tc>
          <w:tcPr>
            <w:tcW w:w="710" w:type="dxa"/>
          </w:tcPr>
          <w:p w:rsidR="00194CBD" w:rsidRPr="00096F31" w:rsidRDefault="00194CBD" w:rsidP="002F0709">
            <w:pPr>
              <w:jc w:val="lowKashida"/>
              <w:rPr>
                <w:rFonts w:ascii="Simplified Arabic" w:hAnsi="Simplified Arabic" w:cs="Simplified Arabic"/>
                <w:sz w:val="24"/>
                <w:szCs w:val="24"/>
                <w:rtl/>
              </w:rPr>
            </w:pPr>
          </w:p>
        </w:tc>
      </w:tr>
      <w:tr w:rsidR="00194CBD" w:rsidRPr="00096F31" w:rsidTr="00194CBD">
        <w:trPr>
          <w:trHeight w:val="3074"/>
        </w:trPr>
        <w:tc>
          <w:tcPr>
            <w:tcW w:w="567" w:type="dxa"/>
            <w:shd w:val="clear" w:color="auto" w:fill="BFBFBF" w:themeFill="background1" w:themeFillShade="BF"/>
          </w:tcPr>
          <w:p w:rsidR="00194CBD" w:rsidRDefault="00194CBD" w:rsidP="002F0709">
            <w:pPr>
              <w:jc w:val="lowKashida"/>
              <w:rPr>
                <w:rFonts w:ascii="Simplified Arabic" w:hAnsi="Simplified Arabic" w:cs="Simplified Arabic"/>
                <w:sz w:val="24"/>
                <w:szCs w:val="24"/>
                <w:rtl/>
              </w:rPr>
            </w:pPr>
            <w:r>
              <w:rPr>
                <w:rFonts w:ascii="Simplified Arabic" w:hAnsi="Simplified Arabic" w:cs="Simplified Arabic" w:hint="cs"/>
                <w:sz w:val="24"/>
                <w:szCs w:val="24"/>
                <w:rtl/>
              </w:rPr>
              <w:t>18</w:t>
            </w:r>
          </w:p>
        </w:tc>
        <w:tc>
          <w:tcPr>
            <w:tcW w:w="4961" w:type="dxa"/>
          </w:tcPr>
          <w:p w:rsidR="00194CBD" w:rsidRPr="00194CBD" w:rsidRDefault="00194CBD" w:rsidP="002F0709">
            <w:pPr>
              <w:jc w:val="lowKashida"/>
              <w:rPr>
                <w:rFonts w:ascii="Simplified Arabic" w:hAnsi="Simplified Arabic" w:cs="Simplified Arabic"/>
                <w:rtl/>
                <w:lang w:bidi="ar-IQ"/>
              </w:rPr>
            </w:pPr>
            <w:r w:rsidRPr="00194CBD">
              <w:rPr>
                <w:rFonts w:ascii="Simplified Arabic" w:hAnsi="Simplified Arabic" w:cs="Simplified Arabic"/>
                <w:rtl/>
                <w:lang w:bidi="ar-IQ"/>
              </w:rPr>
              <w:t>يتمكن المصرف من زيادة حصته السوقية من خلال</w:t>
            </w:r>
            <w:r w:rsidRPr="00194CBD">
              <w:rPr>
                <w:rFonts w:ascii="Simplified Arabic" w:hAnsi="Simplified Arabic" w:cs="Simplified Arabic" w:hint="cs"/>
                <w:rtl/>
                <w:lang w:bidi="ar-IQ"/>
              </w:rPr>
              <w:t>:</w:t>
            </w:r>
          </w:p>
          <w:p w:rsidR="00194CBD" w:rsidRPr="00194CBD" w:rsidRDefault="00194CBD" w:rsidP="00194CBD">
            <w:pPr>
              <w:pStyle w:val="ListParagraph"/>
              <w:numPr>
                <w:ilvl w:val="0"/>
                <w:numId w:val="23"/>
              </w:numPr>
              <w:jc w:val="lowKashida"/>
              <w:rPr>
                <w:rFonts w:ascii="Simplified Arabic" w:hAnsi="Simplified Arabic" w:cs="Simplified Arabic"/>
              </w:rPr>
            </w:pPr>
            <w:r w:rsidRPr="00194CBD">
              <w:rPr>
                <w:rFonts w:ascii="Simplified Arabic" w:hAnsi="Simplified Arabic" w:cs="Simplified Arabic"/>
                <w:rtl/>
                <w:lang w:bidi="ar-IQ"/>
              </w:rPr>
              <w:t xml:space="preserve"> خدمة مجاميع إضافية من الزبائن في الأسواق الحالية</w:t>
            </w:r>
            <w:r w:rsidRPr="00194CBD">
              <w:rPr>
                <w:rFonts w:ascii="Simplified Arabic" w:hAnsi="Simplified Arabic" w:cs="Simplified Arabic" w:hint="cs"/>
                <w:rtl/>
                <w:lang w:bidi="ar-IQ"/>
              </w:rPr>
              <w:t>.</w:t>
            </w:r>
          </w:p>
          <w:p w:rsidR="00194CBD" w:rsidRPr="00194CBD" w:rsidRDefault="00194CBD" w:rsidP="00194CBD">
            <w:pPr>
              <w:pStyle w:val="ListParagraph"/>
              <w:numPr>
                <w:ilvl w:val="0"/>
                <w:numId w:val="23"/>
              </w:numPr>
              <w:jc w:val="lowKashida"/>
              <w:rPr>
                <w:rFonts w:ascii="Simplified Arabic" w:hAnsi="Simplified Arabic" w:cs="Simplified Arabic"/>
              </w:rPr>
            </w:pPr>
            <w:r w:rsidRPr="00194CBD">
              <w:rPr>
                <w:rFonts w:ascii="Simplified Arabic" w:hAnsi="Simplified Arabic" w:cs="Simplified Arabic" w:hint="cs"/>
                <w:rtl/>
                <w:lang w:bidi="ar-IQ"/>
              </w:rPr>
              <w:t xml:space="preserve"> </w:t>
            </w:r>
            <w:r w:rsidRPr="00194CBD">
              <w:rPr>
                <w:rFonts w:ascii="Simplified Arabic" w:hAnsi="Simplified Arabic" w:cs="Simplified Arabic"/>
                <w:rtl/>
                <w:lang w:bidi="ar-IQ"/>
              </w:rPr>
              <w:t xml:space="preserve">الدخول </w:t>
            </w:r>
            <w:r w:rsidRPr="00194CBD">
              <w:rPr>
                <w:rFonts w:ascii="Simplified Arabic" w:hAnsi="Simplified Arabic" w:cs="Simplified Arabic" w:hint="cs"/>
                <w:rtl/>
                <w:lang w:bidi="ar-IQ"/>
              </w:rPr>
              <w:t>إلى</w:t>
            </w:r>
            <w:r w:rsidRPr="00194CBD">
              <w:rPr>
                <w:rFonts w:ascii="Simplified Arabic" w:hAnsi="Simplified Arabic" w:cs="Simplified Arabic"/>
                <w:rtl/>
                <w:lang w:bidi="ar-IQ"/>
              </w:rPr>
              <w:t xml:space="preserve"> أسواق جديدة.</w:t>
            </w:r>
          </w:p>
          <w:p w:rsidR="00194CBD" w:rsidRPr="00194CBD" w:rsidRDefault="00194CBD" w:rsidP="00194CBD">
            <w:pPr>
              <w:pStyle w:val="ListParagraph"/>
              <w:numPr>
                <w:ilvl w:val="0"/>
                <w:numId w:val="23"/>
              </w:numPr>
              <w:jc w:val="lowKashida"/>
              <w:rPr>
                <w:rFonts w:ascii="Simplified Arabic" w:hAnsi="Simplified Arabic" w:cs="Simplified Arabic"/>
              </w:rPr>
            </w:pPr>
            <w:r w:rsidRPr="00194CBD">
              <w:rPr>
                <w:rFonts w:ascii="Simplified Arabic" w:hAnsi="Simplified Arabic" w:cs="Simplified Arabic" w:hint="cs"/>
                <w:rtl/>
              </w:rPr>
              <w:t>ابتكار خدمات مصرفية جديدة.</w:t>
            </w:r>
          </w:p>
          <w:p w:rsidR="00194CBD" w:rsidRPr="00194CBD" w:rsidRDefault="00194CBD" w:rsidP="00194CBD">
            <w:pPr>
              <w:pStyle w:val="ListParagraph"/>
              <w:numPr>
                <w:ilvl w:val="0"/>
                <w:numId w:val="23"/>
              </w:numPr>
              <w:jc w:val="lowKashida"/>
              <w:rPr>
                <w:rFonts w:ascii="Simplified Arabic" w:hAnsi="Simplified Arabic" w:cs="Simplified Arabic"/>
              </w:rPr>
            </w:pPr>
            <w:r w:rsidRPr="00194CBD">
              <w:rPr>
                <w:rFonts w:ascii="Simplified Arabic" w:hAnsi="Simplified Arabic" w:cs="Simplified Arabic" w:hint="cs"/>
                <w:rtl/>
              </w:rPr>
              <w:t xml:space="preserve">تخفيض الفوائد والأجور والعمولات على القروض والعمليات. </w:t>
            </w:r>
          </w:p>
          <w:p w:rsidR="00194CBD" w:rsidRPr="00194CBD" w:rsidRDefault="00194CBD" w:rsidP="002F0709">
            <w:pPr>
              <w:jc w:val="lowKashida"/>
              <w:rPr>
                <w:rFonts w:ascii="Simplified Arabic" w:hAnsi="Simplified Arabic" w:cs="Simplified Arabic"/>
                <w:rtl/>
                <w:lang w:bidi="ar-IQ"/>
              </w:rPr>
            </w:pPr>
            <w:r w:rsidRPr="00194CBD">
              <w:rPr>
                <w:rFonts w:ascii="Simplified Arabic" w:hAnsi="Simplified Arabic" w:cs="Simplified Arabic" w:hint="cs"/>
                <w:rtl/>
              </w:rPr>
              <w:t>زيادة الفوائد على الودائع.</w:t>
            </w: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9" w:type="dxa"/>
          </w:tcPr>
          <w:p w:rsidR="00194CBD" w:rsidRPr="00096F31" w:rsidRDefault="00194CBD" w:rsidP="002F0709">
            <w:pPr>
              <w:jc w:val="lowKashida"/>
              <w:rPr>
                <w:rFonts w:ascii="Simplified Arabic" w:hAnsi="Simplified Arabic" w:cs="Simplified Arabic"/>
                <w:sz w:val="24"/>
                <w:szCs w:val="24"/>
                <w:rtl/>
              </w:rPr>
            </w:pPr>
          </w:p>
        </w:tc>
        <w:tc>
          <w:tcPr>
            <w:tcW w:w="708" w:type="dxa"/>
          </w:tcPr>
          <w:p w:rsidR="00194CBD" w:rsidRPr="00096F31" w:rsidRDefault="00194CBD" w:rsidP="002F0709">
            <w:pPr>
              <w:jc w:val="lowKashida"/>
              <w:rPr>
                <w:rFonts w:ascii="Simplified Arabic" w:hAnsi="Simplified Arabic" w:cs="Simplified Arabic"/>
                <w:sz w:val="24"/>
                <w:szCs w:val="24"/>
                <w:rtl/>
              </w:rPr>
            </w:pPr>
          </w:p>
        </w:tc>
        <w:tc>
          <w:tcPr>
            <w:tcW w:w="710" w:type="dxa"/>
          </w:tcPr>
          <w:p w:rsidR="00194CBD" w:rsidRPr="00096F31" w:rsidRDefault="00194CBD" w:rsidP="002F0709">
            <w:pPr>
              <w:jc w:val="lowKashida"/>
              <w:rPr>
                <w:rFonts w:ascii="Simplified Arabic" w:hAnsi="Simplified Arabic" w:cs="Simplified Arabic"/>
                <w:sz w:val="24"/>
                <w:szCs w:val="24"/>
                <w:rtl/>
              </w:rPr>
            </w:pPr>
          </w:p>
        </w:tc>
      </w:tr>
    </w:tbl>
    <w:p w:rsidR="00194CBD" w:rsidRPr="0032463C" w:rsidRDefault="00194CBD" w:rsidP="00194CBD">
      <w:pPr>
        <w:spacing w:line="240" w:lineRule="auto"/>
        <w:rPr>
          <w:rFonts w:ascii="Simplified Arabic" w:hAnsi="Simplified Arabic" w:cs="Simplified Arabic"/>
          <w:b/>
          <w:bCs/>
          <w:sz w:val="24"/>
          <w:szCs w:val="24"/>
          <w:rtl/>
        </w:rPr>
      </w:pPr>
      <w:r>
        <w:rPr>
          <w:rFonts w:ascii="Simplified Arabic" w:hAnsi="Simplified Arabic" w:cs="Simplified Arabic" w:hint="cs"/>
          <w:b/>
          <w:bCs/>
          <w:sz w:val="32"/>
          <w:szCs w:val="32"/>
          <w:rtl/>
        </w:rPr>
        <w:t xml:space="preserve">                                       </w:t>
      </w:r>
      <w:r w:rsidRPr="0032463C">
        <w:rPr>
          <w:rFonts w:ascii="Simplified Arabic" w:hAnsi="Simplified Arabic" w:cs="Simplified Arabic" w:hint="cs"/>
          <w:b/>
          <w:bCs/>
          <w:sz w:val="24"/>
          <w:szCs w:val="24"/>
          <w:rtl/>
        </w:rPr>
        <w:t xml:space="preserve"> ( </w:t>
      </w:r>
      <w:r>
        <w:rPr>
          <w:rFonts w:ascii="Simplified Arabic" w:hAnsi="Simplified Arabic" w:cs="Simplified Arabic" w:hint="cs"/>
          <w:b/>
          <w:bCs/>
          <w:sz w:val="24"/>
          <w:szCs w:val="24"/>
          <w:rtl/>
        </w:rPr>
        <w:t>4</w:t>
      </w:r>
      <w:r w:rsidRPr="0032463C">
        <w:rPr>
          <w:rFonts w:ascii="Simplified Arabic" w:hAnsi="Simplified Arabic" w:cs="Simplified Arabic" w:hint="cs"/>
          <w:b/>
          <w:bCs/>
          <w:sz w:val="24"/>
          <w:szCs w:val="24"/>
          <w:rtl/>
        </w:rPr>
        <w:t xml:space="preserve"> </w:t>
      </w:r>
      <w:r w:rsidRPr="0032463C">
        <w:rPr>
          <w:rFonts w:ascii="Simplified Arabic" w:hAnsi="Simplified Arabic" w:cs="Simplified Arabic"/>
          <w:b/>
          <w:bCs/>
          <w:sz w:val="24"/>
          <w:szCs w:val="24"/>
          <w:rtl/>
        </w:rPr>
        <w:t>–</w:t>
      </w:r>
      <w:r w:rsidRPr="0032463C">
        <w:rPr>
          <w:rFonts w:ascii="Simplified Arabic" w:hAnsi="Simplified Arabic" w:cs="Simplified Arabic" w:hint="cs"/>
          <w:b/>
          <w:bCs/>
          <w:sz w:val="24"/>
          <w:szCs w:val="24"/>
          <w:rtl/>
        </w:rPr>
        <w:t xml:space="preserve"> </w:t>
      </w:r>
      <w:r>
        <w:rPr>
          <w:rFonts w:ascii="Simplified Arabic" w:hAnsi="Simplified Arabic" w:cs="Simplified Arabic" w:hint="cs"/>
          <w:b/>
          <w:bCs/>
          <w:sz w:val="24"/>
          <w:szCs w:val="24"/>
          <w:rtl/>
        </w:rPr>
        <w:t>8</w:t>
      </w:r>
      <w:r w:rsidRPr="0032463C">
        <w:rPr>
          <w:rFonts w:ascii="Simplified Arabic" w:hAnsi="Simplified Arabic" w:cs="Simplified Arabic" w:hint="cs"/>
          <w:b/>
          <w:bCs/>
          <w:sz w:val="24"/>
          <w:szCs w:val="24"/>
          <w:rtl/>
        </w:rPr>
        <w:t>)</w:t>
      </w:r>
    </w:p>
    <w:tbl>
      <w:tblPr>
        <w:tblStyle w:val="TableGrid"/>
        <w:bidiVisual/>
        <w:tblW w:w="9073" w:type="dxa"/>
        <w:tblInd w:w="106" w:type="dxa"/>
        <w:tblBorders>
          <w:top w:val="thinThickThinSmallGap" w:sz="12" w:space="0" w:color="auto"/>
          <w:left w:val="thinThickThinSmallGap" w:sz="12" w:space="0" w:color="auto"/>
          <w:bottom w:val="thinThickThinSmallGap" w:sz="12" w:space="0" w:color="auto"/>
          <w:right w:val="thinThickThinSmallGap" w:sz="12" w:space="0" w:color="auto"/>
          <w:insideH w:val="single" w:sz="12" w:space="0" w:color="auto"/>
          <w:insideV w:val="single" w:sz="12" w:space="0" w:color="auto"/>
        </w:tblBorders>
        <w:tblLayout w:type="fixed"/>
        <w:tblLook w:val="04A0" w:firstRow="1" w:lastRow="0" w:firstColumn="1" w:lastColumn="0" w:noHBand="0" w:noVBand="1"/>
      </w:tblPr>
      <w:tblGrid>
        <w:gridCol w:w="567"/>
        <w:gridCol w:w="4961"/>
        <w:gridCol w:w="709"/>
        <w:gridCol w:w="709"/>
        <w:gridCol w:w="709"/>
        <w:gridCol w:w="708"/>
        <w:gridCol w:w="710"/>
      </w:tblGrid>
      <w:tr w:rsidR="00380DE7" w:rsidRPr="009C25AC" w:rsidTr="002F0709">
        <w:tc>
          <w:tcPr>
            <w:tcW w:w="9073" w:type="dxa"/>
            <w:gridSpan w:val="7"/>
            <w:shd w:val="clear" w:color="auto" w:fill="BFBFBF" w:themeFill="background1" w:themeFillShade="BF"/>
          </w:tcPr>
          <w:p w:rsidR="00380DE7" w:rsidRPr="004F6568" w:rsidRDefault="00380DE7" w:rsidP="00380DE7">
            <w:pPr>
              <w:pStyle w:val="ListParagraph"/>
              <w:numPr>
                <w:ilvl w:val="0"/>
                <w:numId w:val="26"/>
              </w:numPr>
              <w:jc w:val="lowKashida"/>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lastRenderedPageBreak/>
              <w:t>الممولون</w:t>
            </w:r>
          </w:p>
        </w:tc>
      </w:tr>
      <w:tr w:rsidR="00380DE7" w:rsidRPr="00A62B6C"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19</w:t>
            </w:r>
          </w:p>
        </w:tc>
        <w:tc>
          <w:tcPr>
            <w:tcW w:w="4961" w:type="dxa"/>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يقوم المصرف بتحليل وتقييم الممولين لاختيار أفضلهم.</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r w:rsidR="00380DE7" w:rsidRPr="00A62B6C"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20</w:t>
            </w:r>
          </w:p>
        </w:tc>
        <w:tc>
          <w:tcPr>
            <w:tcW w:w="4961" w:type="dxa"/>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 xml:space="preserve">يلجأ المصرف إلى إعداد تقديرات حقيقية للموارد المالية المتاحة وما يحتاجه لتنفيذ سياسته الائتمانية. </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r w:rsidR="00380DE7" w:rsidRPr="00A62B6C"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21</w:t>
            </w:r>
          </w:p>
        </w:tc>
        <w:tc>
          <w:tcPr>
            <w:tcW w:w="4961" w:type="dxa"/>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يعمل المصرف على جذب المودعين لزيادة مصادر التمويل التي يحتاجها لممارسة أنشطته.</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r w:rsidR="00380DE7" w:rsidRPr="009C25AC" w:rsidTr="002F0709">
        <w:tc>
          <w:tcPr>
            <w:tcW w:w="9073" w:type="dxa"/>
            <w:gridSpan w:val="7"/>
            <w:shd w:val="clear" w:color="auto" w:fill="BFBFBF" w:themeFill="background1" w:themeFillShade="BF"/>
          </w:tcPr>
          <w:p w:rsidR="00380DE7" w:rsidRPr="004F6568" w:rsidRDefault="00380DE7" w:rsidP="00380DE7">
            <w:pPr>
              <w:pStyle w:val="ListParagraph"/>
              <w:numPr>
                <w:ilvl w:val="0"/>
                <w:numId w:val="26"/>
              </w:numPr>
              <w:jc w:val="lowKashida"/>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جماعات الضغط</w:t>
            </w:r>
          </w:p>
        </w:tc>
      </w:tr>
      <w:tr w:rsidR="00380DE7" w:rsidRPr="00A62B6C"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22</w:t>
            </w:r>
          </w:p>
        </w:tc>
        <w:tc>
          <w:tcPr>
            <w:tcW w:w="4961" w:type="dxa"/>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يقوم المصرف ببناء علاقات جيدة وناجحة مع المؤسسات المالية ومؤسسات الاستثمار والهيئات الحكومية التي ترتبط بالنشاط المصرفي.</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r w:rsidR="00380DE7" w:rsidRPr="00A62B6C"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23</w:t>
            </w:r>
          </w:p>
        </w:tc>
        <w:tc>
          <w:tcPr>
            <w:tcW w:w="4961" w:type="dxa"/>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يقوم المصرف بدراسة اثر تلك الجماعات في سياسته المالية.</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bl>
    <w:p w:rsidR="00380DE7" w:rsidRPr="004F6568" w:rsidRDefault="00380DE7" w:rsidP="00380DE7">
      <w:pPr>
        <w:pStyle w:val="ListParagraph"/>
        <w:numPr>
          <w:ilvl w:val="0"/>
          <w:numId w:val="24"/>
        </w:numPr>
        <w:spacing w:line="240" w:lineRule="auto"/>
        <w:jc w:val="lowKashida"/>
        <w:rPr>
          <w:rFonts w:ascii="Simplified Arabic" w:hAnsi="Simplified Arabic" w:cs="Simplified Arabic"/>
          <w:b/>
          <w:bCs/>
          <w:sz w:val="24"/>
          <w:szCs w:val="24"/>
          <w:lang w:bidi="ar-SY"/>
        </w:rPr>
      </w:pPr>
      <w:r w:rsidRPr="004F6568">
        <w:rPr>
          <w:rFonts w:ascii="Simplified Arabic" w:hAnsi="Simplified Arabic" w:cs="Simplified Arabic" w:hint="cs"/>
          <w:b/>
          <w:bCs/>
          <w:sz w:val="24"/>
          <w:szCs w:val="24"/>
          <w:rtl/>
        </w:rPr>
        <w:t xml:space="preserve">التهديدات: </w:t>
      </w:r>
      <w:r w:rsidRPr="004F6568">
        <w:rPr>
          <w:rFonts w:ascii="Simplified Arabic" w:hAnsi="Simplified Arabic" w:cs="Simplified Arabic" w:hint="cs"/>
          <w:sz w:val="24"/>
          <w:szCs w:val="24"/>
          <w:rtl/>
          <w:lang w:bidi="ar-SY"/>
        </w:rPr>
        <w:t xml:space="preserve">هي </w:t>
      </w:r>
      <w:r w:rsidRPr="004F6568">
        <w:rPr>
          <w:rFonts w:ascii="Simplified Arabic" w:hAnsi="Simplified Arabic" w:cs="Simplified Arabic"/>
          <w:sz w:val="24"/>
          <w:szCs w:val="24"/>
          <w:rtl/>
          <w:lang w:bidi="ar-SY"/>
        </w:rPr>
        <w:t>تلك العوامل أو الأحداث التي تحول دون تحقيق المصرف لأهدافه</w:t>
      </w:r>
      <w:r w:rsidRPr="004F6568">
        <w:rPr>
          <w:rFonts w:ascii="Simplified Arabic" w:hAnsi="Simplified Arabic" w:cs="Simplified Arabic" w:hint="cs"/>
          <w:sz w:val="24"/>
          <w:szCs w:val="24"/>
          <w:rtl/>
          <w:lang w:bidi="ar-SY"/>
        </w:rPr>
        <w:t>ِ</w:t>
      </w:r>
      <w:r w:rsidRPr="004F6568">
        <w:rPr>
          <w:rFonts w:ascii="Simplified Arabic" w:hAnsi="Simplified Arabic" w:cs="Simplified Arabic"/>
          <w:sz w:val="24"/>
          <w:szCs w:val="24"/>
          <w:rtl/>
          <w:lang w:bidi="ar-SY"/>
        </w:rPr>
        <w:t xml:space="preserve"> بالشكل الذي يسعى إليه ويكون لها أثر سلبي على عمله.</w:t>
      </w:r>
    </w:p>
    <w:tbl>
      <w:tblPr>
        <w:tblStyle w:val="TableGrid"/>
        <w:bidiVisual/>
        <w:tblW w:w="9073" w:type="dxa"/>
        <w:tblInd w:w="106" w:type="dxa"/>
        <w:tblBorders>
          <w:top w:val="thinThickThinSmallGap" w:sz="12" w:space="0" w:color="auto"/>
          <w:left w:val="thinThickThinSmallGap" w:sz="12" w:space="0" w:color="auto"/>
          <w:bottom w:val="thinThickThinSmallGap" w:sz="12" w:space="0" w:color="auto"/>
          <w:right w:val="thinThickThinSmallGap" w:sz="12" w:space="0" w:color="auto"/>
          <w:insideH w:val="single" w:sz="12" w:space="0" w:color="000000" w:themeColor="text1"/>
          <w:insideV w:val="single" w:sz="12" w:space="0" w:color="000000" w:themeColor="text1"/>
        </w:tblBorders>
        <w:tblLayout w:type="fixed"/>
        <w:tblLook w:val="04A0" w:firstRow="1" w:lastRow="0" w:firstColumn="1" w:lastColumn="0" w:noHBand="0" w:noVBand="1"/>
      </w:tblPr>
      <w:tblGrid>
        <w:gridCol w:w="567"/>
        <w:gridCol w:w="4961"/>
        <w:gridCol w:w="709"/>
        <w:gridCol w:w="709"/>
        <w:gridCol w:w="709"/>
        <w:gridCol w:w="708"/>
        <w:gridCol w:w="710"/>
      </w:tblGrid>
      <w:tr w:rsidR="00380DE7" w:rsidRPr="004F6568" w:rsidTr="002F0709">
        <w:trPr>
          <w:trHeight w:val="932"/>
        </w:trPr>
        <w:tc>
          <w:tcPr>
            <w:tcW w:w="567" w:type="dxa"/>
            <w:shd w:val="clear" w:color="auto" w:fill="BFBFBF" w:themeFill="background1" w:themeFillShade="BF"/>
            <w:hideMark/>
          </w:tcPr>
          <w:p w:rsidR="00380DE7" w:rsidRPr="004F6568" w:rsidRDefault="00380DE7" w:rsidP="002F0709">
            <w:pPr>
              <w:jc w:val="center"/>
              <w:rPr>
                <w:rFonts w:ascii="Times New Roman" w:eastAsia="Times New Roman" w:hAnsi="Times New Roman" w:cs="Times New Roman"/>
                <w:b/>
                <w:bCs/>
                <w:color w:val="000000"/>
                <w:sz w:val="24"/>
                <w:szCs w:val="24"/>
                <w:rtl/>
              </w:rPr>
            </w:pPr>
          </w:p>
          <w:p w:rsidR="00380DE7" w:rsidRPr="004F6568" w:rsidRDefault="00380DE7" w:rsidP="002F0709">
            <w:pPr>
              <w:jc w:val="center"/>
              <w:rPr>
                <w:rFonts w:ascii="Times New Roman" w:eastAsia="Times New Roman" w:hAnsi="Times New Roman" w:cs="Times New Roman"/>
                <w:b/>
                <w:bCs/>
                <w:color w:val="000000"/>
                <w:sz w:val="24"/>
                <w:szCs w:val="24"/>
              </w:rPr>
            </w:pPr>
            <w:r w:rsidRPr="004F6568">
              <w:rPr>
                <w:rFonts w:ascii="Times New Roman" w:eastAsia="Times New Roman" w:hAnsi="Times New Roman" w:cs="Times New Roman"/>
                <w:b/>
                <w:bCs/>
                <w:color w:val="000000"/>
                <w:sz w:val="24"/>
                <w:szCs w:val="24"/>
                <w:rtl/>
              </w:rPr>
              <w:t>ت</w:t>
            </w:r>
          </w:p>
        </w:tc>
        <w:tc>
          <w:tcPr>
            <w:tcW w:w="4961" w:type="dxa"/>
            <w:shd w:val="clear" w:color="auto" w:fill="BFBFBF" w:themeFill="background1" w:themeFillShade="BF"/>
            <w:hideMark/>
          </w:tcPr>
          <w:p w:rsidR="00380DE7" w:rsidRPr="004F6568" w:rsidRDefault="00380DE7" w:rsidP="002F0709">
            <w:pPr>
              <w:jc w:val="center"/>
              <w:rPr>
                <w:rFonts w:ascii="Times New Roman" w:eastAsia="Times New Roman" w:hAnsi="Times New Roman" w:cs="Times New Roman"/>
                <w:b/>
                <w:bCs/>
                <w:color w:val="000000"/>
                <w:sz w:val="24"/>
                <w:szCs w:val="24"/>
                <w:rtl/>
              </w:rPr>
            </w:pPr>
          </w:p>
          <w:p w:rsidR="00380DE7" w:rsidRPr="004F6568" w:rsidRDefault="00380DE7" w:rsidP="002F0709">
            <w:pPr>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b/>
                <w:bCs/>
                <w:color w:val="000000"/>
                <w:sz w:val="24"/>
                <w:szCs w:val="24"/>
                <w:rtl/>
              </w:rPr>
              <w:t>الأسئلة</w:t>
            </w:r>
          </w:p>
        </w:tc>
        <w:tc>
          <w:tcPr>
            <w:tcW w:w="709" w:type="dxa"/>
            <w:shd w:val="clear" w:color="auto" w:fill="BFBFBF" w:themeFill="background1" w:themeFillShade="BF"/>
            <w:textDirection w:val="btLr"/>
            <w:hideMark/>
          </w:tcPr>
          <w:p w:rsidR="00380DE7" w:rsidRPr="004F6568" w:rsidRDefault="00380DE7" w:rsidP="002F0709">
            <w:pPr>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b/>
                <w:bCs/>
                <w:color w:val="000000"/>
                <w:sz w:val="24"/>
                <w:szCs w:val="24"/>
                <w:rtl/>
              </w:rPr>
              <w:t>اتفق بشدة</w:t>
            </w:r>
          </w:p>
        </w:tc>
        <w:tc>
          <w:tcPr>
            <w:tcW w:w="709" w:type="dxa"/>
            <w:shd w:val="clear" w:color="auto" w:fill="BFBFBF" w:themeFill="background1" w:themeFillShade="BF"/>
            <w:textDirection w:val="btLr"/>
            <w:hideMark/>
          </w:tcPr>
          <w:p w:rsidR="00380DE7" w:rsidRPr="004F6568" w:rsidRDefault="00380DE7" w:rsidP="002F0709">
            <w:pPr>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b/>
                <w:bCs/>
                <w:color w:val="000000"/>
                <w:sz w:val="24"/>
                <w:szCs w:val="24"/>
                <w:rtl/>
              </w:rPr>
              <w:t>اتفق</w:t>
            </w:r>
          </w:p>
        </w:tc>
        <w:tc>
          <w:tcPr>
            <w:tcW w:w="709" w:type="dxa"/>
            <w:shd w:val="clear" w:color="auto" w:fill="BFBFBF" w:themeFill="background1" w:themeFillShade="BF"/>
            <w:textDirection w:val="btLr"/>
            <w:hideMark/>
          </w:tcPr>
          <w:p w:rsidR="00380DE7" w:rsidRPr="004F6568" w:rsidRDefault="00380DE7" w:rsidP="002F0709">
            <w:pPr>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hint="cs"/>
                <w:b/>
                <w:bCs/>
                <w:color w:val="000000"/>
                <w:sz w:val="24"/>
                <w:szCs w:val="24"/>
                <w:rtl/>
                <w:lang w:bidi="ar-IQ"/>
              </w:rPr>
              <w:t>محايد</w:t>
            </w:r>
          </w:p>
        </w:tc>
        <w:tc>
          <w:tcPr>
            <w:tcW w:w="708" w:type="dxa"/>
            <w:shd w:val="clear" w:color="auto" w:fill="BFBFBF" w:themeFill="background1" w:themeFillShade="BF"/>
            <w:textDirection w:val="btLr"/>
            <w:hideMark/>
          </w:tcPr>
          <w:p w:rsidR="00380DE7" w:rsidRPr="004F6568" w:rsidRDefault="00380DE7" w:rsidP="002F0709">
            <w:pPr>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hint="cs"/>
                <w:b/>
                <w:bCs/>
                <w:color w:val="000000"/>
                <w:sz w:val="24"/>
                <w:szCs w:val="24"/>
                <w:rtl/>
                <w:lang w:bidi="ar-IQ"/>
              </w:rPr>
              <w:t>لا اتفق</w:t>
            </w:r>
          </w:p>
        </w:tc>
        <w:tc>
          <w:tcPr>
            <w:tcW w:w="710" w:type="dxa"/>
            <w:shd w:val="clear" w:color="auto" w:fill="BFBFBF" w:themeFill="background1" w:themeFillShade="BF"/>
            <w:textDirection w:val="btLr"/>
            <w:hideMark/>
          </w:tcPr>
          <w:p w:rsidR="00380DE7" w:rsidRPr="004F6568" w:rsidRDefault="00380DE7" w:rsidP="002F0709">
            <w:pPr>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hint="cs"/>
                <w:b/>
                <w:bCs/>
                <w:color w:val="000000"/>
                <w:sz w:val="24"/>
                <w:szCs w:val="24"/>
                <w:rtl/>
                <w:lang w:bidi="ar-IQ"/>
              </w:rPr>
              <w:t>لا اتفق بشدة</w:t>
            </w:r>
          </w:p>
        </w:tc>
      </w:tr>
      <w:tr w:rsidR="00380DE7" w:rsidRPr="004F6568" w:rsidTr="002F0709">
        <w:tc>
          <w:tcPr>
            <w:tcW w:w="9073" w:type="dxa"/>
            <w:gridSpan w:val="7"/>
            <w:shd w:val="clear" w:color="auto" w:fill="BFBFBF" w:themeFill="background1" w:themeFillShade="BF"/>
          </w:tcPr>
          <w:p w:rsidR="00380DE7" w:rsidRPr="004F6568" w:rsidRDefault="00380DE7" w:rsidP="002F0709">
            <w:pPr>
              <w:jc w:val="center"/>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أولاً: البيئة الخارجية العامة</w:t>
            </w:r>
          </w:p>
        </w:tc>
      </w:tr>
      <w:tr w:rsidR="00380DE7" w:rsidRPr="004F6568" w:rsidTr="002F0709">
        <w:tc>
          <w:tcPr>
            <w:tcW w:w="9073" w:type="dxa"/>
            <w:gridSpan w:val="7"/>
            <w:shd w:val="clear" w:color="auto" w:fill="BFBFBF" w:themeFill="background1" w:themeFillShade="BF"/>
          </w:tcPr>
          <w:p w:rsidR="00380DE7" w:rsidRPr="004F6568" w:rsidRDefault="00380DE7" w:rsidP="00380DE7">
            <w:pPr>
              <w:pStyle w:val="ListParagraph"/>
              <w:numPr>
                <w:ilvl w:val="0"/>
                <w:numId w:val="27"/>
              </w:numPr>
              <w:jc w:val="lowKashida"/>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العوامل الاقتصادية</w:t>
            </w:r>
          </w:p>
        </w:tc>
      </w:tr>
      <w:tr w:rsidR="00380DE7" w:rsidRPr="004F6568"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24</w:t>
            </w:r>
          </w:p>
        </w:tc>
        <w:tc>
          <w:tcPr>
            <w:tcW w:w="4961" w:type="dxa"/>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يُعاني المصرف من عدم استقرار الوضع الاقتصادي السائد في البلد والذي يؤثر بشكل كبير في عمله.</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r w:rsidR="00380DE7" w:rsidRPr="004F6568"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25</w:t>
            </w:r>
          </w:p>
        </w:tc>
        <w:tc>
          <w:tcPr>
            <w:tcW w:w="4961" w:type="dxa"/>
          </w:tcPr>
          <w:p w:rsidR="00380DE7" w:rsidRPr="004F6568" w:rsidRDefault="00380DE7" w:rsidP="002F0709">
            <w:pPr>
              <w:jc w:val="lowKashida"/>
              <w:rPr>
                <w:rFonts w:ascii="Simplified Arabic" w:hAnsi="Simplified Arabic" w:cs="Simplified Arabic"/>
                <w:sz w:val="24"/>
                <w:szCs w:val="24"/>
                <w:rtl/>
                <w:lang w:bidi="ar-IQ"/>
              </w:rPr>
            </w:pPr>
            <w:r w:rsidRPr="004F6568">
              <w:rPr>
                <w:rFonts w:ascii="Simplified Arabic" w:hAnsi="Simplified Arabic" w:cs="Simplified Arabic" w:hint="cs"/>
                <w:sz w:val="24"/>
                <w:szCs w:val="24"/>
                <w:rtl/>
                <w:lang w:bidi="ar-IQ"/>
              </w:rPr>
              <w:t>يُ</w:t>
            </w:r>
            <w:r w:rsidRPr="004F6568">
              <w:rPr>
                <w:rFonts w:ascii="Simplified Arabic" w:hAnsi="Simplified Arabic" w:cs="Simplified Arabic"/>
                <w:sz w:val="24"/>
                <w:szCs w:val="24"/>
                <w:rtl/>
                <w:lang w:bidi="ar-IQ"/>
              </w:rPr>
              <w:t>عاني</w:t>
            </w:r>
            <w:r w:rsidRPr="004F6568">
              <w:rPr>
                <w:rFonts w:ascii="Simplified Arabic" w:hAnsi="Simplified Arabic" w:cs="Simplified Arabic" w:hint="cs"/>
                <w:sz w:val="24"/>
                <w:szCs w:val="24"/>
                <w:rtl/>
                <w:lang w:bidi="ar-IQ"/>
              </w:rPr>
              <w:t xml:space="preserve"> </w:t>
            </w:r>
            <w:r w:rsidRPr="004F6568">
              <w:rPr>
                <w:rFonts w:ascii="Simplified Arabic" w:hAnsi="Simplified Arabic" w:cs="Simplified Arabic"/>
                <w:sz w:val="24"/>
                <w:szCs w:val="24"/>
                <w:rtl/>
                <w:lang w:bidi="ar-IQ"/>
              </w:rPr>
              <w:t>المصرف من ركود في السوق وعزوف المستفيدين عن التعامل معه</w:t>
            </w:r>
            <w:r w:rsidRPr="004F6568">
              <w:rPr>
                <w:rFonts w:ascii="Simplified Arabic" w:hAnsi="Simplified Arabic" w:cs="Simplified Arabic" w:hint="cs"/>
                <w:sz w:val="24"/>
                <w:szCs w:val="24"/>
                <w:rtl/>
                <w:lang w:bidi="ar-IQ"/>
              </w:rPr>
              <w:t xml:space="preserve"> بسبب التغيرات الاقتصادية</w:t>
            </w:r>
            <w:r w:rsidRPr="004F6568">
              <w:rPr>
                <w:rFonts w:ascii="Simplified Arabic" w:hAnsi="Simplified Arabic" w:cs="Simplified Arabic"/>
                <w:sz w:val="24"/>
                <w:szCs w:val="24"/>
                <w:rtl/>
                <w:lang w:bidi="ar-IQ"/>
              </w:rPr>
              <w:t>.</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r w:rsidR="00380DE7" w:rsidRPr="004F6568"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26</w:t>
            </w:r>
          </w:p>
        </w:tc>
        <w:tc>
          <w:tcPr>
            <w:tcW w:w="4961" w:type="dxa"/>
          </w:tcPr>
          <w:p w:rsidR="00380DE7" w:rsidRPr="004F6568" w:rsidRDefault="00380DE7" w:rsidP="002F0709">
            <w:pPr>
              <w:jc w:val="lowKashida"/>
              <w:rPr>
                <w:rFonts w:ascii="Simplified Arabic" w:hAnsi="Simplified Arabic" w:cs="Simplified Arabic"/>
                <w:sz w:val="24"/>
                <w:szCs w:val="24"/>
                <w:rtl/>
                <w:lang w:bidi="ar-IQ"/>
              </w:rPr>
            </w:pPr>
            <w:r w:rsidRPr="004F6568">
              <w:rPr>
                <w:rFonts w:ascii="Simplified Arabic" w:hAnsi="Simplified Arabic" w:cs="Simplified Arabic" w:hint="cs"/>
                <w:sz w:val="24"/>
                <w:szCs w:val="24"/>
                <w:rtl/>
                <w:lang w:bidi="ar-IQ"/>
              </w:rPr>
              <w:t xml:space="preserve">يواجه المصرف حالة </w:t>
            </w:r>
            <w:r w:rsidRPr="004F6568">
              <w:rPr>
                <w:rFonts w:ascii="Simplified Arabic" w:hAnsi="Simplified Arabic" w:cs="Simplified Arabic"/>
                <w:sz w:val="24"/>
                <w:szCs w:val="24"/>
                <w:rtl/>
                <w:lang w:bidi="ar-IQ"/>
              </w:rPr>
              <w:t xml:space="preserve">عدم استقرار قيمة الدينار العراقي </w:t>
            </w:r>
            <w:r w:rsidRPr="004F6568">
              <w:rPr>
                <w:rFonts w:ascii="Simplified Arabic" w:hAnsi="Simplified Arabic" w:cs="Simplified Arabic" w:hint="cs"/>
                <w:sz w:val="24"/>
                <w:szCs w:val="24"/>
                <w:rtl/>
                <w:lang w:bidi="ar-IQ"/>
              </w:rPr>
              <w:t>وأسعار</w:t>
            </w:r>
            <w:r w:rsidRPr="004F6568">
              <w:rPr>
                <w:rFonts w:ascii="Simplified Arabic" w:hAnsi="Simplified Arabic" w:cs="Simplified Arabic"/>
                <w:sz w:val="24"/>
                <w:szCs w:val="24"/>
                <w:rtl/>
                <w:lang w:bidi="ar-IQ"/>
              </w:rPr>
              <w:t xml:space="preserve"> صرف العملات الأجنبية.</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r w:rsidR="00380DE7" w:rsidRPr="004F6568" w:rsidTr="002F0709">
        <w:tc>
          <w:tcPr>
            <w:tcW w:w="9073" w:type="dxa"/>
            <w:gridSpan w:val="7"/>
            <w:shd w:val="clear" w:color="auto" w:fill="BFBFBF" w:themeFill="background1" w:themeFillShade="BF"/>
          </w:tcPr>
          <w:p w:rsidR="00380DE7" w:rsidRPr="004F6568" w:rsidRDefault="00380DE7" w:rsidP="00380DE7">
            <w:pPr>
              <w:pStyle w:val="ListParagraph"/>
              <w:numPr>
                <w:ilvl w:val="0"/>
                <w:numId w:val="27"/>
              </w:numPr>
              <w:jc w:val="lowKashida"/>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العوامل السياسية والقانونية</w:t>
            </w:r>
          </w:p>
        </w:tc>
      </w:tr>
      <w:tr w:rsidR="00380DE7" w:rsidRPr="004F6568"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27</w:t>
            </w:r>
          </w:p>
        </w:tc>
        <w:tc>
          <w:tcPr>
            <w:tcW w:w="4961" w:type="dxa"/>
          </w:tcPr>
          <w:p w:rsidR="00380DE7" w:rsidRPr="00380DE7" w:rsidRDefault="00380DE7" w:rsidP="002F0709">
            <w:pPr>
              <w:jc w:val="lowKashida"/>
              <w:rPr>
                <w:rFonts w:asciiTheme="majorBidi" w:hAnsiTheme="majorBidi" w:cstheme="majorBidi"/>
                <w:rtl/>
                <w:lang w:bidi="ar-IQ"/>
              </w:rPr>
            </w:pPr>
            <w:r w:rsidRPr="00380DE7">
              <w:rPr>
                <w:rFonts w:asciiTheme="majorBidi" w:hAnsiTheme="majorBidi" w:cstheme="majorBidi"/>
                <w:rtl/>
                <w:lang w:bidi="ar-IQ"/>
              </w:rPr>
              <w:t>يُعاني المصرف من التدخل الحكومي في رسم سياساته واستراتيجياته المالية (كالبنك المركزي ووزارة المالية).</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r w:rsidR="00380DE7" w:rsidRPr="004F6568"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28</w:t>
            </w:r>
          </w:p>
        </w:tc>
        <w:tc>
          <w:tcPr>
            <w:tcW w:w="4961" w:type="dxa"/>
          </w:tcPr>
          <w:p w:rsidR="00380DE7" w:rsidRPr="00380DE7" w:rsidRDefault="00380DE7" w:rsidP="002F0709">
            <w:pPr>
              <w:jc w:val="lowKashida"/>
              <w:rPr>
                <w:rFonts w:asciiTheme="majorBidi" w:hAnsiTheme="majorBidi" w:cstheme="majorBidi"/>
                <w:rtl/>
                <w:lang w:bidi="ar-IQ"/>
              </w:rPr>
            </w:pPr>
            <w:r w:rsidRPr="00380DE7">
              <w:rPr>
                <w:rFonts w:asciiTheme="majorBidi" w:hAnsiTheme="majorBidi" w:cstheme="majorBidi"/>
                <w:rtl/>
                <w:lang w:bidi="ar-IQ"/>
              </w:rPr>
              <w:t>كثرة التغيرات الحاصلة في القوانين والتشريعات المصرفية تؤثر بشكل كبير في العمل المصرفي.</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r w:rsidR="00380DE7" w:rsidRPr="004F6568" w:rsidTr="002F0709">
        <w:tc>
          <w:tcPr>
            <w:tcW w:w="567" w:type="dxa"/>
            <w:shd w:val="clear" w:color="auto" w:fill="BFBFBF" w:themeFill="background1" w:themeFillShade="BF"/>
          </w:tcPr>
          <w:p w:rsidR="00380DE7" w:rsidRPr="004F6568" w:rsidRDefault="00380DE7" w:rsidP="002F0709">
            <w:pPr>
              <w:jc w:val="lowKashida"/>
              <w:rPr>
                <w:rFonts w:ascii="Simplified Arabic" w:hAnsi="Simplified Arabic" w:cs="Simplified Arabic"/>
                <w:sz w:val="24"/>
                <w:szCs w:val="24"/>
                <w:rtl/>
              </w:rPr>
            </w:pPr>
            <w:r>
              <w:rPr>
                <w:rFonts w:ascii="Simplified Arabic" w:hAnsi="Simplified Arabic" w:cs="Simplified Arabic" w:hint="cs"/>
                <w:sz w:val="24"/>
                <w:szCs w:val="24"/>
                <w:rtl/>
              </w:rPr>
              <w:t>29</w:t>
            </w:r>
          </w:p>
        </w:tc>
        <w:tc>
          <w:tcPr>
            <w:tcW w:w="4961" w:type="dxa"/>
          </w:tcPr>
          <w:p w:rsidR="00380DE7" w:rsidRPr="00380DE7" w:rsidRDefault="00380DE7" w:rsidP="002F0709">
            <w:pPr>
              <w:jc w:val="lowKashida"/>
              <w:rPr>
                <w:rFonts w:asciiTheme="majorBidi" w:hAnsiTheme="majorBidi" w:cstheme="majorBidi"/>
                <w:rtl/>
                <w:lang w:bidi="ar-IQ"/>
              </w:rPr>
            </w:pPr>
            <w:r w:rsidRPr="00380DE7">
              <w:rPr>
                <w:rFonts w:asciiTheme="majorBidi" w:hAnsiTheme="majorBidi" w:cstheme="majorBidi"/>
                <w:rtl/>
                <w:lang w:bidi="ar-IQ"/>
              </w:rPr>
              <w:t>تؤثر علاقات العراق مع بعض الدول الأخرى سلباً في طبيعة النشاط الخارجي للمصرف.</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r w:rsidR="00380DE7" w:rsidRPr="004F6568" w:rsidTr="002F0709">
        <w:tc>
          <w:tcPr>
            <w:tcW w:w="567" w:type="dxa"/>
            <w:shd w:val="clear" w:color="auto" w:fill="BFBFBF" w:themeFill="background1" w:themeFillShade="BF"/>
          </w:tcPr>
          <w:p w:rsidR="00380DE7" w:rsidRDefault="00380DE7" w:rsidP="002F0709">
            <w:pPr>
              <w:jc w:val="lowKashida"/>
              <w:rPr>
                <w:rFonts w:ascii="Simplified Arabic" w:hAnsi="Simplified Arabic" w:cs="Simplified Arabic"/>
                <w:sz w:val="24"/>
                <w:szCs w:val="24"/>
                <w:rtl/>
              </w:rPr>
            </w:pPr>
            <w:r>
              <w:rPr>
                <w:rFonts w:ascii="Simplified Arabic" w:hAnsi="Simplified Arabic" w:cs="Simplified Arabic" w:hint="cs"/>
                <w:sz w:val="24"/>
                <w:szCs w:val="24"/>
                <w:rtl/>
              </w:rPr>
              <w:t>30</w:t>
            </w:r>
          </w:p>
        </w:tc>
        <w:tc>
          <w:tcPr>
            <w:tcW w:w="4961" w:type="dxa"/>
          </w:tcPr>
          <w:p w:rsidR="00380DE7" w:rsidRPr="00380DE7" w:rsidRDefault="00380DE7" w:rsidP="002F0709">
            <w:pPr>
              <w:jc w:val="lowKashida"/>
              <w:rPr>
                <w:rFonts w:asciiTheme="majorBidi" w:hAnsiTheme="majorBidi" w:cstheme="majorBidi"/>
                <w:rtl/>
                <w:lang w:bidi="ar-IQ"/>
              </w:rPr>
            </w:pPr>
            <w:r w:rsidRPr="00380DE7">
              <w:rPr>
                <w:rFonts w:asciiTheme="majorBidi" w:hAnsiTheme="majorBidi" w:cstheme="majorBidi"/>
                <w:rtl/>
                <w:lang w:bidi="ar-IQ"/>
              </w:rPr>
              <w:t>عدم مقدرة المصرف على مواكبة التطورات التكنولوجية واستخدام الوسائل الحديثة في تقديم خدماته المصرفية.</w:t>
            </w: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9" w:type="dxa"/>
          </w:tcPr>
          <w:p w:rsidR="00380DE7" w:rsidRPr="004F6568" w:rsidRDefault="00380DE7" w:rsidP="002F0709">
            <w:pPr>
              <w:jc w:val="lowKashida"/>
              <w:rPr>
                <w:rFonts w:ascii="Simplified Arabic" w:hAnsi="Simplified Arabic" w:cs="Simplified Arabic"/>
                <w:sz w:val="24"/>
                <w:szCs w:val="24"/>
                <w:rtl/>
              </w:rPr>
            </w:pPr>
          </w:p>
        </w:tc>
        <w:tc>
          <w:tcPr>
            <w:tcW w:w="708" w:type="dxa"/>
          </w:tcPr>
          <w:p w:rsidR="00380DE7" w:rsidRPr="004F6568" w:rsidRDefault="00380DE7" w:rsidP="002F0709">
            <w:pPr>
              <w:jc w:val="lowKashida"/>
              <w:rPr>
                <w:rFonts w:ascii="Simplified Arabic" w:hAnsi="Simplified Arabic" w:cs="Simplified Arabic"/>
                <w:sz w:val="24"/>
                <w:szCs w:val="24"/>
                <w:rtl/>
              </w:rPr>
            </w:pPr>
          </w:p>
        </w:tc>
        <w:tc>
          <w:tcPr>
            <w:tcW w:w="710" w:type="dxa"/>
          </w:tcPr>
          <w:p w:rsidR="00380DE7" w:rsidRPr="004F6568" w:rsidRDefault="00380DE7" w:rsidP="002F0709">
            <w:pPr>
              <w:jc w:val="lowKashida"/>
              <w:rPr>
                <w:rFonts w:ascii="Simplified Arabic" w:hAnsi="Simplified Arabic" w:cs="Simplified Arabic"/>
                <w:sz w:val="24"/>
                <w:szCs w:val="24"/>
                <w:rtl/>
              </w:rPr>
            </w:pPr>
          </w:p>
        </w:tc>
      </w:tr>
    </w:tbl>
    <w:p w:rsidR="00380DE7" w:rsidRPr="004F6568" w:rsidRDefault="00380DE7" w:rsidP="00380DE7">
      <w:pPr>
        <w:spacing w:line="240" w:lineRule="auto"/>
        <w:jc w:val="center"/>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w:t>
      </w:r>
      <w:r>
        <w:rPr>
          <w:rFonts w:ascii="Simplified Arabic" w:hAnsi="Simplified Arabic" w:cs="Simplified Arabic" w:hint="cs"/>
          <w:b/>
          <w:bCs/>
          <w:sz w:val="24"/>
          <w:szCs w:val="24"/>
          <w:rtl/>
        </w:rPr>
        <w:t>5</w:t>
      </w:r>
      <w:r w:rsidRPr="004F6568">
        <w:rPr>
          <w:rFonts w:ascii="Simplified Arabic" w:hAnsi="Simplified Arabic" w:cs="Simplified Arabic" w:hint="cs"/>
          <w:b/>
          <w:bCs/>
          <w:sz w:val="24"/>
          <w:szCs w:val="24"/>
          <w:rtl/>
        </w:rPr>
        <w:t xml:space="preserve"> </w:t>
      </w:r>
      <w:r w:rsidRPr="004F6568">
        <w:rPr>
          <w:rFonts w:ascii="Simplified Arabic" w:hAnsi="Simplified Arabic" w:cs="Simplified Arabic"/>
          <w:b/>
          <w:bCs/>
          <w:sz w:val="24"/>
          <w:szCs w:val="24"/>
          <w:rtl/>
        </w:rPr>
        <w:t>–</w:t>
      </w:r>
      <w:r w:rsidRPr="004F6568">
        <w:rPr>
          <w:rFonts w:ascii="Simplified Arabic" w:hAnsi="Simplified Arabic" w:cs="Simplified Arabic" w:hint="cs"/>
          <w:b/>
          <w:bCs/>
          <w:sz w:val="24"/>
          <w:szCs w:val="24"/>
          <w:rtl/>
        </w:rPr>
        <w:t xml:space="preserve"> </w:t>
      </w:r>
      <w:r>
        <w:rPr>
          <w:rFonts w:ascii="Simplified Arabic" w:hAnsi="Simplified Arabic" w:cs="Simplified Arabic" w:hint="cs"/>
          <w:b/>
          <w:bCs/>
          <w:sz w:val="24"/>
          <w:szCs w:val="24"/>
          <w:rtl/>
        </w:rPr>
        <w:t>8</w:t>
      </w:r>
      <w:r w:rsidRPr="004F6568">
        <w:rPr>
          <w:rFonts w:ascii="Simplified Arabic" w:hAnsi="Simplified Arabic" w:cs="Simplified Arabic" w:hint="cs"/>
          <w:b/>
          <w:bCs/>
          <w:sz w:val="24"/>
          <w:szCs w:val="24"/>
          <w:rtl/>
        </w:rPr>
        <w:t>)</w:t>
      </w:r>
    </w:p>
    <w:p w:rsidR="001C6CF5" w:rsidRDefault="001C6CF5" w:rsidP="001C6CF5">
      <w:pPr>
        <w:spacing w:line="240" w:lineRule="auto"/>
        <w:rPr>
          <w:rFonts w:ascii="Simplified Arabic" w:hAnsi="Simplified Arabic" w:cs="Simplified Arabic"/>
          <w:b/>
          <w:bCs/>
          <w:sz w:val="32"/>
          <w:szCs w:val="32"/>
          <w:rtl/>
          <w:lang w:bidi="ar-IQ"/>
        </w:rPr>
      </w:pPr>
    </w:p>
    <w:tbl>
      <w:tblPr>
        <w:tblStyle w:val="TableGrid"/>
        <w:bidiVisual/>
        <w:tblW w:w="9073" w:type="dxa"/>
        <w:tblInd w:w="106" w:type="dxa"/>
        <w:tblBorders>
          <w:top w:val="thinThickThinSmallGap" w:sz="12" w:space="0" w:color="auto"/>
          <w:left w:val="thinThickThinSmallGap" w:sz="12" w:space="0" w:color="auto"/>
          <w:bottom w:val="thinThickThinSmallGap" w:sz="12" w:space="0" w:color="auto"/>
          <w:right w:val="thinThickThinSmallGap" w:sz="12" w:space="0" w:color="auto"/>
          <w:insideH w:val="single" w:sz="12" w:space="0" w:color="000000" w:themeColor="text1"/>
          <w:insideV w:val="single" w:sz="12" w:space="0" w:color="000000" w:themeColor="text1"/>
        </w:tblBorders>
        <w:tblLayout w:type="fixed"/>
        <w:tblLook w:val="04A0" w:firstRow="1" w:lastRow="0" w:firstColumn="1" w:lastColumn="0" w:noHBand="0" w:noVBand="1"/>
      </w:tblPr>
      <w:tblGrid>
        <w:gridCol w:w="567"/>
        <w:gridCol w:w="5103"/>
        <w:gridCol w:w="567"/>
        <w:gridCol w:w="709"/>
        <w:gridCol w:w="709"/>
        <w:gridCol w:w="708"/>
        <w:gridCol w:w="710"/>
      </w:tblGrid>
      <w:tr w:rsidR="00750090" w:rsidRPr="00A62B6C"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lastRenderedPageBreak/>
              <w:t>31</w:t>
            </w:r>
          </w:p>
        </w:tc>
        <w:tc>
          <w:tcPr>
            <w:tcW w:w="5103" w:type="dxa"/>
          </w:tcPr>
          <w:p w:rsidR="00750090" w:rsidRPr="004F6568" w:rsidRDefault="00750090" w:rsidP="002F0709">
            <w:pPr>
              <w:jc w:val="lowKashida"/>
              <w:rPr>
                <w:rFonts w:ascii="Simplified Arabic" w:hAnsi="Simplified Arabic" w:cs="Simplified Arabic"/>
                <w:sz w:val="24"/>
                <w:szCs w:val="24"/>
                <w:rtl/>
                <w:lang w:bidi="ar-IQ"/>
              </w:rPr>
            </w:pPr>
            <w:r w:rsidRPr="004F6568">
              <w:rPr>
                <w:rFonts w:ascii="Simplified Arabic" w:hAnsi="Simplified Arabic" w:cs="Simplified Arabic" w:hint="cs"/>
                <w:sz w:val="24"/>
                <w:szCs w:val="24"/>
                <w:rtl/>
                <w:lang w:bidi="ar-IQ"/>
              </w:rPr>
              <w:t>للتغير التكنولوجي اثر كبير في الطلب على الخدمات المصرفية.</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A62B6C" w:rsidTr="002F0709">
        <w:tc>
          <w:tcPr>
            <w:tcW w:w="9073" w:type="dxa"/>
            <w:gridSpan w:val="7"/>
            <w:shd w:val="clear" w:color="auto" w:fill="BFBFBF" w:themeFill="background1" w:themeFillShade="BF"/>
          </w:tcPr>
          <w:p w:rsidR="00750090" w:rsidRPr="004F6568" w:rsidRDefault="00750090" w:rsidP="00750090">
            <w:pPr>
              <w:pStyle w:val="ListParagraph"/>
              <w:numPr>
                <w:ilvl w:val="0"/>
                <w:numId w:val="27"/>
              </w:numPr>
              <w:jc w:val="lowKashida"/>
              <w:rPr>
                <w:rFonts w:ascii="Simplified Arabic" w:hAnsi="Simplified Arabic" w:cs="Simplified Arabic"/>
                <w:sz w:val="24"/>
                <w:szCs w:val="24"/>
                <w:rtl/>
              </w:rPr>
            </w:pPr>
            <w:r w:rsidRPr="004F6568">
              <w:rPr>
                <w:rFonts w:ascii="Simplified Arabic" w:hAnsi="Simplified Arabic" w:cs="Simplified Arabic" w:hint="cs"/>
                <w:b/>
                <w:bCs/>
                <w:sz w:val="24"/>
                <w:szCs w:val="24"/>
                <w:rtl/>
              </w:rPr>
              <w:t xml:space="preserve"> العوامل الاجتماعية والثقافية</w:t>
            </w:r>
          </w:p>
        </w:tc>
      </w:tr>
      <w:tr w:rsidR="00750090" w:rsidRPr="00A62B6C"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32</w:t>
            </w:r>
          </w:p>
        </w:tc>
        <w:tc>
          <w:tcPr>
            <w:tcW w:w="5103"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تؤثر العوامل الاجتماعية من قيم وعادات وتقاليد بشكل كبير في أداء المصرف والخدمات التي يقدمها.</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33</w:t>
            </w:r>
          </w:p>
        </w:tc>
        <w:tc>
          <w:tcPr>
            <w:tcW w:w="5103"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زيادة جوانب المجتمع الثقافية وتباينها لها تأثيرات ملموسة على حاجة الزبائن للخدمات المصرفية المتطورة.</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34</w:t>
            </w:r>
          </w:p>
        </w:tc>
        <w:tc>
          <w:tcPr>
            <w:tcW w:w="5103"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عدم قيام المصرف بفهم وتحليل سلوك أفراد المجتمع والقيم المؤثرة في ذلك السلوك بما يُمكنه من وضع سياساته الناجحة.</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9C25AC" w:rsidTr="002F0709">
        <w:tc>
          <w:tcPr>
            <w:tcW w:w="9073" w:type="dxa"/>
            <w:gridSpan w:val="7"/>
            <w:shd w:val="clear" w:color="auto" w:fill="BFBFBF" w:themeFill="background1" w:themeFillShade="BF"/>
          </w:tcPr>
          <w:p w:rsidR="00750090" w:rsidRPr="004F6568" w:rsidRDefault="00750090" w:rsidP="002F0709">
            <w:pPr>
              <w:jc w:val="center"/>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ثانياً: البيئة الخارجية الخاصة</w:t>
            </w:r>
          </w:p>
        </w:tc>
      </w:tr>
      <w:tr w:rsidR="00750090" w:rsidRPr="009C25AC" w:rsidTr="002F0709">
        <w:trPr>
          <w:trHeight w:val="344"/>
        </w:trPr>
        <w:tc>
          <w:tcPr>
            <w:tcW w:w="9073" w:type="dxa"/>
            <w:gridSpan w:val="7"/>
            <w:shd w:val="clear" w:color="auto" w:fill="BFBFBF" w:themeFill="background1" w:themeFillShade="BF"/>
          </w:tcPr>
          <w:p w:rsidR="00750090" w:rsidRPr="004F6568" w:rsidRDefault="00750090" w:rsidP="00750090">
            <w:pPr>
              <w:pStyle w:val="ListParagraph"/>
              <w:numPr>
                <w:ilvl w:val="0"/>
                <w:numId w:val="28"/>
              </w:numPr>
              <w:jc w:val="lowKashida"/>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الزبائن</w:t>
            </w:r>
          </w:p>
        </w:tc>
      </w:tr>
      <w:tr w:rsidR="00750090" w:rsidRPr="00A62B6C"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35</w:t>
            </w:r>
          </w:p>
        </w:tc>
        <w:tc>
          <w:tcPr>
            <w:tcW w:w="5103" w:type="dxa"/>
          </w:tcPr>
          <w:p w:rsidR="00750090" w:rsidRPr="004F6568" w:rsidRDefault="00750090" w:rsidP="002F0709">
            <w:pPr>
              <w:jc w:val="lowKashida"/>
              <w:rPr>
                <w:rFonts w:ascii="Simplified Arabic" w:hAnsi="Simplified Arabic" w:cs="Simplified Arabic"/>
                <w:sz w:val="24"/>
                <w:szCs w:val="24"/>
                <w:rtl/>
                <w:lang w:bidi="ar-IQ"/>
              </w:rPr>
            </w:pPr>
            <w:r w:rsidRPr="004F6568">
              <w:rPr>
                <w:rFonts w:ascii="Simplified Arabic" w:hAnsi="Simplified Arabic" w:cs="Simplified Arabic" w:hint="cs"/>
                <w:sz w:val="24"/>
                <w:szCs w:val="24"/>
                <w:rtl/>
                <w:lang w:bidi="ar-IQ"/>
              </w:rPr>
              <w:t xml:space="preserve">عدم مقدرة المصرف على إشباع احتياجات زبائنه إلى الخدمات المصرفية </w:t>
            </w:r>
            <w:r w:rsidRPr="004F6568">
              <w:rPr>
                <w:rFonts w:ascii="Simplified Arabic" w:hAnsi="Simplified Arabic" w:cs="Simplified Arabic"/>
                <w:sz w:val="24"/>
                <w:szCs w:val="24"/>
                <w:rtl/>
                <w:lang w:bidi="ar-IQ"/>
              </w:rPr>
              <w:t>باستمرار</w:t>
            </w:r>
            <w:r w:rsidRPr="004F6568">
              <w:rPr>
                <w:rFonts w:ascii="Simplified Arabic" w:hAnsi="Simplified Arabic" w:cs="Simplified Arabic" w:hint="cs"/>
                <w:sz w:val="24"/>
                <w:szCs w:val="24"/>
                <w:rtl/>
                <w:lang w:bidi="ar-IQ"/>
              </w:rPr>
              <w:t xml:space="preserve"> بسبب تنوع وتعدد تلك الحاجات</w:t>
            </w:r>
            <w:r w:rsidRPr="004F6568">
              <w:rPr>
                <w:rFonts w:ascii="Simplified Arabic" w:hAnsi="Simplified Arabic" w:cs="Simplified Arabic"/>
                <w:sz w:val="24"/>
                <w:szCs w:val="24"/>
                <w:rtl/>
                <w:lang w:bidi="ar-IQ"/>
              </w:rPr>
              <w:t>.</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36</w:t>
            </w:r>
          </w:p>
        </w:tc>
        <w:tc>
          <w:tcPr>
            <w:tcW w:w="5103"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lang w:bidi="ar-IQ"/>
              </w:rPr>
              <w:t xml:space="preserve">عدم قيام المصرف بدراسة السوق المستهدف للتعرف على أنماط السلوك المصرفي للزبائن وتفضيلاتهم. </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37</w:t>
            </w:r>
          </w:p>
        </w:tc>
        <w:tc>
          <w:tcPr>
            <w:tcW w:w="5103" w:type="dxa"/>
          </w:tcPr>
          <w:p w:rsidR="00750090" w:rsidRPr="004F6568" w:rsidRDefault="00750090" w:rsidP="002F0709">
            <w:pPr>
              <w:jc w:val="lowKashida"/>
              <w:rPr>
                <w:rFonts w:ascii="Simplified Arabic" w:hAnsi="Simplified Arabic" w:cs="Simplified Arabic"/>
                <w:sz w:val="24"/>
                <w:szCs w:val="24"/>
                <w:rtl/>
                <w:lang w:bidi="ar-IQ"/>
              </w:rPr>
            </w:pPr>
            <w:r w:rsidRPr="004F6568">
              <w:rPr>
                <w:rFonts w:ascii="Simplified Arabic" w:hAnsi="Simplified Arabic" w:cs="Simplified Arabic" w:hint="cs"/>
                <w:sz w:val="24"/>
                <w:szCs w:val="24"/>
                <w:rtl/>
                <w:lang w:bidi="ar-IQ"/>
              </w:rPr>
              <w:t>ال</w:t>
            </w:r>
            <w:r w:rsidRPr="004F6568">
              <w:rPr>
                <w:rFonts w:ascii="Simplified Arabic" w:hAnsi="Simplified Arabic" w:cs="Simplified Arabic"/>
                <w:sz w:val="24"/>
                <w:szCs w:val="24"/>
                <w:rtl/>
                <w:lang w:bidi="ar-IQ"/>
              </w:rPr>
              <w:t xml:space="preserve">تشابه </w:t>
            </w:r>
            <w:r w:rsidRPr="004F6568">
              <w:rPr>
                <w:rFonts w:ascii="Simplified Arabic" w:hAnsi="Simplified Arabic" w:cs="Simplified Arabic" w:hint="cs"/>
                <w:sz w:val="24"/>
                <w:szCs w:val="24"/>
                <w:rtl/>
                <w:lang w:bidi="ar-IQ"/>
              </w:rPr>
              <w:t>ال</w:t>
            </w:r>
            <w:r w:rsidRPr="004F6568">
              <w:rPr>
                <w:rFonts w:ascii="Simplified Arabic" w:hAnsi="Simplified Arabic" w:cs="Simplified Arabic"/>
                <w:sz w:val="24"/>
                <w:szCs w:val="24"/>
                <w:rtl/>
                <w:lang w:bidi="ar-IQ"/>
              </w:rPr>
              <w:t xml:space="preserve">كبير </w:t>
            </w:r>
            <w:r w:rsidRPr="004F6568">
              <w:rPr>
                <w:rFonts w:ascii="Simplified Arabic" w:hAnsi="Simplified Arabic" w:cs="Simplified Arabic" w:hint="cs"/>
                <w:sz w:val="24"/>
                <w:szCs w:val="24"/>
                <w:rtl/>
                <w:lang w:bidi="ar-IQ"/>
              </w:rPr>
              <w:t>في الخدمات التي تقدمها</w:t>
            </w:r>
            <w:r w:rsidRPr="004F6568">
              <w:rPr>
                <w:rFonts w:ascii="Simplified Arabic" w:hAnsi="Simplified Arabic" w:cs="Simplified Arabic"/>
                <w:sz w:val="24"/>
                <w:szCs w:val="24"/>
                <w:rtl/>
                <w:lang w:bidi="ar-IQ"/>
              </w:rPr>
              <w:t xml:space="preserve"> المصارف ت</w:t>
            </w:r>
            <w:r w:rsidRPr="004F6568">
              <w:rPr>
                <w:rFonts w:ascii="Simplified Arabic" w:hAnsi="Simplified Arabic" w:cs="Simplified Arabic" w:hint="cs"/>
                <w:sz w:val="24"/>
                <w:szCs w:val="24"/>
                <w:rtl/>
                <w:lang w:bidi="ar-IQ"/>
              </w:rPr>
              <w:t>ُ</w:t>
            </w:r>
            <w:r w:rsidRPr="004F6568">
              <w:rPr>
                <w:rFonts w:ascii="Simplified Arabic" w:hAnsi="Simplified Arabic" w:cs="Simplified Arabic"/>
                <w:sz w:val="24"/>
                <w:szCs w:val="24"/>
                <w:rtl/>
                <w:lang w:bidi="ar-IQ"/>
              </w:rPr>
              <w:t>مثل خيارات عديدة أمام الزبائن للحصول على الخدم</w:t>
            </w:r>
            <w:r w:rsidRPr="004F6568">
              <w:rPr>
                <w:rFonts w:ascii="Simplified Arabic" w:hAnsi="Simplified Arabic" w:cs="Simplified Arabic" w:hint="cs"/>
                <w:sz w:val="24"/>
                <w:szCs w:val="24"/>
                <w:rtl/>
                <w:lang w:bidi="ar-IQ"/>
              </w:rPr>
              <w:t>ة</w:t>
            </w:r>
            <w:r w:rsidRPr="004F6568">
              <w:rPr>
                <w:rFonts w:ascii="Simplified Arabic" w:hAnsi="Simplified Arabic" w:cs="Simplified Arabic"/>
                <w:sz w:val="24"/>
                <w:szCs w:val="24"/>
                <w:rtl/>
                <w:lang w:bidi="ar-IQ"/>
              </w:rPr>
              <w:t xml:space="preserve"> نفسها.</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9C25AC" w:rsidTr="002F0709">
        <w:trPr>
          <w:trHeight w:val="433"/>
        </w:trPr>
        <w:tc>
          <w:tcPr>
            <w:tcW w:w="9073" w:type="dxa"/>
            <w:gridSpan w:val="7"/>
            <w:shd w:val="clear" w:color="auto" w:fill="BFBFBF" w:themeFill="background1" w:themeFillShade="BF"/>
          </w:tcPr>
          <w:p w:rsidR="00750090" w:rsidRPr="004F6568" w:rsidRDefault="00750090" w:rsidP="00750090">
            <w:pPr>
              <w:pStyle w:val="ListParagraph"/>
              <w:numPr>
                <w:ilvl w:val="0"/>
                <w:numId w:val="28"/>
              </w:numPr>
              <w:jc w:val="lowKashida"/>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المنافسون</w:t>
            </w:r>
          </w:p>
        </w:tc>
      </w:tr>
      <w:tr w:rsidR="00750090" w:rsidRPr="00A62B6C"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38</w:t>
            </w:r>
          </w:p>
        </w:tc>
        <w:tc>
          <w:tcPr>
            <w:tcW w:w="5103" w:type="dxa"/>
          </w:tcPr>
          <w:p w:rsidR="00750090" w:rsidRPr="004F6568" w:rsidRDefault="00750090" w:rsidP="002F0709">
            <w:pPr>
              <w:jc w:val="lowKashida"/>
              <w:rPr>
                <w:rFonts w:ascii="Simplified Arabic" w:hAnsi="Simplified Arabic" w:cs="Simplified Arabic"/>
                <w:sz w:val="24"/>
                <w:szCs w:val="24"/>
                <w:rtl/>
                <w:lang w:bidi="ar-IQ"/>
              </w:rPr>
            </w:pPr>
            <w:r w:rsidRPr="004F6568">
              <w:rPr>
                <w:rFonts w:ascii="Simplified Arabic" w:hAnsi="Simplified Arabic" w:cs="Simplified Arabic" w:hint="cs"/>
                <w:sz w:val="24"/>
                <w:szCs w:val="24"/>
                <w:rtl/>
                <w:lang w:bidi="ar-IQ"/>
              </w:rPr>
              <w:t xml:space="preserve">يواجه </w:t>
            </w:r>
            <w:r w:rsidRPr="004F6568">
              <w:rPr>
                <w:rFonts w:ascii="Simplified Arabic" w:hAnsi="Simplified Arabic" w:cs="Simplified Arabic"/>
                <w:sz w:val="24"/>
                <w:szCs w:val="24"/>
                <w:rtl/>
                <w:lang w:bidi="ar-IQ"/>
              </w:rPr>
              <w:t xml:space="preserve">المصرف </w:t>
            </w:r>
            <w:r w:rsidRPr="004F6568">
              <w:rPr>
                <w:rFonts w:ascii="Simplified Arabic" w:hAnsi="Simplified Arabic" w:cs="Simplified Arabic" w:hint="cs"/>
                <w:sz w:val="24"/>
                <w:szCs w:val="24"/>
                <w:rtl/>
                <w:lang w:bidi="ar-IQ"/>
              </w:rPr>
              <w:t xml:space="preserve">منافسة شديدة من قبل </w:t>
            </w:r>
            <w:r w:rsidRPr="004F6568">
              <w:rPr>
                <w:rFonts w:ascii="Simplified Arabic" w:hAnsi="Simplified Arabic" w:cs="Simplified Arabic"/>
                <w:sz w:val="24"/>
                <w:szCs w:val="24"/>
                <w:rtl/>
                <w:lang w:bidi="ar-IQ"/>
              </w:rPr>
              <w:t xml:space="preserve">المصارف </w:t>
            </w:r>
            <w:r w:rsidRPr="004F6568">
              <w:rPr>
                <w:rFonts w:ascii="Simplified Arabic" w:hAnsi="Simplified Arabic" w:cs="Simplified Arabic" w:hint="cs"/>
                <w:sz w:val="24"/>
                <w:szCs w:val="24"/>
                <w:rtl/>
                <w:lang w:bidi="ar-IQ"/>
              </w:rPr>
              <w:t>الأخرى من حيث جودة وتمايز الخدمة المقدمة للزبائن</w:t>
            </w:r>
            <w:r w:rsidRPr="004F6568">
              <w:rPr>
                <w:rFonts w:ascii="Simplified Arabic" w:hAnsi="Simplified Arabic" w:cs="Simplified Arabic"/>
                <w:sz w:val="24"/>
                <w:szCs w:val="24"/>
                <w:rtl/>
                <w:lang w:bidi="ar-IQ"/>
              </w:rPr>
              <w:t>.</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39</w:t>
            </w:r>
          </w:p>
        </w:tc>
        <w:tc>
          <w:tcPr>
            <w:tcW w:w="5103"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يُعاني المصرف من منافسة المؤسسات المالية الأخرى كشركات التامين.</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B60497" w:rsidTr="002F0709">
        <w:tc>
          <w:tcPr>
            <w:tcW w:w="9073" w:type="dxa"/>
            <w:gridSpan w:val="7"/>
            <w:shd w:val="clear" w:color="auto" w:fill="BFBFBF" w:themeFill="background1" w:themeFillShade="BF"/>
          </w:tcPr>
          <w:p w:rsidR="00750090" w:rsidRPr="004F6568" w:rsidRDefault="00750090" w:rsidP="00750090">
            <w:pPr>
              <w:pStyle w:val="ListParagraph"/>
              <w:numPr>
                <w:ilvl w:val="0"/>
                <w:numId w:val="28"/>
              </w:numPr>
              <w:jc w:val="lowKashida"/>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الممولون</w:t>
            </w:r>
          </w:p>
        </w:tc>
      </w:tr>
      <w:tr w:rsidR="00750090" w:rsidRPr="00A62B6C"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40</w:t>
            </w:r>
          </w:p>
        </w:tc>
        <w:tc>
          <w:tcPr>
            <w:tcW w:w="5103"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عزوف المودعين والمستثمرين من التعامل مع المصرف يؤثر في انخفاض مصادر التمويل التي يحتاجها المصرف لممارسة أنشطته.</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A62B6C" w:rsidTr="002F0709">
        <w:tc>
          <w:tcPr>
            <w:tcW w:w="9073" w:type="dxa"/>
            <w:gridSpan w:val="7"/>
            <w:shd w:val="clear" w:color="auto" w:fill="BFBFBF" w:themeFill="background1" w:themeFillShade="BF"/>
          </w:tcPr>
          <w:p w:rsidR="00750090" w:rsidRPr="004F6568" w:rsidRDefault="00750090" w:rsidP="00750090">
            <w:pPr>
              <w:pStyle w:val="ListParagraph"/>
              <w:numPr>
                <w:ilvl w:val="0"/>
                <w:numId w:val="28"/>
              </w:numPr>
              <w:jc w:val="lowKashida"/>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جماعات الضغط</w:t>
            </w:r>
          </w:p>
        </w:tc>
      </w:tr>
      <w:tr w:rsidR="00750090" w:rsidRPr="00A62B6C" w:rsidTr="002F0709">
        <w:tc>
          <w:tcPr>
            <w:tcW w:w="567" w:type="dxa"/>
            <w:shd w:val="clear" w:color="auto" w:fill="BFBFBF" w:themeFill="background1" w:themeFillShade="BF"/>
          </w:tcPr>
          <w:p w:rsidR="00750090" w:rsidRDefault="00750090" w:rsidP="002F0709">
            <w:pPr>
              <w:jc w:val="lowKashida"/>
              <w:rPr>
                <w:rFonts w:ascii="Simplified Arabic" w:hAnsi="Simplified Arabic" w:cs="Simplified Arabic"/>
                <w:sz w:val="28"/>
                <w:szCs w:val="28"/>
                <w:rtl/>
              </w:rPr>
            </w:pPr>
            <w:r>
              <w:rPr>
                <w:rFonts w:ascii="Simplified Arabic" w:hAnsi="Simplified Arabic" w:cs="Simplified Arabic" w:hint="cs"/>
                <w:sz w:val="28"/>
                <w:szCs w:val="28"/>
                <w:rtl/>
              </w:rPr>
              <w:t>41</w:t>
            </w:r>
          </w:p>
        </w:tc>
        <w:tc>
          <w:tcPr>
            <w:tcW w:w="5103"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هناك بعض التنظيمات التي تتعارض أهدافها مع أهداف المصرف كشركات التامين والهيئة العامة للضرائب فتؤثر في تحديد سياسته وأنشطته المالية والإدارية.</w:t>
            </w:r>
          </w:p>
        </w:tc>
        <w:tc>
          <w:tcPr>
            <w:tcW w:w="567"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bl>
    <w:p w:rsidR="00750090" w:rsidRDefault="00750090" w:rsidP="00750090">
      <w:pPr>
        <w:spacing w:line="240" w:lineRule="auto"/>
        <w:jc w:val="center"/>
        <w:rPr>
          <w:rFonts w:ascii="Simplified Arabic" w:hAnsi="Simplified Arabic" w:cs="Simplified Arabic"/>
          <w:b/>
          <w:bCs/>
          <w:sz w:val="28"/>
          <w:szCs w:val="28"/>
          <w:rtl/>
        </w:rPr>
      </w:pPr>
    </w:p>
    <w:p w:rsidR="00750090" w:rsidRPr="0032463C" w:rsidRDefault="00750090" w:rsidP="00750090">
      <w:pPr>
        <w:spacing w:line="240" w:lineRule="auto"/>
        <w:jc w:val="center"/>
        <w:rPr>
          <w:rFonts w:ascii="Simplified Arabic" w:hAnsi="Simplified Arabic" w:cs="Simplified Arabic"/>
          <w:b/>
          <w:bCs/>
          <w:sz w:val="24"/>
          <w:szCs w:val="24"/>
          <w:rtl/>
        </w:rPr>
      </w:pPr>
      <w:r w:rsidRPr="0032463C">
        <w:rPr>
          <w:rFonts w:ascii="Simplified Arabic" w:hAnsi="Simplified Arabic" w:cs="Simplified Arabic" w:hint="cs"/>
          <w:b/>
          <w:bCs/>
          <w:sz w:val="24"/>
          <w:szCs w:val="24"/>
          <w:rtl/>
        </w:rPr>
        <w:t>(</w:t>
      </w:r>
      <w:r>
        <w:rPr>
          <w:rFonts w:ascii="Simplified Arabic" w:hAnsi="Simplified Arabic" w:cs="Simplified Arabic" w:hint="cs"/>
          <w:b/>
          <w:bCs/>
          <w:sz w:val="24"/>
          <w:szCs w:val="24"/>
          <w:rtl/>
        </w:rPr>
        <w:t>6</w:t>
      </w:r>
      <w:r w:rsidRPr="0032463C">
        <w:rPr>
          <w:rFonts w:ascii="Simplified Arabic" w:hAnsi="Simplified Arabic" w:cs="Simplified Arabic" w:hint="cs"/>
          <w:b/>
          <w:bCs/>
          <w:sz w:val="24"/>
          <w:szCs w:val="24"/>
          <w:rtl/>
        </w:rPr>
        <w:t xml:space="preserve"> </w:t>
      </w:r>
      <w:r w:rsidRPr="0032463C">
        <w:rPr>
          <w:rFonts w:ascii="Simplified Arabic" w:hAnsi="Simplified Arabic" w:cs="Simplified Arabic"/>
          <w:b/>
          <w:bCs/>
          <w:sz w:val="24"/>
          <w:szCs w:val="24"/>
          <w:rtl/>
        </w:rPr>
        <w:t>–</w:t>
      </w:r>
      <w:r w:rsidRPr="0032463C">
        <w:rPr>
          <w:rFonts w:ascii="Simplified Arabic" w:hAnsi="Simplified Arabic" w:cs="Simplified Arabic" w:hint="cs"/>
          <w:b/>
          <w:bCs/>
          <w:sz w:val="24"/>
          <w:szCs w:val="24"/>
          <w:rtl/>
        </w:rPr>
        <w:t xml:space="preserve"> </w:t>
      </w:r>
      <w:r>
        <w:rPr>
          <w:rFonts w:ascii="Simplified Arabic" w:hAnsi="Simplified Arabic" w:cs="Simplified Arabic" w:hint="cs"/>
          <w:b/>
          <w:bCs/>
          <w:sz w:val="24"/>
          <w:szCs w:val="24"/>
          <w:rtl/>
        </w:rPr>
        <w:t>8</w:t>
      </w:r>
      <w:r w:rsidRPr="0032463C">
        <w:rPr>
          <w:rFonts w:ascii="Simplified Arabic" w:hAnsi="Simplified Arabic" w:cs="Simplified Arabic" w:hint="cs"/>
          <w:b/>
          <w:bCs/>
          <w:sz w:val="24"/>
          <w:szCs w:val="24"/>
          <w:rtl/>
        </w:rPr>
        <w:t>)</w:t>
      </w:r>
    </w:p>
    <w:p w:rsidR="00750090" w:rsidRDefault="00750090" w:rsidP="00750090">
      <w:pPr>
        <w:spacing w:line="240" w:lineRule="auto"/>
        <w:jc w:val="center"/>
        <w:rPr>
          <w:rFonts w:ascii="Simplified Arabic" w:hAnsi="Simplified Arabic" w:cs="Simplified Arabic"/>
          <w:b/>
          <w:bCs/>
          <w:sz w:val="28"/>
          <w:szCs w:val="28"/>
          <w:rtl/>
        </w:rPr>
      </w:pPr>
    </w:p>
    <w:p w:rsidR="00750090" w:rsidRPr="004F6568" w:rsidRDefault="00750090" w:rsidP="00750090">
      <w:pPr>
        <w:spacing w:line="240" w:lineRule="auto"/>
        <w:rPr>
          <w:rFonts w:ascii="Simplified Arabic" w:hAnsi="Simplified Arabic" w:cs="Simplified Arabic"/>
          <w:b/>
          <w:bCs/>
          <w:sz w:val="24"/>
          <w:szCs w:val="24"/>
          <w:rtl/>
        </w:rPr>
      </w:pPr>
      <w:r w:rsidRPr="004F6568">
        <w:rPr>
          <w:rFonts w:ascii="Simplified Arabic" w:hAnsi="Simplified Arabic" w:cs="Simplified Arabic"/>
          <w:b/>
          <w:bCs/>
          <w:sz w:val="24"/>
          <w:szCs w:val="24"/>
          <w:rtl/>
        </w:rPr>
        <w:lastRenderedPageBreak/>
        <w:t>المحور الثاني: التسهيلات المصرفية.</w:t>
      </w:r>
    </w:p>
    <w:p w:rsidR="00750090" w:rsidRPr="004F6568" w:rsidRDefault="00750090" w:rsidP="00750090">
      <w:pPr>
        <w:spacing w:line="240" w:lineRule="auto"/>
        <w:jc w:val="lowKashida"/>
        <w:rPr>
          <w:rFonts w:ascii="Simplified Arabic" w:hAnsi="Simplified Arabic" w:cs="Simplified Arabic"/>
          <w:b/>
          <w:bCs/>
          <w:sz w:val="24"/>
          <w:szCs w:val="24"/>
          <w:rtl/>
        </w:rPr>
      </w:pPr>
      <w:r w:rsidRPr="004F6568">
        <w:rPr>
          <w:rFonts w:ascii="Simplified Arabic" w:hAnsi="Simplified Arabic" w:cs="Simplified Arabic"/>
          <w:sz w:val="24"/>
          <w:szCs w:val="24"/>
          <w:rtl/>
        </w:rPr>
        <w:t>التسهيلات المصرفية: هي تلك الخدمات التي يقدمها المصرف لزبائنه سواء أكانوا أشخاصاً طبيعيين أم معنويين بحيث يُسمح لهم بالإفادة منها خلال مدد محددة, وضمن شروط وضمانات محددة يتم الاتفاق عليها مسبقاً مابين المصرف وزبائنه, وتكون هذه التسهيلات موثقة بعقود ومستندات توقع من قبل الطرفين.</w:t>
      </w:r>
    </w:p>
    <w:p w:rsidR="00750090" w:rsidRPr="004F6568" w:rsidRDefault="00750090" w:rsidP="00750090">
      <w:pPr>
        <w:spacing w:line="240" w:lineRule="auto"/>
        <w:jc w:val="lowKashida"/>
        <w:rPr>
          <w:rFonts w:ascii="Simplified Arabic" w:hAnsi="Simplified Arabic" w:cs="Simplified Arabic"/>
          <w:b/>
          <w:bCs/>
          <w:sz w:val="24"/>
          <w:szCs w:val="24"/>
          <w:rtl/>
        </w:rPr>
      </w:pPr>
      <w:r w:rsidRPr="004F6568">
        <w:rPr>
          <w:rFonts w:ascii="Simplified Arabic" w:hAnsi="Simplified Arabic" w:cs="Simplified Arabic"/>
          <w:sz w:val="24"/>
          <w:szCs w:val="24"/>
          <w:rtl/>
        </w:rPr>
        <w:t xml:space="preserve">يرجى التفضل بوضع علامة ( </w:t>
      </w:r>
      <w:r w:rsidRPr="004F6568">
        <w:rPr>
          <w:rFonts w:ascii="Simplified Arabic" w:hAnsi="Simplified Arabic"/>
          <w:sz w:val="24"/>
          <w:szCs w:val="24"/>
          <w:rtl/>
        </w:rPr>
        <w:t>√</w:t>
      </w:r>
      <w:r w:rsidRPr="004F6568">
        <w:rPr>
          <w:rFonts w:ascii="Simplified Arabic" w:hAnsi="Simplified Arabic" w:cs="Simplified Arabic"/>
          <w:sz w:val="24"/>
          <w:szCs w:val="24"/>
          <w:rtl/>
        </w:rPr>
        <w:t>) أمام الاختيار المناسب.</w:t>
      </w:r>
    </w:p>
    <w:tbl>
      <w:tblPr>
        <w:bidiVisual/>
        <w:tblW w:w="9073" w:type="dxa"/>
        <w:tblInd w:w="106" w:type="dxa"/>
        <w:tblBorders>
          <w:top w:val="thinThickThinSmallGap" w:sz="12" w:space="0" w:color="auto"/>
          <w:left w:val="thinThickThinSmallGap" w:sz="12" w:space="0" w:color="auto"/>
          <w:bottom w:val="single" w:sz="12" w:space="0" w:color="auto"/>
          <w:right w:val="thinThickThinSmallGap" w:sz="12" w:space="0" w:color="auto"/>
          <w:insideH w:val="single" w:sz="12" w:space="0" w:color="auto"/>
          <w:insideV w:val="single" w:sz="12" w:space="0" w:color="auto"/>
        </w:tblBorders>
        <w:tblLayout w:type="fixed"/>
        <w:tblLook w:val="04A0" w:firstRow="1" w:lastRow="0" w:firstColumn="1" w:lastColumn="0" w:noHBand="0" w:noVBand="1"/>
      </w:tblPr>
      <w:tblGrid>
        <w:gridCol w:w="567"/>
        <w:gridCol w:w="4961"/>
        <w:gridCol w:w="709"/>
        <w:gridCol w:w="709"/>
        <w:gridCol w:w="709"/>
        <w:gridCol w:w="708"/>
        <w:gridCol w:w="710"/>
      </w:tblGrid>
      <w:tr w:rsidR="00750090" w:rsidRPr="004F6568" w:rsidTr="002F0709">
        <w:trPr>
          <w:trHeight w:val="1212"/>
        </w:trPr>
        <w:tc>
          <w:tcPr>
            <w:tcW w:w="567" w:type="dxa"/>
            <w:shd w:val="clear" w:color="auto" w:fill="BFBFBF" w:themeFill="background1" w:themeFillShade="BF"/>
            <w:vAlign w:val="center"/>
            <w:hideMark/>
          </w:tcPr>
          <w:p w:rsidR="00750090" w:rsidRPr="004F6568" w:rsidRDefault="00750090" w:rsidP="002F0709">
            <w:pPr>
              <w:spacing w:after="0" w:line="240" w:lineRule="auto"/>
              <w:jc w:val="center"/>
              <w:rPr>
                <w:rFonts w:ascii="Times New Roman" w:eastAsia="Times New Roman" w:hAnsi="Times New Roman" w:cs="Times New Roman"/>
                <w:b/>
                <w:bCs/>
                <w:color w:val="000000"/>
                <w:sz w:val="24"/>
                <w:szCs w:val="24"/>
              </w:rPr>
            </w:pPr>
            <w:r w:rsidRPr="004F6568">
              <w:rPr>
                <w:rFonts w:ascii="Times New Roman" w:eastAsia="Times New Roman" w:hAnsi="Times New Roman" w:cs="Times New Roman"/>
                <w:b/>
                <w:bCs/>
                <w:color w:val="000000"/>
                <w:sz w:val="24"/>
                <w:szCs w:val="24"/>
                <w:rtl/>
              </w:rPr>
              <w:t>ت</w:t>
            </w:r>
          </w:p>
        </w:tc>
        <w:tc>
          <w:tcPr>
            <w:tcW w:w="4961" w:type="dxa"/>
            <w:shd w:val="clear" w:color="auto" w:fill="BFBFBF" w:themeFill="background1" w:themeFillShade="BF"/>
            <w:vAlign w:val="center"/>
            <w:hideMark/>
          </w:tcPr>
          <w:p w:rsidR="00750090" w:rsidRPr="004F6568" w:rsidRDefault="00750090" w:rsidP="002F0709">
            <w:pPr>
              <w:spacing w:after="0" w:line="240" w:lineRule="auto"/>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b/>
                <w:bCs/>
                <w:color w:val="000000"/>
                <w:sz w:val="24"/>
                <w:szCs w:val="24"/>
                <w:rtl/>
              </w:rPr>
              <w:t>الأسئلة</w:t>
            </w:r>
          </w:p>
        </w:tc>
        <w:tc>
          <w:tcPr>
            <w:tcW w:w="709" w:type="dxa"/>
            <w:shd w:val="clear" w:color="auto" w:fill="BFBFBF" w:themeFill="background1" w:themeFillShade="BF"/>
            <w:textDirection w:val="btLr"/>
            <w:vAlign w:val="center"/>
            <w:hideMark/>
          </w:tcPr>
          <w:p w:rsidR="00750090" w:rsidRPr="004F6568" w:rsidRDefault="00750090" w:rsidP="002F0709">
            <w:pPr>
              <w:spacing w:after="0" w:line="240" w:lineRule="auto"/>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b/>
                <w:bCs/>
                <w:color w:val="000000"/>
                <w:sz w:val="24"/>
                <w:szCs w:val="24"/>
                <w:rtl/>
              </w:rPr>
              <w:t>اتفق بشدة</w:t>
            </w:r>
          </w:p>
        </w:tc>
        <w:tc>
          <w:tcPr>
            <w:tcW w:w="709" w:type="dxa"/>
            <w:shd w:val="clear" w:color="auto" w:fill="BFBFBF" w:themeFill="background1" w:themeFillShade="BF"/>
            <w:textDirection w:val="btLr"/>
            <w:vAlign w:val="center"/>
            <w:hideMark/>
          </w:tcPr>
          <w:p w:rsidR="00750090" w:rsidRPr="004F6568" w:rsidRDefault="00750090" w:rsidP="002F0709">
            <w:pPr>
              <w:spacing w:after="0" w:line="240" w:lineRule="auto"/>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b/>
                <w:bCs/>
                <w:color w:val="000000"/>
                <w:sz w:val="24"/>
                <w:szCs w:val="24"/>
                <w:rtl/>
              </w:rPr>
              <w:t>اتفق</w:t>
            </w:r>
          </w:p>
        </w:tc>
        <w:tc>
          <w:tcPr>
            <w:tcW w:w="709" w:type="dxa"/>
            <w:shd w:val="clear" w:color="auto" w:fill="BFBFBF" w:themeFill="background1" w:themeFillShade="BF"/>
            <w:textDirection w:val="btLr"/>
            <w:vAlign w:val="center"/>
            <w:hideMark/>
          </w:tcPr>
          <w:p w:rsidR="00750090" w:rsidRPr="004F6568" w:rsidRDefault="00750090" w:rsidP="002F0709">
            <w:pPr>
              <w:spacing w:after="0" w:line="240" w:lineRule="auto"/>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hint="cs"/>
                <w:b/>
                <w:bCs/>
                <w:color w:val="000000"/>
                <w:sz w:val="24"/>
                <w:szCs w:val="24"/>
                <w:rtl/>
                <w:lang w:bidi="ar-IQ"/>
              </w:rPr>
              <w:t>محايد</w:t>
            </w:r>
          </w:p>
        </w:tc>
        <w:tc>
          <w:tcPr>
            <w:tcW w:w="708" w:type="dxa"/>
            <w:shd w:val="clear" w:color="auto" w:fill="BFBFBF" w:themeFill="background1" w:themeFillShade="BF"/>
            <w:textDirection w:val="btLr"/>
            <w:vAlign w:val="center"/>
            <w:hideMark/>
          </w:tcPr>
          <w:p w:rsidR="00750090" w:rsidRPr="004F6568" w:rsidRDefault="00750090" w:rsidP="002F0709">
            <w:pPr>
              <w:spacing w:after="0" w:line="240" w:lineRule="auto"/>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hint="cs"/>
                <w:b/>
                <w:bCs/>
                <w:color w:val="000000"/>
                <w:sz w:val="24"/>
                <w:szCs w:val="24"/>
                <w:rtl/>
                <w:lang w:bidi="ar-IQ"/>
              </w:rPr>
              <w:t>لا اتفق</w:t>
            </w:r>
          </w:p>
        </w:tc>
        <w:tc>
          <w:tcPr>
            <w:tcW w:w="710" w:type="dxa"/>
            <w:shd w:val="clear" w:color="auto" w:fill="BFBFBF" w:themeFill="background1" w:themeFillShade="BF"/>
            <w:textDirection w:val="btLr"/>
            <w:vAlign w:val="center"/>
            <w:hideMark/>
          </w:tcPr>
          <w:p w:rsidR="00750090" w:rsidRPr="004F6568" w:rsidRDefault="00750090" w:rsidP="002F0709">
            <w:pPr>
              <w:spacing w:after="0" w:line="240" w:lineRule="auto"/>
              <w:jc w:val="center"/>
              <w:rPr>
                <w:rFonts w:ascii="Times New Roman" w:eastAsia="Times New Roman" w:hAnsi="Times New Roman" w:cs="Times New Roman"/>
                <w:b/>
                <w:bCs/>
                <w:color w:val="000000"/>
                <w:sz w:val="24"/>
                <w:szCs w:val="24"/>
                <w:rtl/>
              </w:rPr>
            </w:pPr>
            <w:r w:rsidRPr="004F6568">
              <w:rPr>
                <w:rFonts w:ascii="Times New Roman" w:eastAsia="Times New Roman" w:hAnsi="Times New Roman" w:cs="Times New Roman" w:hint="cs"/>
                <w:b/>
                <w:bCs/>
                <w:color w:val="000000"/>
                <w:sz w:val="24"/>
                <w:szCs w:val="24"/>
                <w:rtl/>
                <w:lang w:bidi="ar-IQ"/>
              </w:rPr>
              <w:t>لا اتفق بشدة</w:t>
            </w:r>
          </w:p>
        </w:tc>
      </w:tr>
    </w:tbl>
    <w:tbl>
      <w:tblPr>
        <w:tblStyle w:val="TableGrid"/>
        <w:bidiVisual/>
        <w:tblW w:w="9073" w:type="dxa"/>
        <w:tblInd w:w="106" w:type="dxa"/>
        <w:tblBorders>
          <w:top w:val="none" w:sz="0" w:space="0" w:color="auto"/>
          <w:left w:val="thinThickThinSmallGap" w:sz="12" w:space="0" w:color="auto"/>
          <w:bottom w:val="thinThickThinSmallGap" w:sz="12" w:space="0" w:color="auto"/>
          <w:right w:val="thinThickThinSmallGap" w:sz="12" w:space="0" w:color="auto"/>
          <w:insideH w:val="single" w:sz="12" w:space="0" w:color="000000" w:themeColor="text1"/>
          <w:insideV w:val="single" w:sz="12" w:space="0" w:color="000000" w:themeColor="text1"/>
        </w:tblBorders>
        <w:tblLayout w:type="fixed"/>
        <w:tblLook w:val="04A0" w:firstRow="1" w:lastRow="0" w:firstColumn="1" w:lastColumn="0" w:noHBand="0" w:noVBand="1"/>
      </w:tblPr>
      <w:tblGrid>
        <w:gridCol w:w="567"/>
        <w:gridCol w:w="4961"/>
        <w:gridCol w:w="709"/>
        <w:gridCol w:w="709"/>
        <w:gridCol w:w="709"/>
        <w:gridCol w:w="708"/>
        <w:gridCol w:w="710"/>
      </w:tblGrid>
      <w:tr w:rsidR="00750090" w:rsidRPr="004F6568" w:rsidTr="002F0709">
        <w:tc>
          <w:tcPr>
            <w:tcW w:w="9073" w:type="dxa"/>
            <w:gridSpan w:val="7"/>
            <w:shd w:val="clear" w:color="auto" w:fill="BFBFBF" w:themeFill="background1" w:themeFillShade="BF"/>
          </w:tcPr>
          <w:p w:rsidR="00750090" w:rsidRPr="004F6568" w:rsidRDefault="00750090" w:rsidP="002F0709">
            <w:pPr>
              <w:jc w:val="center"/>
              <w:rPr>
                <w:rFonts w:ascii="Simplified Arabic" w:hAnsi="Simplified Arabic" w:cs="Simplified Arabic"/>
                <w:sz w:val="24"/>
                <w:szCs w:val="24"/>
                <w:rtl/>
              </w:rPr>
            </w:pPr>
            <w:r w:rsidRPr="004F6568">
              <w:rPr>
                <w:rFonts w:ascii="Simplified Arabic" w:hAnsi="Simplified Arabic" w:cs="Simplified Arabic" w:hint="cs"/>
                <w:b/>
                <w:bCs/>
                <w:sz w:val="24"/>
                <w:szCs w:val="24"/>
                <w:rtl/>
              </w:rPr>
              <w:t>أولاً: العوامل المتعلقة بالزبون</w:t>
            </w:r>
          </w:p>
        </w:tc>
      </w:tr>
      <w:tr w:rsidR="00750090" w:rsidRPr="004F6568" w:rsidTr="002F0709">
        <w:tc>
          <w:tcPr>
            <w:tcW w:w="9073" w:type="dxa"/>
            <w:gridSpan w:val="7"/>
            <w:shd w:val="clear" w:color="auto" w:fill="BFBFBF" w:themeFill="background1" w:themeFillShade="BF"/>
          </w:tcPr>
          <w:p w:rsidR="00750090" w:rsidRPr="004F6568" w:rsidRDefault="00750090" w:rsidP="00750090">
            <w:pPr>
              <w:pStyle w:val="ListParagraph"/>
              <w:numPr>
                <w:ilvl w:val="0"/>
                <w:numId w:val="29"/>
              </w:numPr>
              <w:jc w:val="lowKashida"/>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شخصية الزبون</w:t>
            </w:r>
          </w:p>
        </w:tc>
      </w:tr>
      <w:tr w:rsidR="00750090" w:rsidRPr="004F6568"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42</w:t>
            </w:r>
          </w:p>
        </w:tc>
        <w:tc>
          <w:tcPr>
            <w:tcW w:w="4961"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بناء العلاقات الشخصية بين الزبون وإدارة الائتمان لها الدور في منحه التسهيلات المصرفية.</w:t>
            </w: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4F6568"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43</w:t>
            </w:r>
          </w:p>
        </w:tc>
        <w:tc>
          <w:tcPr>
            <w:tcW w:w="4961"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سمعة الزبون طالب التسهيلات المصرفية من الأمور المهمة في قبول الطلب أو رفضه.</w:t>
            </w: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4F6568"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44</w:t>
            </w:r>
          </w:p>
        </w:tc>
        <w:tc>
          <w:tcPr>
            <w:tcW w:w="4961"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يقوم المصرف بدراسة المميزات الشخصية للزبون كالثقافة والمركز الوظيفي والعمر وغيرها عند منحه التسهيلات المصرفية.</w:t>
            </w: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4F6568" w:rsidTr="002F0709">
        <w:tc>
          <w:tcPr>
            <w:tcW w:w="9073" w:type="dxa"/>
            <w:gridSpan w:val="7"/>
            <w:shd w:val="clear" w:color="auto" w:fill="BFBFBF" w:themeFill="background1" w:themeFillShade="BF"/>
          </w:tcPr>
          <w:p w:rsidR="00750090" w:rsidRPr="004F6568" w:rsidRDefault="00750090" w:rsidP="00750090">
            <w:pPr>
              <w:pStyle w:val="ListParagraph"/>
              <w:numPr>
                <w:ilvl w:val="0"/>
                <w:numId w:val="29"/>
              </w:numPr>
              <w:jc w:val="lowKashida"/>
              <w:rPr>
                <w:rFonts w:ascii="Simplified Arabic" w:hAnsi="Simplified Arabic" w:cs="Simplified Arabic"/>
                <w:b/>
                <w:bCs/>
                <w:sz w:val="24"/>
                <w:szCs w:val="24"/>
                <w:rtl/>
              </w:rPr>
            </w:pPr>
            <w:r w:rsidRPr="004F6568">
              <w:rPr>
                <w:rFonts w:ascii="Simplified Arabic" w:hAnsi="Simplified Arabic" w:cs="Simplified Arabic" w:hint="cs"/>
                <w:b/>
                <w:bCs/>
                <w:sz w:val="24"/>
                <w:szCs w:val="24"/>
                <w:rtl/>
              </w:rPr>
              <w:t>مقدرة الزبون</w:t>
            </w:r>
          </w:p>
        </w:tc>
      </w:tr>
      <w:tr w:rsidR="00750090" w:rsidRPr="004F6568"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45</w:t>
            </w:r>
          </w:p>
        </w:tc>
        <w:tc>
          <w:tcPr>
            <w:tcW w:w="4961"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تُعد خبرة الزبون ونجاحه في مجال عمله دليلاً على كفاءته من الناحية المالية والإدارية.</w:t>
            </w: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4F6568"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46</w:t>
            </w:r>
          </w:p>
        </w:tc>
        <w:tc>
          <w:tcPr>
            <w:tcW w:w="4961"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يلجأ المصرف إلى تحليل نسب النشاط الخاصة بمشروع الزبون من خلال تحليل القوائم المالية له.</w:t>
            </w: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4F6568"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47</w:t>
            </w:r>
          </w:p>
        </w:tc>
        <w:tc>
          <w:tcPr>
            <w:tcW w:w="4961" w:type="dxa"/>
          </w:tcPr>
          <w:p w:rsidR="00750090" w:rsidRPr="004F6568" w:rsidRDefault="00750090" w:rsidP="002F0709">
            <w:pPr>
              <w:jc w:val="lowKashida"/>
              <w:rPr>
                <w:rFonts w:ascii="Simplified Arabic" w:hAnsi="Simplified Arabic" w:cs="Simplified Arabic"/>
                <w:sz w:val="24"/>
                <w:szCs w:val="24"/>
                <w:rtl/>
              </w:rPr>
            </w:pPr>
            <w:r w:rsidRPr="004F6568">
              <w:rPr>
                <w:rFonts w:ascii="Simplified Arabic" w:hAnsi="Simplified Arabic" w:cs="Simplified Arabic" w:hint="cs"/>
                <w:sz w:val="24"/>
                <w:szCs w:val="24"/>
                <w:rtl/>
              </w:rPr>
              <w:t>يقوم المصرف بالاستعلام عن الزبون من المصارف الأخرى التي يتعامل معها لمعرفة وضعه المالي والتسهيلات المقدمة له ومدى التزامه بالتسديد في الموعد المحدد.</w:t>
            </w: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4F6568" w:rsidTr="002F0709">
        <w:tc>
          <w:tcPr>
            <w:tcW w:w="9073" w:type="dxa"/>
            <w:gridSpan w:val="7"/>
            <w:shd w:val="clear" w:color="auto" w:fill="BFBFBF" w:themeFill="background1" w:themeFillShade="BF"/>
          </w:tcPr>
          <w:p w:rsidR="00750090" w:rsidRPr="0032463C" w:rsidRDefault="00750090" w:rsidP="00750090">
            <w:pPr>
              <w:pStyle w:val="ListParagraph"/>
              <w:numPr>
                <w:ilvl w:val="0"/>
                <w:numId w:val="29"/>
              </w:numPr>
              <w:jc w:val="lowKashida"/>
              <w:rPr>
                <w:rFonts w:ascii="Simplified Arabic" w:hAnsi="Simplified Arabic" w:cs="Simplified Arabic"/>
                <w:sz w:val="24"/>
                <w:szCs w:val="24"/>
                <w:rtl/>
              </w:rPr>
            </w:pPr>
            <w:r w:rsidRPr="0032463C">
              <w:rPr>
                <w:rFonts w:ascii="Simplified Arabic" w:hAnsi="Simplified Arabic" w:cs="Simplified Arabic" w:hint="cs"/>
                <w:b/>
                <w:bCs/>
                <w:sz w:val="28"/>
                <w:szCs w:val="28"/>
                <w:rtl/>
              </w:rPr>
              <w:t>رأس مال الزبون</w:t>
            </w:r>
          </w:p>
        </w:tc>
      </w:tr>
      <w:tr w:rsidR="00750090" w:rsidRPr="004F6568"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Pr>
                <w:rFonts w:ascii="Simplified Arabic" w:hAnsi="Simplified Arabic" w:cs="Simplified Arabic" w:hint="cs"/>
                <w:sz w:val="24"/>
                <w:szCs w:val="24"/>
                <w:rtl/>
              </w:rPr>
              <w:t>48</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يُعد رأس مال الزبون المرتفع عاملاً مشجعاً للمصرف لمنحه التسهيلات المصرفية.</w:t>
            </w: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r w:rsidR="00750090" w:rsidRPr="004F6568" w:rsidTr="002F0709">
        <w:tc>
          <w:tcPr>
            <w:tcW w:w="567" w:type="dxa"/>
            <w:shd w:val="clear" w:color="auto" w:fill="BFBFBF" w:themeFill="background1" w:themeFillShade="BF"/>
          </w:tcPr>
          <w:p w:rsidR="00750090" w:rsidRPr="004F6568" w:rsidRDefault="00750090" w:rsidP="002F0709">
            <w:pPr>
              <w:jc w:val="lowKashida"/>
              <w:rPr>
                <w:rFonts w:ascii="Simplified Arabic" w:hAnsi="Simplified Arabic" w:cs="Simplified Arabic"/>
                <w:sz w:val="24"/>
                <w:szCs w:val="24"/>
                <w:rtl/>
              </w:rPr>
            </w:pPr>
            <w:r>
              <w:rPr>
                <w:rFonts w:ascii="Simplified Arabic" w:hAnsi="Simplified Arabic" w:cs="Simplified Arabic" w:hint="cs"/>
                <w:sz w:val="24"/>
                <w:szCs w:val="24"/>
                <w:rtl/>
              </w:rPr>
              <w:t>49</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يسعى المصرف إلى معرفة مصادر التمويل المختلفة للزبون قبل منحه التسهيلات المطلوبة.</w:t>
            </w: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9" w:type="dxa"/>
          </w:tcPr>
          <w:p w:rsidR="00750090" w:rsidRPr="004F6568" w:rsidRDefault="00750090" w:rsidP="002F0709">
            <w:pPr>
              <w:jc w:val="lowKashida"/>
              <w:rPr>
                <w:rFonts w:ascii="Simplified Arabic" w:hAnsi="Simplified Arabic" w:cs="Simplified Arabic"/>
                <w:sz w:val="24"/>
                <w:szCs w:val="24"/>
                <w:rtl/>
              </w:rPr>
            </w:pPr>
          </w:p>
        </w:tc>
        <w:tc>
          <w:tcPr>
            <w:tcW w:w="708" w:type="dxa"/>
          </w:tcPr>
          <w:p w:rsidR="00750090" w:rsidRPr="004F6568" w:rsidRDefault="00750090" w:rsidP="002F0709">
            <w:pPr>
              <w:jc w:val="lowKashida"/>
              <w:rPr>
                <w:rFonts w:ascii="Simplified Arabic" w:hAnsi="Simplified Arabic" w:cs="Simplified Arabic"/>
                <w:sz w:val="24"/>
                <w:szCs w:val="24"/>
                <w:rtl/>
              </w:rPr>
            </w:pPr>
          </w:p>
        </w:tc>
        <w:tc>
          <w:tcPr>
            <w:tcW w:w="710" w:type="dxa"/>
          </w:tcPr>
          <w:p w:rsidR="00750090" w:rsidRPr="004F6568" w:rsidRDefault="00750090" w:rsidP="002F0709">
            <w:pPr>
              <w:jc w:val="lowKashida"/>
              <w:rPr>
                <w:rFonts w:ascii="Simplified Arabic" w:hAnsi="Simplified Arabic" w:cs="Simplified Arabic"/>
                <w:sz w:val="24"/>
                <w:szCs w:val="24"/>
                <w:rtl/>
              </w:rPr>
            </w:pPr>
          </w:p>
        </w:tc>
      </w:tr>
    </w:tbl>
    <w:p w:rsidR="00750090" w:rsidRDefault="00750090" w:rsidP="00750090">
      <w:pPr>
        <w:spacing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(7</w:t>
      </w:r>
      <w:r w:rsidRPr="0032463C">
        <w:rPr>
          <w:rFonts w:ascii="Simplified Arabic" w:hAnsi="Simplified Arabic" w:cs="Simplified Arabic" w:hint="cs"/>
          <w:b/>
          <w:bCs/>
          <w:sz w:val="24"/>
          <w:szCs w:val="24"/>
          <w:rtl/>
        </w:rPr>
        <w:t xml:space="preserve"> </w:t>
      </w:r>
      <w:r w:rsidRPr="0032463C">
        <w:rPr>
          <w:rFonts w:ascii="Simplified Arabic" w:hAnsi="Simplified Arabic" w:cs="Simplified Arabic"/>
          <w:b/>
          <w:bCs/>
          <w:sz w:val="24"/>
          <w:szCs w:val="24"/>
          <w:rtl/>
        </w:rPr>
        <w:t>–</w:t>
      </w:r>
      <w:r w:rsidRPr="0032463C">
        <w:rPr>
          <w:rFonts w:ascii="Simplified Arabic" w:hAnsi="Simplified Arabic" w:cs="Simplified Arabic" w:hint="cs"/>
          <w:b/>
          <w:bCs/>
          <w:sz w:val="24"/>
          <w:szCs w:val="24"/>
          <w:rtl/>
        </w:rPr>
        <w:t xml:space="preserve"> </w:t>
      </w:r>
      <w:r>
        <w:rPr>
          <w:rFonts w:ascii="Simplified Arabic" w:hAnsi="Simplified Arabic" w:cs="Simplified Arabic" w:hint="cs"/>
          <w:b/>
          <w:bCs/>
          <w:sz w:val="24"/>
          <w:szCs w:val="24"/>
          <w:rtl/>
        </w:rPr>
        <w:t>8</w:t>
      </w:r>
      <w:r w:rsidRPr="0032463C">
        <w:rPr>
          <w:rFonts w:ascii="Simplified Arabic" w:hAnsi="Simplified Arabic" w:cs="Simplified Arabic" w:hint="cs"/>
          <w:b/>
          <w:bCs/>
          <w:sz w:val="24"/>
          <w:szCs w:val="24"/>
          <w:rtl/>
        </w:rPr>
        <w:t>)</w:t>
      </w:r>
    </w:p>
    <w:tbl>
      <w:tblPr>
        <w:tblStyle w:val="TableGrid"/>
        <w:bidiVisual/>
        <w:tblW w:w="9073" w:type="dxa"/>
        <w:tblInd w:w="106" w:type="dxa"/>
        <w:tblBorders>
          <w:top w:val="thinThickThinSmallGap" w:sz="12" w:space="0" w:color="auto"/>
          <w:left w:val="thinThickThinSmallGap" w:sz="12" w:space="0" w:color="auto"/>
          <w:bottom w:val="thinThickThinSmallGap" w:sz="12" w:space="0" w:color="auto"/>
          <w:right w:val="thinThickThinSmallGap" w:sz="12" w:space="0" w:color="auto"/>
          <w:insideH w:val="single" w:sz="12" w:space="0" w:color="000000" w:themeColor="text1"/>
          <w:insideV w:val="single" w:sz="12" w:space="0" w:color="000000" w:themeColor="text1"/>
        </w:tblBorders>
        <w:tblLayout w:type="fixed"/>
        <w:tblLook w:val="04A0" w:firstRow="1" w:lastRow="0" w:firstColumn="1" w:lastColumn="0" w:noHBand="0" w:noVBand="1"/>
      </w:tblPr>
      <w:tblGrid>
        <w:gridCol w:w="567"/>
        <w:gridCol w:w="4961"/>
        <w:gridCol w:w="709"/>
        <w:gridCol w:w="709"/>
        <w:gridCol w:w="709"/>
        <w:gridCol w:w="708"/>
        <w:gridCol w:w="710"/>
      </w:tblGrid>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lastRenderedPageBreak/>
              <w:t>50</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يهتم المصرف بمعرفة مدى قدرة الزبون على تسديد الفوائد المترتبة عليه من صافي إرباحه.</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0C7E90" w:rsidTr="002F0709">
        <w:tc>
          <w:tcPr>
            <w:tcW w:w="9073" w:type="dxa"/>
            <w:gridSpan w:val="7"/>
            <w:shd w:val="clear" w:color="auto" w:fill="BFBFBF" w:themeFill="background1" w:themeFillShade="BF"/>
          </w:tcPr>
          <w:p w:rsidR="00750090" w:rsidRPr="004A0678" w:rsidRDefault="00750090" w:rsidP="00750090">
            <w:pPr>
              <w:pStyle w:val="ListParagraph"/>
              <w:numPr>
                <w:ilvl w:val="0"/>
                <w:numId w:val="29"/>
              </w:numPr>
              <w:jc w:val="lowKashida"/>
              <w:rPr>
                <w:rFonts w:ascii="Simplified Arabic" w:hAnsi="Simplified Arabic" w:cs="Simplified Arabic"/>
                <w:b/>
                <w:bCs/>
                <w:sz w:val="24"/>
                <w:szCs w:val="24"/>
                <w:rtl/>
              </w:rPr>
            </w:pPr>
            <w:r w:rsidRPr="004A0678">
              <w:rPr>
                <w:rFonts w:ascii="Simplified Arabic" w:hAnsi="Simplified Arabic" w:cs="Simplified Arabic" w:hint="cs"/>
                <w:b/>
                <w:bCs/>
                <w:sz w:val="24"/>
                <w:szCs w:val="24"/>
                <w:rtl/>
              </w:rPr>
              <w:t>الضمانات المقدمة من قبل الزبون</w:t>
            </w: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51</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يتشدد المصرف في طلب الضمانات لقاء التسهيلات المصرفية ويعمل على دراسة وتحليل نوعيتها قبل عملية المنح.</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52</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يحتفظ المصرف بملفات تتضمن جميع البيانات والمعلومات الخاصة بالضمانات المقدمة من قبل الزبون.</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53</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يطلب المصرف من الزبون كافة الوثائق المتعلقة بالضمانات والتي تُساعده في اتخاذ القرار بمنح التسهيلات.</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0C7E90" w:rsidTr="002F0709">
        <w:tc>
          <w:tcPr>
            <w:tcW w:w="9073" w:type="dxa"/>
            <w:gridSpan w:val="7"/>
            <w:shd w:val="clear" w:color="auto" w:fill="BFBFBF" w:themeFill="background1" w:themeFillShade="BF"/>
          </w:tcPr>
          <w:p w:rsidR="00750090" w:rsidRPr="004A0678" w:rsidRDefault="00750090" w:rsidP="00750090">
            <w:pPr>
              <w:pStyle w:val="ListParagraph"/>
              <w:numPr>
                <w:ilvl w:val="0"/>
                <w:numId w:val="29"/>
              </w:numPr>
              <w:jc w:val="lowKashida"/>
              <w:rPr>
                <w:rFonts w:ascii="Simplified Arabic" w:hAnsi="Simplified Arabic" w:cs="Simplified Arabic"/>
                <w:b/>
                <w:bCs/>
                <w:sz w:val="24"/>
                <w:szCs w:val="24"/>
                <w:rtl/>
              </w:rPr>
            </w:pPr>
            <w:r w:rsidRPr="004A0678">
              <w:rPr>
                <w:rFonts w:ascii="Simplified Arabic" w:hAnsi="Simplified Arabic" w:cs="Simplified Arabic" w:hint="cs"/>
                <w:b/>
                <w:bCs/>
                <w:sz w:val="24"/>
                <w:szCs w:val="24"/>
                <w:rtl/>
              </w:rPr>
              <w:t xml:space="preserve">الظروف المحيطة بنشاط الزبون </w:t>
            </w: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54</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 xml:space="preserve">يقوم المصرف بدراسة الحالة الاقتصادية المؤثرة على نشاط الزبون وقدرته على السداد. </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55</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يعتمد المصرف أسلوب التخطيط والتنبؤ بالأوضاع الاقتصادية عند منحه التسهيلات المصرفية.</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56</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يقوم المصرف بتحديد نوع التسهيلات المصرفية التي ينوي تقديمها للزبائن بناءاً على حاجة القطاعات الاقتصادية التي يعملون بها والظروف المحيطة بهم.</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A62B6C" w:rsidTr="002F0709">
        <w:tc>
          <w:tcPr>
            <w:tcW w:w="9073" w:type="dxa"/>
            <w:gridSpan w:val="7"/>
            <w:shd w:val="clear" w:color="auto" w:fill="BFBFBF" w:themeFill="background1" w:themeFillShade="BF"/>
          </w:tcPr>
          <w:p w:rsidR="00750090" w:rsidRPr="0032463C" w:rsidRDefault="00750090" w:rsidP="002F0709">
            <w:pPr>
              <w:jc w:val="center"/>
              <w:rPr>
                <w:rFonts w:ascii="Simplified Arabic" w:hAnsi="Simplified Arabic" w:cs="Simplified Arabic"/>
                <w:sz w:val="24"/>
                <w:szCs w:val="24"/>
                <w:rtl/>
              </w:rPr>
            </w:pPr>
            <w:r w:rsidRPr="0032463C">
              <w:rPr>
                <w:rFonts w:ascii="Simplified Arabic" w:hAnsi="Simplified Arabic" w:cs="Simplified Arabic" w:hint="cs"/>
                <w:b/>
                <w:bCs/>
                <w:sz w:val="24"/>
                <w:szCs w:val="24"/>
                <w:rtl/>
              </w:rPr>
              <w:t>ثانياً: العوامل المتعلقة بالمصرف مانح الائتمان</w:t>
            </w: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57</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يضع المصرف سقفاً معيناً للتسهيلات المصرفية الممنوحة للزبائن ولا يسمح بتجاوزه.</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58</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يوازن المصرف بين موارده المالية وبين استخداماته المختلفة عند منحه التسهيلات المصرفية.</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59</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يمتلك المصرف إدارة متخصصة بمنح التسهيلات المصرفية ويعمل على تنظيم برامج تدريب هادفة لتحسين مستوى القائمين بالتحليل الائتماني لديه وتطوير قدراتهم الإبداعية.</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A62B6C" w:rsidTr="002F0709">
        <w:tc>
          <w:tcPr>
            <w:tcW w:w="9073" w:type="dxa"/>
            <w:gridSpan w:val="7"/>
            <w:shd w:val="clear" w:color="auto" w:fill="BFBFBF" w:themeFill="background1" w:themeFillShade="BF"/>
          </w:tcPr>
          <w:p w:rsidR="00750090" w:rsidRPr="0032463C" w:rsidRDefault="00750090" w:rsidP="002F0709">
            <w:pPr>
              <w:jc w:val="center"/>
              <w:rPr>
                <w:rFonts w:ascii="Simplified Arabic" w:hAnsi="Simplified Arabic" w:cs="Simplified Arabic"/>
                <w:sz w:val="24"/>
                <w:szCs w:val="24"/>
                <w:rtl/>
              </w:rPr>
            </w:pPr>
            <w:r w:rsidRPr="0032463C">
              <w:rPr>
                <w:rFonts w:ascii="Simplified Arabic" w:hAnsi="Simplified Arabic" w:cs="Simplified Arabic" w:hint="cs"/>
                <w:b/>
                <w:bCs/>
                <w:sz w:val="24"/>
                <w:szCs w:val="24"/>
                <w:rtl/>
              </w:rPr>
              <w:t>ثالثاً: العوامل المتعلقة بالتسهيل المطلوب</w:t>
            </w: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60</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يتأكد المصرف من إن التسهيلات الممنوحة للزبون تُستعمل في الغرض المحدد لها.</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61</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يقوم المصرف بالتأكد من إن قيمة الائتمان المطلوب متوافقة مع الغرض منه.</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r w:rsidR="00750090" w:rsidRPr="00A62B6C" w:rsidTr="002F0709">
        <w:tc>
          <w:tcPr>
            <w:tcW w:w="567" w:type="dxa"/>
            <w:shd w:val="clear" w:color="auto" w:fill="BFBFBF" w:themeFill="background1" w:themeFillShade="BF"/>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62</w:t>
            </w:r>
          </w:p>
        </w:tc>
        <w:tc>
          <w:tcPr>
            <w:tcW w:w="4961" w:type="dxa"/>
          </w:tcPr>
          <w:p w:rsidR="00750090" w:rsidRPr="0032463C" w:rsidRDefault="00750090" w:rsidP="002F0709">
            <w:pPr>
              <w:jc w:val="lowKashida"/>
              <w:rPr>
                <w:rFonts w:ascii="Simplified Arabic" w:hAnsi="Simplified Arabic" w:cs="Simplified Arabic"/>
                <w:sz w:val="24"/>
                <w:szCs w:val="24"/>
                <w:rtl/>
              </w:rPr>
            </w:pPr>
            <w:r w:rsidRPr="0032463C">
              <w:rPr>
                <w:rFonts w:ascii="Simplified Arabic" w:hAnsi="Simplified Arabic" w:cs="Simplified Arabic" w:hint="cs"/>
                <w:sz w:val="24"/>
                <w:szCs w:val="24"/>
                <w:rtl/>
              </w:rPr>
              <w:t>يعمل المصرف على إعداد برنامج للسداد يتناسب وإمكانات الزبون.</w:t>
            </w: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9" w:type="dxa"/>
          </w:tcPr>
          <w:p w:rsidR="00750090" w:rsidRPr="0032463C" w:rsidRDefault="00750090" w:rsidP="002F0709">
            <w:pPr>
              <w:jc w:val="lowKashida"/>
              <w:rPr>
                <w:rFonts w:ascii="Simplified Arabic" w:hAnsi="Simplified Arabic" w:cs="Simplified Arabic"/>
                <w:sz w:val="24"/>
                <w:szCs w:val="24"/>
                <w:rtl/>
              </w:rPr>
            </w:pPr>
          </w:p>
        </w:tc>
        <w:tc>
          <w:tcPr>
            <w:tcW w:w="708" w:type="dxa"/>
          </w:tcPr>
          <w:p w:rsidR="00750090" w:rsidRPr="0032463C" w:rsidRDefault="00750090" w:rsidP="002F0709">
            <w:pPr>
              <w:jc w:val="lowKashida"/>
              <w:rPr>
                <w:rFonts w:ascii="Simplified Arabic" w:hAnsi="Simplified Arabic" w:cs="Simplified Arabic"/>
                <w:sz w:val="24"/>
                <w:szCs w:val="24"/>
                <w:rtl/>
              </w:rPr>
            </w:pPr>
          </w:p>
        </w:tc>
        <w:tc>
          <w:tcPr>
            <w:tcW w:w="710" w:type="dxa"/>
          </w:tcPr>
          <w:p w:rsidR="00750090" w:rsidRPr="0032463C" w:rsidRDefault="00750090" w:rsidP="002F0709">
            <w:pPr>
              <w:jc w:val="lowKashida"/>
              <w:rPr>
                <w:rFonts w:ascii="Simplified Arabic" w:hAnsi="Simplified Arabic" w:cs="Simplified Arabic"/>
                <w:sz w:val="24"/>
                <w:szCs w:val="24"/>
                <w:rtl/>
              </w:rPr>
            </w:pPr>
          </w:p>
        </w:tc>
      </w:tr>
    </w:tbl>
    <w:p w:rsidR="00750090" w:rsidRPr="0032463C" w:rsidRDefault="00750090" w:rsidP="00750090">
      <w:pPr>
        <w:spacing w:line="240" w:lineRule="auto"/>
        <w:rPr>
          <w:rFonts w:ascii="Simplified Arabic" w:hAnsi="Simplified Arabic" w:cs="Simplified Arabic"/>
          <w:b/>
          <w:bCs/>
          <w:sz w:val="24"/>
          <w:szCs w:val="24"/>
          <w:rtl/>
        </w:rPr>
      </w:pPr>
      <w:r>
        <w:rPr>
          <w:rFonts w:ascii="Simplified Arabic" w:hAnsi="Simplified Arabic" w:cs="Simplified Arabic" w:hint="cs"/>
          <w:b/>
          <w:bCs/>
          <w:sz w:val="32"/>
          <w:szCs w:val="32"/>
          <w:rtl/>
        </w:rPr>
        <w:t xml:space="preserve">                                    </w:t>
      </w:r>
      <w:r w:rsidRPr="0032463C">
        <w:rPr>
          <w:rFonts w:ascii="Simplified Arabic" w:hAnsi="Simplified Arabic" w:cs="Simplified Arabic" w:hint="cs"/>
          <w:b/>
          <w:bCs/>
          <w:sz w:val="24"/>
          <w:szCs w:val="24"/>
          <w:rtl/>
        </w:rPr>
        <w:t xml:space="preserve">  (</w:t>
      </w:r>
      <w:r>
        <w:rPr>
          <w:rFonts w:ascii="Simplified Arabic" w:hAnsi="Simplified Arabic" w:cs="Simplified Arabic" w:hint="cs"/>
          <w:b/>
          <w:bCs/>
          <w:sz w:val="24"/>
          <w:szCs w:val="24"/>
          <w:rtl/>
        </w:rPr>
        <w:t>8</w:t>
      </w:r>
      <w:r w:rsidRPr="0032463C">
        <w:rPr>
          <w:rFonts w:ascii="Simplified Arabic" w:hAnsi="Simplified Arabic" w:cs="Simplified Arabic" w:hint="cs"/>
          <w:b/>
          <w:bCs/>
          <w:sz w:val="24"/>
          <w:szCs w:val="24"/>
          <w:rtl/>
        </w:rPr>
        <w:t xml:space="preserve"> </w:t>
      </w:r>
      <w:r w:rsidRPr="0032463C">
        <w:rPr>
          <w:rFonts w:ascii="Simplified Arabic" w:hAnsi="Simplified Arabic" w:cs="Simplified Arabic"/>
          <w:b/>
          <w:bCs/>
          <w:sz w:val="24"/>
          <w:szCs w:val="24"/>
          <w:rtl/>
        </w:rPr>
        <w:t>–</w:t>
      </w:r>
      <w:r w:rsidRPr="0032463C">
        <w:rPr>
          <w:rFonts w:ascii="Simplified Arabic" w:hAnsi="Simplified Arabic" w:cs="Simplified Arabic" w:hint="cs"/>
          <w:b/>
          <w:bCs/>
          <w:sz w:val="24"/>
          <w:szCs w:val="24"/>
          <w:rtl/>
        </w:rPr>
        <w:t xml:space="preserve"> </w:t>
      </w:r>
      <w:r>
        <w:rPr>
          <w:rFonts w:ascii="Simplified Arabic" w:hAnsi="Simplified Arabic" w:cs="Simplified Arabic" w:hint="cs"/>
          <w:b/>
          <w:bCs/>
          <w:sz w:val="24"/>
          <w:szCs w:val="24"/>
          <w:rtl/>
        </w:rPr>
        <w:t>8</w:t>
      </w:r>
      <w:r w:rsidRPr="0032463C">
        <w:rPr>
          <w:rFonts w:ascii="Simplified Arabic" w:hAnsi="Simplified Arabic" w:cs="Simplified Arabic" w:hint="cs"/>
          <w:b/>
          <w:bCs/>
          <w:sz w:val="24"/>
          <w:szCs w:val="24"/>
          <w:rtl/>
        </w:rPr>
        <w:t>)</w:t>
      </w:r>
    </w:p>
    <w:sectPr w:rsidR="00750090" w:rsidRPr="0032463C" w:rsidSect="00D0414D">
      <w:headerReference w:type="default" r:id="rId16"/>
      <w:footerReference w:type="default" r:id="rId17"/>
      <w:pgSz w:w="11906" w:h="16838"/>
      <w:pgMar w:top="1418" w:right="1418" w:bottom="1418" w:left="1418" w:header="227" w:footer="227" w:gutter="0"/>
      <w:pgNumType w:start="13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A48" w:rsidRDefault="00F21A48" w:rsidP="00D003B6">
      <w:pPr>
        <w:spacing w:after="0" w:line="240" w:lineRule="auto"/>
      </w:pPr>
      <w:r>
        <w:separator/>
      </w:r>
    </w:p>
  </w:endnote>
  <w:endnote w:type="continuationSeparator" w:id="0">
    <w:p w:rsidR="00F21A48" w:rsidRDefault="00F21A48" w:rsidP="00D00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00000000" w:usb2="00000000" w:usb3="00000000" w:csb0="0000004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83494595"/>
      <w:docPartObj>
        <w:docPartGallery w:val="Page Numbers (Bottom of Page)"/>
        <w:docPartUnique/>
      </w:docPartObj>
    </w:sdtPr>
    <w:sdtContent>
      <w:p w:rsidR="00D0414D" w:rsidRDefault="00D0414D">
        <w:pPr>
          <w:pStyle w:val="Footer"/>
          <w:jc w:val="center"/>
        </w:pPr>
        <w:r>
          <w:fldChar w:fldCharType="begin"/>
        </w:r>
        <w:r>
          <w:instrText xml:space="preserve"> PAGE   \* MERGEFORMAT </w:instrText>
        </w:r>
        <w:r>
          <w:fldChar w:fldCharType="separate"/>
        </w:r>
        <w:r w:rsidR="00BE06D3">
          <w:rPr>
            <w:noProof/>
            <w:rtl/>
          </w:rPr>
          <w:t>143</w:t>
        </w:r>
        <w:r>
          <w:rPr>
            <w:noProof/>
          </w:rPr>
          <w:fldChar w:fldCharType="end"/>
        </w:r>
      </w:p>
    </w:sdtContent>
  </w:sdt>
  <w:p w:rsidR="00D0414D" w:rsidRDefault="00D0414D">
    <w:pPr>
      <w:pStyle w:val="Footer"/>
      <w:rPr>
        <w:rFonts w:hint="cs"/>
        <w:lang w:bidi="ar-IQ"/>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A48" w:rsidRDefault="00F21A48" w:rsidP="00D003B6">
      <w:pPr>
        <w:spacing w:after="0" w:line="240" w:lineRule="auto"/>
      </w:pPr>
      <w:r>
        <w:separator/>
      </w:r>
    </w:p>
  </w:footnote>
  <w:footnote w:type="continuationSeparator" w:id="0">
    <w:p w:rsidR="00F21A48" w:rsidRDefault="00F21A48" w:rsidP="00D003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751" w:rsidRPr="004010AC" w:rsidRDefault="005A7751" w:rsidP="001857B8">
    <w:pPr>
      <w:tabs>
        <w:tab w:val="left" w:pos="268"/>
        <w:tab w:val="left" w:pos="776"/>
        <w:tab w:val="center" w:pos="4153"/>
        <w:tab w:val="right" w:pos="8306"/>
        <w:tab w:val="right" w:pos="9424"/>
      </w:tabs>
      <w:spacing w:after="0" w:line="240" w:lineRule="auto"/>
      <w:ind w:right="284"/>
      <w:rPr>
        <w:rFonts w:ascii="Times New Roman" w:hAnsi="Times New Roman" w:cs="Times New Roman"/>
        <w:b/>
        <w:bCs/>
        <w:sz w:val="24"/>
        <w:szCs w:val="24"/>
        <w:rtl/>
        <w:lang w:bidi="ar-IQ"/>
      </w:rPr>
    </w:pPr>
    <w:r w:rsidRPr="004010AC">
      <w:rPr>
        <w:noProof/>
        <w:sz w:val="24"/>
        <w:szCs w:val="24"/>
      </w:rPr>
      <w:drawing>
        <wp:anchor distT="0" distB="0" distL="114300" distR="114300" simplePos="0" relativeHeight="251671040" behindDoc="0" locked="0" layoutInCell="1" allowOverlap="1" wp14:anchorId="24620EBC" wp14:editId="60DC0249">
          <wp:simplePos x="0" y="0"/>
          <wp:positionH relativeFrom="column">
            <wp:posOffset>163830</wp:posOffset>
          </wp:positionH>
          <wp:positionV relativeFrom="paragraph">
            <wp:posOffset>-106045</wp:posOffset>
          </wp:positionV>
          <wp:extent cx="899160" cy="8229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10AC">
      <w:rPr>
        <w:rFonts w:ascii="Times New Roman" w:hAnsi="Times New Roman" w:cs="Times New Roman"/>
        <w:b/>
        <w:bCs/>
        <w:sz w:val="24"/>
        <w:szCs w:val="24"/>
        <w:lang w:bidi="ar-IQ"/>
      </w:rPr>
      <w:t xml:space="preserve"> </w:t>
    </w:r>
    <w:r w:rsidRPr="004010AC">
      <w:rPr>
        <w:rFonts w:ascii="Times New Roman" w:hAnsi="Times New Roman" w:cs="Times New Roman" w:hint="cs"/>
        <w:b/>
        <w:bCs/>
        <w:sz w:val="24"/>
        <w:szCs w:val="24"/>
        <w:rtl/>
        <w:lang w:bidi="ar-IQ"/>
      </w:rPr>
      <w:t>مج</w:t>
    </w:r>
    <w:r w:rsidRPr="004010AC">
      <w:rPr>
        <w:rFonts w:ascii="Times New Roman" w:hAnsi="Times New Roman" w:cs="Times New Roman"/>
        <w:b/>
        <w:bCs/>
        <w:sz w:val="24"/>
        <w:szCs w:val="24"/>
        <w:rtl/>
        <w:lang w:bidi="ar-IQ"/>
      </w:rPr>
      <w:t>لة دراسات محاسبية ومالية</w:t>
    </w:r>
    <w:r w:rsidRPr="004010AC">
      <w:rPr>
        <w:rFonts w:ascii="Times New Roman" w:hAnsi="Times New Roman" w:cs="Times New Roman" w:hint="cs"/>
        <w:b/>
        <w:bCs/>
        <w:sz w:val="24"/>
        <w:szCs w:val="24"/>
        <w:rtl/>
        <w:lang w:bidi="ar-IQ"/>
      </w:rPr>
      <w:t xml:space="preserve">          </w:t>
    </w:r>
    <w:r>
      <w:rPr>
        <w:rFonts w:ascii="Times New Roman" w:hAnsi="Times New Roman" w:cs="Times New Roman" w:hint="cs"/>
        <w:b/>
        <w:bCs/>
        <w:sz w:val="24"/>
        <w:szCs w:val="24"/>
        <w:rtl/>
        <w:lang w:bidi="ar-IQ"/>
      </w:rPr>
      <w:t xml:space="preserve">  </w:t>
    </w:r>
    <w:r w:rsidRPr="004010AC">
      <w:rPr>
        <w:rFonts w:ascii="Times New Roman" w:hAnsi="Times New Roman" w:cs="Times New Roman" w:hint="cs"/>
        <w:b/>
        <w:bCs/>
        <w:sz w:val="24"/>
        <w:szCs w:val="24"/>
        <w:rtl/>
        <w:lang w:bidi="ar-IQ"/>
      </w:rPr>
      <w:t xml:space="preserve"> </w:t>
    </w:r>
    <w:r w:rsidRPr="004010AC">
      <w:rPr>
        <w:rFonts w:ascii="Times New Roman" w:hAnsi="Times New Roman" w:cs="Times New Roman"/>
        <w:b/>
        <w:bCs/>
        <w:sz w:val="24"/>
        <w:szCs w:val="24"/>
        <w:rtl/>
        <w:lang w:bidi="ar-IQ"/>
      </w:rPr>
      <w:t xml:space="preserve">المجلد الثاني عشر العدد </w:t>
    </w:r>
    <w:r w:rsidR="001857B8">
      <w:rPr>
        <w:rFonts w:ascii="Times New Roman" w:hAnsi="Times New Roman" w:cs="Times New Roman" w:hint="cs"/>
        <w:b/>
        <w:bCs/>
        <w:sz w:val="24"/>
        <w:szCs w:val="24"/>
        <w:rtl/>
        <w:lang w:bidi="ar-IQ"/>
      </w:rPr>
      <w:t xml:space="preserve"> 41</w:t>
    </w:r>
    <w:r w:rsidRPr="004010AC">
      <w:rPr>
        <w:rFonts w:ascii="Times New Roman" w:hAnsi="Times New Roman" w:cs="Times New Roman"/>
        <w:b/>
        <w:bCs/>
        <w:sz w:val="24"/>
        <w:szCs w:val="24"/>
        <w:rtl/>
        <w:lang w:bidi="ar-IQ"/>
      </w:rPr>
      <w:t>الفصل ال</w:t>
    </w:r>
    <w:r w:rsidR="001857B8">
      <w:rPr>
        <w:rFonts w:ascii="Times New Roman" w:hAnsi="Times New Roman" w:cs="Times New Roman" w:hint="cs"/>
        <w:b/>
        <w:bCs/>
        <w:sz w:val="24"/>
        <w:szCs w:val="24"/>
        <w:rtl/>
        <w:lang w:bidi="ar-IQ"/>
      </w:rPr>
      <w:t xml:space="preserve">رابع </w:t>
    </w:r>
    <w:r w:rsidRPr="004010AC">
      <w:rPr>
        <w:rFonts w:ascii="Times New Roman" w:hAnsi="Times New Roman" w:cs="Times New Roman"/>
        <w:b/>
        <w:bCs/>
        <w:sz w:val="24"/>
        <w:szCs w:val="24"/>
        <w:rtl/>
        <w:lang w:bidi="ar-IQ"/>
      </w:rPr>
      <w:t xml:space="preserve"> لـ</w:t>
    </w:r>
    <w:r w:rsidRPr="004010AC">
      <w:rPr>
        <w:rFonts w:ascii="Times New Roman" w:hAnsi="Times New Roman" w:cs="Times New Roman"/>
        <w:b/>
        <w:bCs/>
        <w:sz w:val="24"/>
        <w:szCs w:val="24"/>
        <w:lang w:bidi="ar-IQ"/>
      </w:rPr>
      <w:t>2017</w:t>
    </w:r>
    <w:r w:rsidRPr="004010AC">
      <w:rPr>
        <w:rFonts w:ascii="Times New Roman" w:hAnsi="Times New Roman" w:cs="Times New Roman"/>
        <w:b/>
        <w:bCs/>
        <w:sz w:val="24"/>
        <w:szCs w:val="24"/>
        <w:rtl/>
        <w:lang w:bidi="ar-IQ"/>
      </w:rPr>
      <w:t>سنة</w:t>
    </w:r>
    <w:r w:rsidRPr="004010AC">
      <w:rPr>
        <w:rFonts w:ascii="Times New Roman" w:hAnsi="Times New Roman" w:cs="Times New Roman"/>
        <w:b/>
        <w:bCs/>
        <w:sz w:val="24"/>
        <w:szCs w:val="24"/>
        <w:lang w:bidi="ar-IQ"/>
      </w:rPr>
      <w:t xml:space="preserve">     </w:t>
    </w:r>
    <w:r w:rsidRPr="004010AC">
      <w:rPr>
        <w:rFonts w:ascii="Times New Roman" w:hAnsi="Times New Roman" w:cs="Times New Roman"/>
        <w:b/>
        <w:bCs/>
        <w:sz w:val="24"/>
        <w:szCs w:val="24"/>
        <w:rtl/>
        <w:lang w:bidi="ar-IQ"/>
      </w:rPr>
      <w:t xml:space="preserve"> </w:t>
    </w:r>
  </w:p>
  <w:p w:rsidR="005A7751" w:rsidRDefault="005A7751">
    <w:pPr>
      <w:pStyle w:val="Header"/>
      <w:rPr>
        <w:rtl/>
        <w:lang w:bidi="ar-IQ"/>
      </w:rPr>
    </w:pPr>
  </w:p>
  <w:p w:rsidR="005A7751" w:rsidRDefault="005A7751">
    <w:pPr>
      <w:pStyle w:val="Header"/>
      <w:rPr>
        <w:rtl/>
        <w:lang w:bidi="ar-IQ"/>
      </w:rPr>
    </w:pPr>
  </w:p>
  <w:p w:rsidR="005A7751" w:rsidRDefault="005A7751">
    <w:pPr>
      <w:pStyle w:val="Header"/>
      <w:rPr>
        <w:lang w:bidi="ar-IQ"/>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4473B"/>
    <w:multiLevelType w:val="hybridMultilevel"/>
    <w:tmpl w:val="92460D7A"/>
    <w:lvl w:ilvl="0" w:tplc="CF76714A">
      <w:start w:val="2"/>
      <w:numFmt w:val="bullet"/>
      <w:lvlText w:val="-"/>
      <w:lvlJc w:val="left"/>
      <w:pPr>
        <w:ind w:left="720" w:hanging="360"/>
      </w:pPr>
      <w:rPr>
        <w:rFonts w:ascii="Simplified Arabic" w:eastAsiaTheme="minorEastAsia"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BA0B5C"/>
    <w:multiLevelType w:val="hybridMultilevel"/>
    <w:tmpl w:val="7FD47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2C2856"/>
    <w:multiLevelType w:val="hybridMultilevel"/>
    <w:tmpl w:val="F5AC75D8"/>
    <w:lvl w:ilvl="0" w:tplc="80B420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F80C8E"/>
    <w:multiLevelType w:val="hybridMultilevel"/>
    <w:tmpl w:val="F6944CD8"/>
    <w:lvl w:ilvl="0" w:tplc="F3CEB8F4">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D5B638D"/>
    <w:multiLevelType w:val="hybridMultilevel"/>
    <w:tmpl w:val="6F6271B6"/>
    <w:lvl w:ilvl="0" w:tplc="A1BEA4B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ED6374"/>
    <w:multiLevelType w:val="hybridMultilevel"/>
    <w:tmpl w:val="7FC2DE88"/>
    <w:lvl w:ilvl="0" w:tplc="45A0A17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D32218"/>
    <w:multiLevelType w:val="hybridMultilevel"/>
    <w:tmpl w:val="DF94D95A"/>
    <w:lvl w:ilvl="0" w:tplc="E6920B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6E2F6F"/>
    <w:multiLevelType w:val="multilevel"/>
    <w:tmpl w:val="EFA8BB7A"/>
    <w:lvl w:ilvl="0">
      <w:start w:val="4"/>
      <w:numFmt w:val="decimal"/>
      <w:lvlText w:val="%1"/>
      <w:lvlJc w:val="left"/>
      <w:pPr>
        <w:ind w:left="405" w:hanging="4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6F35082"/>
    <w:multiLevelType w:val="hybridMultilevel"/>
    <w:tmpl w:val="9C922982"/>
    <w:lvl w:ilvl="0" w:tplc="3E326FBA">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C2203C"/>
    <w:multiLevelType w:val="multilevel"/>
    <w:tmpl w:val="CF50B304"/>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A476305"/>
    <w:multiLevelType w:val="hybridMultilevel"/>
    <w:tmpl w:val="FE8E37C4"/>
    <w:lvl w:ilvl="0" w:tplc="C6CCFD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AE581D"/>
    <w:multiLevelType w:val="hybridMultilevel"/>
    <w:tmpl w:val="9786795C"/>
    <w:lvl w:ilvl="0" w:tplc="075A8AB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8745A4"/>
    <w:multiLevelType w:val="hybridMultilevel"/>
    <w:tmpl w:val="D3BC4DE8"/>
    <w:lvl w:ilvl="0" w:tplc="1AA6BE52">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B74BF1"/>
    <w:multiLevelType w:val="hybridMultilevel"/>
    <w:tmpl w:val="B364AED4"/>
    <w:lvl w:ilvl="0" w:tplc="F21CBA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0E2431"/>
    <w:multiLevelType w:val="hybridMultilevel"/>
    <w:tmpl w:val="FEAA8EE2"/>
    <w:lvl w:ilvl="0" w:tplc="01B497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07722C9"/>
    <w:multiLevelType w:val="hybridMultilevel"/>
    <w:tmpl w:val="CA48C68E"/>
    <w:lvl w:ilvl="0" w:tplc="CAB4E984">
      <w:start w:val="1"/>
      <w:numFmt w:val="arabicAlpha"/>
      <w:lvlText w:val="%1-"/>
      <w:lvlJc w:val="left"/>
      <w:pPr>
        <w:ind w:left="720" w:hanging="360"/>
      </w:pPr>
      <w:rPr>
        <w:rFonts w:ascii="Simplified Arabic" w:eastAsiaTheme="minorEastAsia"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C74298"/>
    <w:multiLevelType w:val="hybridMultilevel"/>
    <w:tmpl w:val="35624E98"/>
    <w:lvl w:ilvl="0" w:tplc="841451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955289"/>
    <w:multiLevelType w:val="hybridMultilevel"/>
    <w:tmpl w:val="FCD2939A"/>
    <w:lvl w:ilvl="0" w:tplc="BF60714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B11070"/>
    <w:multiLevelType w:val="hybridMultilevel"/>
    <w:tmpl w:val="55DC331A"/>
    <w:lvl w:ilvl="0" w:tplc="17825C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AD004A"/>
    <w:multiLevelType w:val="hybridMultilevel"/>
    <w:tmpl w:val="C7886616"/>
    <w:lvl w:ilvl="0" w:tplc="1476560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C106FB"/>
    <w:multiLevelType w:val="hybridMultilevel"/>
    <w:tmpl w:val="66741196"/>
    <w:lvl w:ilvl="0" w:tplc="50FA14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EC6E2D"/>
    <w:multiLevelType w:val="hybridMultilevel"/>
    <w:tmpl w:val="8076D3EA"/>
    <w:lvl w:ilvl="0" w:tplc="9BB4DC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F24F47"/>
    <w:multiLevelType w:val="hybridMultilevel"/>
    <w:tmpl w:val="384C1C10"/>
    <w:lvl w:ilvl="0" w:tplc="DFE27C5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D41411"/>
    <w:multiLevelType w:val="hybridMultilevel"/>
    <w:tmpl w:val="C9427C08"/>
    <w:lvl w:ilvl="0" w:tplc="1F3218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D9614B"/>
    <w:multiLevelType w:val="hybridMultilevel"/>
    <w:tmpl w:val="55A6283E"/>
    <w:lvl w:ilvl="0" w:tplc="97F2BD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A405877"/>
    <w:multiLevelType w:val="hybridMultilevel"/>
    <w:tmpl w:val="508C8D1A"/>
    <w:lvl w:ilvl="0" w:tplc="F91C56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BE571E6"/>
    <w:multiLevelType w:val="hybridMultilevel"/>
    <w:tmpl w:val="9A984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2F046B"/>
    <w:multiLevelType w:val="hybridMultilevel"/>
    <w:tmpl w:val="7BA00512"/>
    <w:lvl w:ilvl="0" w:tplc="A222912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156B4B"/>
    <w:multiLevelType w:val="hybridMultilevel"/>
    <w:tmpl w:val="D3C258B4"/>
    <w:lvl w:ilvl="0" w:tplc="B902F81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C43FE3"/>
    <w:multiLevelType w:val="hybridMultilevel"/>
    <w:tmpl w:val="45B6CDBE"/>
    <w:lvl w:ilvl="0" w:tplc="B50E902A">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F900FB3"/>
    <w:multiLevelType w:val="hybridMultilevel"/>
    <w:tmpl w:val="A57AB9C4"/>
    <w:lvl w:ilvl="0" w:tplc="11462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1"/>
  </w:num>
  <w:num w:numId="3">
    <w:abstractNumId w:val="0"/>
  </w:num>
  <w:num w:numId="4">
    <w:abstractNumId w:val="7"/>
  </w:num>
  <w:num w:numId="5">
    <w:abstractNumId w:val="14"/>
  </w:num>
  <w:num w:numId="6">
    <w:abstractNumId w:val="3"/>
  </w:num>
  <w:num w:numId="7">
    <w:abstractNumId w:val="27"/>
  </w:num>
  <w:num w:numId="8">
    <w:abstractNumId w:val="16"/>
  </w:num>
  <w:num w:numId="9">
    <w:abstractNumId w:val="18"/>
  </w:num>
  <w:num w:numId="10">
    <w:abstractNumId w:val="10"/>
  </w:num>
  <w:num w:numId="11">
    <w:abstractNumId w:val="1"/>
  </w:num>
  <w:num w:numId="12">
    <w:abstractNumId w:val="24"/>
  </w:num>
  <w:num w:numId="13">
    <w:abstractNumId w:val="15"/>
  </w:num>
  <w:num w:numId="14">
    <w:abstractNumId w:val="9"/>
  </w:num>
  <w:num w:numId="15">
    <w:abstractNumId w:val="2"/>
  </w:num>
  <w:num w:numId="16">
    <w:abstractNumId w:val="29"/>
  </w:num>
  <w:num w:numId="17">
    <w:abstractNumId w:val="25"/>
  </w:num>
  <w:num w:numId="18">
    <w:abstractNumId w:val="13"/>
  </w:num>
  <w:num w:numId="19">
    <w:abstractNumId w:val="20"/>
  </w:num>
  <w:num w:numId="20">
    <w:abstractNumId w:val="23"/>
  </w:num>
  <w:num w:numId="21">
    <w:abstractNumId w:val="26"/>
  </w:num>
  <w:num w:numId="22">
    <w:abstractNumId w:val="4"/>
  </w:num>
  <w:num w:numId="23">
    <w:abstractNumId w:val="17"/>
  </w:num>
  <w:num w:numId="24">
    <w:abstractNumId w:val="12"/>
  </w:num>
  <w:num w:numId="25">
    <w:abstractNumId w:val="22"/>
  </w:num>
  <w:num w:numId="26">
    <w:abstractNumId w:val="5"/>
  </w:num>
  <w:num w:numId="27">
    <w:abstractNumId w:val="11"/>
  </w:num>
  <w:num w:numId="28">
    <w:abstractNumId w:val="19"/>
  </w:num>
  <w:num w:numId="29">
    <w:abstractNumId w:val="28"/>
  </w:num>
  <w:num w:numId="30">
    <w:abstractNumId w:val="30"/>
  </w:num>
  <w:num w:numId="3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D6F"/>
    <w:rsid w:val="000038ED"/>
    <w:rsid w:val="0003277E"/>
    <w:rsid w:val="000343C5"/>
    <w:rsid w:val="000710F9"/>
    <w:rsid w:val="00074E35"/>
    <w:rsid w:val="0008037D"/>
    <w:rsid w:val="00083953"/>
    <w:rsid w:val="00090452"/>
    <w:rsid w:val="00090C17"/>
    <w:rsid w:val="000C3ECE"/>
    <w:rsid w:val="000E075C"/>
    <w:rsid w:val="000E5048"/>
    <w:rsid w:val="000F1090"/>
    <w:rsid w:val="000F7DCC"/>
    <w:rsid w:val="001010E8"/>
    <w:rsid w:val="00104705"/>
    <w:rsid w:val="001064A2"/>
    <w:rsid w:val="00110D17"/>
    <w:rsid w:val="00137D7E"/>
    <w:rsid w:val="001538E4"/>
    <w:rsid w:val="001808CC"/>
    <w:rsid w:val="001857B8"/>
    <w:rsid w:val="00191D6F"/>
    <w:rsid w:val="00194CBD"/>
    <w:rsid w:val="001C5ACA"/>
    <w:rsid w:val="001C6CF5"/>
    <w:rsid w:val="001D1807"/>
    <w:rsid w:val="001D2D79"/>
    <w:rsid w:val="0020613C"/>
    <w:rsid w:val="00221CAD"/>
    <w:rsid w:val="00234249"/>
    <w:rsid w:val="002420B6"/>
    <w:rsid w:val="00253910"/>
    <w:rsid w:val="002632B6"/>
    <w:rsid w:val="00263A34"/>
    <w:rsid w:val="00267BCE"/>
    <w:rsid w:val="002818D2"/>
    <w:rsid w:val="0028361C"/>
    <w:rsid w:val="002A4173"/>
    <w:rsid w:val="002B15EB"/>
    <w:rsid w:val="002B7541"/>
    <w:rsid w:val="002D08BE"/>
    <w:rsid w:val="002D14CB"/>
    <w:rsid w:val="002D37D8"/>
    <w:rsid w:val="002D3C52"/>
    <w:rsid w:val="0030338C"/>
    <w:rsid w:val="00307699"/>
    <w:rsid w:val="00322956"/>
    <w:rsid w:val="00337A1D"/>
    <w:rsid w:val="00350B16"/>
    <w:rsid w:val="00372C7C"/>
    <w:rsid w:val="00372DAD"/>
    <w:rsid w:val="00380DE7"/>
    <w:rsid w:val="00392D79"/>
    <w:rsid w:val="00396545"/>
    <w:rsid w:val="003A1C02"/>
    <w:rsid w:val="003A47F0"/>
    <w:rsid w:val="003B51A9"/>
    <w:rsid w:val="003D0D4A"/>
    <w:rsid w:val="003D6C86"/>
    <w:rsid w:val="003D764F"/>
    <w:rsid w:val="003F1791"/>
    <w:rsid w:val="004010AC"/>
    <w:rsid w:val="0040671B"/>
    <w:rsid w:val="00406782"/>
    <w:rsid w:val="00422E36"/>
    <w:rsid w:val="00425BB1"/>
    <w:rsid w:val="00431E71"/>
    <w:rsid w:val="0043272B"/>
    <w:rsid w:val="0043680B"/>
    <w:rsid w:val="00437A72"/>
    <w:rsid w:val="0044724E"/>
    <w:rsid w:val="00470EF3"/>
    <w:rsid w:val="00477A89"/>
    <w:rsid w:val="00477E60"/>
    <w:rsid w:val="00480016"/>
    <w:rsid w:val="004854C6"/>
    <w:rsid w:val="00494037"/>
    <w:rsid w:val="004B35DC"/>
    <w:rsid w:val="004B5CE5"/>
    <w:rsid w:val="004D2C15"/>
    <w:rsid w:val="004E3CF7"/>
    <w:rsid w:val="0050238C"/>
    <w:rsid w:val="00503C6C"/>
    <w:rsid w:val="005067D3"/>
    <w:rsid w:val="00510506"/>
    <w:rsid w:val="005409C6"/>
    <w:rsid w:val="0054505F"/>
    <w:rsid w:val="00545514"/>
    <w:rsid w:val="005469FF"/>
    <w:rsid w:val="0057101C"/>
    <w:rsid w:val="00573D9A"/>
    <w:rsid w:val="00574C50"/>
    <w:rsid w:val="00576E8D"/>
    <w:rsid w:val="00594EA3"/>
    <w:rsid w:val="00596E31"/>
    <w:rsid w:val="005A7751"/>
    <w:rsid w:val="005D7D21"/>
    <w:rsid w:val="005E7BA4"/>
    <w:rsid w:val="005F490A"/>
    <w:rsid w:val="00611244"/>
    <w:rsid w:val="0065108F"/>
    <w:rsid w:val="00654F77"/>
    <w:rsid w:val="00661E72"/>
    <w:rsid w:val="0069305B"/>
    <w:rsid w:val="00697683"/>
    <w:rsid w:val="006A3944"/>
    <w:rsid w:val="006B3ACA"/>
    <w:rsid w:val="006B6431"/>
    <w:rsid w:val="006E126A"/>
    <w:rsid w:val="006E4C21"/>
    <w:rsid w:val="00700F32"/>
    <w:rsid w:val="0071392E"/>
    <w:rsid w:val="007205FF"/>
    <w:rsid w:val="007339EC"/>
    <w:rsid w:val="00737A33"/>
    <w:rsid w:val="00750090"/>
    <w:rsid w:val="00751933"/>
    <w:rsid w:val="007562C7"/>
    <w:rsid w:val="0075712F"/>
    <w:rsid w:val="00791407"/>
    <w:rsid w:val="00791F22"/>
    <w:rsid w:val="007921AA"/>
    <w:rsid w:val="00792851"/>
    <w:rsid w:val="00795250"/>
    <w:rsid w:val="00796848"/>
    <w:rsid w:val="007A35D1"/>
    <w:rsid w:val="007B53AA"/>
    <w:rsid w:val="007B7563"/>
    <w:rsid w:val="007C775A"/>
    <w:rsid w:val="007D13EC"/>
    <w:rsid w:val="007E4999"/>
    <w:rsid w:val="00830AF0"/>
    <w:rsid w:val="00837F12"/>
    <w:rsid w:val="00860078"/>
    <w:rsid w:val="008669D9"/>
    <w:rsid w:val="008702BC"/>
    <w:rsid w:val="00887F2A"/>
    <w:rsid w:val="008979C8"/>
    <w:rsid w:val="008B298D"/>
    <w:rsid w:val="008B7070"/>
    <w:rsid w:val="008C1641"/>
    <w:rsid w:val="008D1A60"/>
    <w:rsid w:val="008D6C14"/>
    <w:rsid w:val="008E6751"/>
    <w:rsid w:val="00940740"/>
    <w:rsid w:val="0094540A"/>
    <w:rsid w:val="00966B78"/>
    <w:rsid w:val="009860FE"/>
    <w:rsid w:val="009A049B"/>
    <w:rsid w:val="009A5897"/>
    <w:rsid w:val="009B1A82"/>
    <w:rsid w:val="009B6C49"/>
    <w:rsid w:val="009C17CD"/>
    <w:rsid w:val="009C4DDF"/>
    <w:rsid w:val="009C7FFB"/>
    <w:rsid w:val="009D0A7A"/>
    <w:rsid w:val="009D0D1D"/>
    <w:rsid w:val="009D3A7A"/>
    <w:rsid w:val="009E6E2B"/>
    <w:rsid w:val="00A076B4"/>
    <w:rsid w:val="00A147EF"/>
    <w:rsid w:val="00A27117"/>
    <w:rsid w:val="00A401EA"/>
    <w:rsid w:val="00A47AEC"/>
    <w:rsid w:val="00A47DA0"/>
    <w:rsid w:val="00A718A7"/>
    <w:rsid w:val="00A75524"/>
    <w:rsid w:val="00A9207F"/>
    <w:rsid w:val="00AB6BED"/>
    <w:rsid w:val="00AC3B51"/>
    <w:rsid w:val="00AD31CB"/>
    <w:rsid w:val="00AD6683"/>
    <w:rsid w:val="00AE33D7"/>
    <w:rsid w:val="00AF0861"/>
    <w:rsid w:val="00B037DD"/>
    <w:rsid w:val="00B076EF"/>
    <w:rsid w:val="00B135B7"/>
    <w:rsid w:val="00B15FE8"/>
    <w:rsid w:val="00B21D52"/>
    <w:rsid w:val="00B27012"/>
    <w:rsid w:val="00B4445D"/>
    <w:rsid w:val="00B44FC2"/>
    <w:rsid w:val="00B61984"/>
    <w:rsid w:val="00B67A6B"/>
    <w:rsid w:val="00BA45EB"/>
    <w:rsid w:val="00BA6062"/>
    <w:rsid w:val="00BB2587"/>
    <w:rsid w:val="00BB3E5C"/>
    <w:rsid w:val="00BD43C3"/>
    <w:rsid w:val="00BD5EA9"/>
    <w:rsid w:val="00BE0649"/>
    <w:rsid w:val="00BE06D3"/>
    <w:rsid w:val="00BF2809"/>
    <w:rsid w:val="00C13057"/>
    <w:rsid w:val="00C51D31"/>
    <w:rsid w:val="00C56DE6"/>
    <w:rsid w:val="00C81D7F"/>
    <w:rsid w:val="00CA4254"/>
    <w:rsid w:val="00CB4B85"/>
    <w:rsid w:val="00CC2A0A"/>
    <w:rsid w:val="00CD48FD"/>
    <w:rsid w:val="00CE2562"/>
    <w:rsid w:val="00CE3E8E"/>
    <w:rsid w:val="00CF4565"/>
    <w:rsid w:val="00CF4DA6"/>
    <w:rsid w:val="00CF7104"/>
    <w:rsid w:val="00CF7E61"/>
    <w:rsid w:val="00D003B6"/>
    <w:rsid w:val="00D00A47"/>
    <w:rsid w:val="00D0414D"/>
    <w:rsid w:val="00D04477"/>
    <w:rsid w:val="00D110B8"/>
    <w:rsid w:val="00D15DEC"/>
    <w:rsid w:val="00D27E13"/>
    <w:rsid w:val="00D318C9"/>
    <w:rsid w:val="00D341CF"/>
    <w:rsid w:val="00D52113"/>
    <w:rsid w:val="00D536CD"/>
    <w:rsid w:val="00D85B83"/>
    <w:rsid w:val="00DA3745"/>
    <w:rsid w:val="00DB47BC"/>
    <w:rsid w:val="00DC1916"/>
    <w:rsid w:val="00DC62D1"/>
    <w:rsid w:val="00DF1A3E"/>
    <w:rsid w:val="00DF6161"/>
    <w:rsid w:val="00E0625F"/>
    <w:rsid w:val="00E26864"/>
    <w:rsid w:val="00E41DD8"/>
    <w:rsid w:val="00E47381"/>
    <w:rsid w:val="00E535B9"/>
    <w:rsid w:val="00E544F4"/>
    <w:rsid w:val="00E55D86"/>
    <w:rsid w:val="00E61D7F"/>
    <w:rsid w:val="00E67482"/>
    <w:rsid w:val="00EA3E5C"/>
    <w:rsid w:val="00EA5CA8"/>
    <w:rsid w:val="00EB0438"/>
    <w:rsid w:val="00EC0AE8"/>
    <w:rsid w:val="00EE75D6"/>
    <w:rsid w:val="00EF6F16"/>
    <w:rsid w:val="00F00BC3"/>
    <w:rsid w:val="00F21A48"/>
    <w:rsid w:val="00F23C55"/>
    <w:rsid w:val="00F33982"/>
    <w:rsid w:val="00F81D39"/>
    <w:rsid w:val="00F913E4"/>
    <w:rsid w:val="00F9188F"/>
    <w:rsid w:val="00F91C72"/>
    <w:rsid w:val="00FA36F3"/>
    <w:rsid w:val="00FB4A64"/>
    <w:rsid w:val="00FB5FB5"/>
    <w:rsid w:val="00FB68DC"/>
    <w:rsid w:val="00FB7632"/>
    <w:rsid w:val="00FD618D"/>
    <w:rsid w:val="00FD61A5"/>
    <w:rsid w:val="00FD7806"/>
    <w:rsid w:val="00FD7939"/>
    <w:rsid w:val="00FF3827"/>
    <w:rsid w:val="00FF6E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191D6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1D6F"/>
    <w:rPr>
      <w:rFonts w:asciiTheme="majorHAnsi" w:eastAsiaTheme="majorEastAsia" w:hAnsiTheme="majorHAnsi" w:cstheme="majorBidi"/>
      <w:b/>
      <w:bCs/>
      <w:color w:val="4F81BD" w:themeColor="accent1"/>
      <w:sz w:val="26"/>
      <w:szCs w:val="26"/>
    </w:rPr>
  </w:style>
  <w:style w:type="paragraph" w:customStyle="1" w:styleId="1">
    <w:name w:val="سرد الفقرات1"/>
    <w:basedOn w:val="Normal"/>
    <w:uiPriority w:val="34"/>
    <w:qFormat/>
    <w:rsid w:val="00A47AEC"/>
    <w:pPr>
      <w:bidi w:val="0"/>
      <w:spacing w:before="100" w:beforeAutospacing="1" w:after="100" w:afterAutospacing="1" w:line="240" w:lineRule="auto"/>
      <w:ind w:left="720"/>
      <w:contextualSpacing/>
    </w:pPr>
    <w:rPr>
      <w:rFonts w:ascii="Calibri" w:eastAsia="Calibri" w:hAnsi="Calibri" w:cs="Arial"/>
    </w:rPr>
  </w:style>
  <w:style w:type="paragraph" w:styleId="ListParagraph">
    <w:name w:val="List Paragraph"/>
    <w:basedOn w:val="Normal"/>
    <w:uiPriority w:val="34"/>
    <w:qFormat/>
    <w:rsid w:val="00267BCE"/>
    <w:pPr>
      <w:ind w:left="720"/>
      <w:contextualSpacing/>
    </w:pPr>
  </w:style>
  <w:style w:type="character" w:styleId="Hyperlink">
    <w:name w:val="Hyperlink"/>
    <w:basedOn w:val="DefaultParagraphFont"/>
    <w:uiPriority w:val="99"/>
    <w:unhideWhenUsed/>
    <w:rsid w:val="00F00BC3"/>
    <w:rPr>
      <w:color w:val="0000FF" w:themeColor="hyperlink"/>
      <w:u w:val="single"/>
    </w:rPr>
  </w:style>
  <w:style w:type="paragraph" w:styleId="BalloonText">
    <w:name w:val="Balloon Text"/>
    <w:basedOn w:val="Normal"/>
    <w:link w:val="BalloonTextChar"/>
    <w:uiPriority w:val="99"/>
    <w:semiHidden/>
    <w:unhideWhenUsed/>
    <w:rsid w:val="00F91C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C72"/>
    <w:rPr>
      <w:rFonts w:ascii="Tahoma" w:hAnsi="Tahoma" w:cs="Tahoma"/>
      <w:sz w:val="16"/>
      <w:szCs w:val="16"/>
    </w:rPr>
  </w:style>
  <w:style w:type="paragraph" w:styleId="Footer">
    <w:name w:val="footer"/>
    <w:basedOn w:val="Normal"/>
    <w:link w:val="FooterChar"/>
    <w:uiPriority w:val="99"/>
    <w:unhideWhenUsed/>
    <w:rsid w:val="009D0D1D"/>
    <w:pPr>
      <w:tabs>
        <w:tab w:val="center" w:pos="4153"/>
        <w:tab w:val="right" w:pos="8306"/>
      </w:tabs>
      <w:spacing w:after="0" w:line="240" w:lineRule="auto"/>
    </w:pPr>
  </w:style>
  <w:style w:type="character" w:customStyle="1" w:styleId="FooterChar">
    <w:name w:val="Footer Char"/>
    <w:basedOn w:val="DefaultParagraphFont"/>
    <w:link w:val="Footer"/>
    <w:uiPriority w:val="99"/>
    <w:rsid w:val="009D0D1D"/>
  </w:style>
  <w:style w:type="table" w:styleId="TableGrid">
    <w:name w:val="Table Grid"/>
    <w:basedOn w:val="TableNormal"/>
    <w:uiPriority w:val="59"/>
    <w:rsid w:val="003076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003B6"/>
    <w:pPr>
      <w:tabs>
        <w:tab w:val="center" w:pos="4153"/>
        <w:tab w:val="right" w:pos="8306"/>
      </w:tabs>
      <w:spacing w:after="0" w:line="240" w:lineRule="auto"/>
    </w:pPr>
  </w:style>
  <w:style w:type="character" w:customStyle="1" w:styleId="HeaderChar">
    <w:name w:val="Header Char"/>
    <w:basedOn w:val="DefaultParagraphFont"/>
    <w:link w:val="Header"/>
    <w:uiPriority w:val="99"/>
    <w:rsid w:val="00D003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191D6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1D6F"/>
    <w:rPr>
      <w:rFonts w:asciiTheme="majorHAnsi" w:eastAsiaTheme="majorEastAsia" w:hAnsiTheme="majorHAnsi" w:cstheme="majorBidi"/>
      <w:b/>
      <w:bCs/>
      <w:color w:val="4F81BD" w:themeColor="accent1"/>
      <w:sz w:val="26"/>
      <w:szCs w:val="26"/>
    </w:rPr>
  </w:style>
  <w:style w:type="paragraph" w:customStyle="1" w:styleId="1">
    <w:name w:val="سرد الفقرات1"/>
    <w:basedOn w:val="Normal"/>
    <w:uiPriority w:val="34"/>
    <w:qFormat/>
    <w:rsid w:val="00A47AEC"/>
    <w:pPr>
      <w:bidi w:val="0"/>
      <w:spacing w:before="100" w:beforeAutospacing="1" w:after="100" w:afterAutospacing="1" w:line="240" w:lineRule="auto"/>
      <w:ind w:left="720"/>
      <w:contextualSpacing/>
    </w:pPr>
    <w:rPr>
      <w:rFonts w:ascii="Calibri" w:eastAsia="Calibri" w:hAnsi="Calibri" w:cs="Arial"/>
    </w:rPr>
  </w:style>
  <w:style w:type="paragraph" w:styleId="ListParagraph">
    <w:name w:val="List Paragraph"/>
    <w:basedOn w:val="Normal"/>
    <w:uiPriority w:val="34"/>
    <w:qFormat/>
    <w:rsid w:val="00267BCE"/>
    <w:pPr>
      <w:ind w:left="720"/>
      <w:contextualSpacing/>
    </w:pPr>
  </w:style>
  <w:style w:type="character" w:styleId="Hyperlink">
    <w:name w:val="Hyperlink"/>
    <w:basedOn w:val="DefaultParagraphFont"/>
    <w:uiPriority w:val="99"/>
    <w:unhideWhenUsed/>
    <w:rsid w:val="00F00BC3"/>
    <w:rPr>
      <w:color w:val="0000FF" w:themeColor="hyperlink"/>
      <w:u w:val="single"/>
    </w:rPr>
  </w:style>
  <w:style w:type="paragraph" w:styleId="BalloonText">
    <w:name w:val="Balloon Text"/>
    <w:basedOn w:val="Normal"/>
    <w:link w:val="BalloonTextChar"/>
    <w:uiPriority w:val="99"/>
    <w:semiHidden/>
    <w:unhideWhenUsed/>
    <w:rsid w:val="00F91C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C72"/>
    <w:rPr>
      <w:rFonts w:ascii="Tahoma" w:hAnsi="Tahoma" w:cs="Tahoma"/>
      <w:sz w:val="16"/>
      <w:szCs w:val="16"/>
    </w:rPr>
  </w:style>
  <w:style w:type="paragraph" w:styleId="Footer">
    <w:name w:val="footer"/>
    <w:basedOn w:val="Normal"/>
    <w:link w:val="FooterChar"/>
    <w:uiPriority w:val="99"/>
    <w:unhideWhenUsed/>
    <w:rsid w:val="009D0D1D"/>
    <w:pPr>
      <w:tabs>
        <w:tab w:val="center" w:pos="4153"/>
        <w:tab w:val="right" w:pos="8306"/>
      </w:tabs>
      <w:spacing w:after="0" w:line="240" w:lineRule="auto"/>
    </w:pPr>
  </w:style>
  <w:style w:type="character" w:customStyle="1" w:styleId="FooterChar">
    <w:name w:val="Footer Char"/>
    <w:basedOn w:val="DefaultParagraphFont"/>
    <w:link w:val="Footer"/>
    <w:uiPriority w:val="99"/>
    <w:rsid w:val="009D0D1D"/>
  </w:style>
  <w:style w:type="table" w:styleId="TableGrid">
    <w:name w:val="Table Grid"/>
    <w:basedOn w:val="TableNormal"/>
    <w:uiPriority w:val="59"/>
    <w:rsid w:val="003076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003B6"/>
    <w:pPr>
      <w:tabs>
        <w:tab w:val="center" w:pos="4153"/>
        <w:tab w:val="right" w:pos="8306"/>
      </w:tabs>
      <w:spacing w:after="0" w:line="240" w:lineRule="auto"/>
    </w:pPr>
  </w:style>
  <w:style w:type="character" w:customStyle="1" w:styleId="HeaderChar">
    <w:name w:val="Header Char"/>
    <w:basedOn w:val="DefaultParagraphFont"/>
    <w:link w:val="Header"/>
    <w:uiPriority w:val="99"/>
    <w:rsid w:val="00D00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package" Target="embeddings/Microsoft_Word_Document1.docx"/><Relationship Id="rId10" Type="http://schemas.openxmlformats.org/officeDocument/2006/relationships/diagramLayout" Target="diagrams/layout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1D5006-84B0-4EC1-B203-7193F2FD7124}" type="doc">
      <dgm:prSet loTypeId="urn:microsoft.com/office/officeart/2005/8/layout/radial5" loCatId="cycle" qsTypeId="urn:microsoft.com/office/officeart/2005/8/quickstyle/3d1" qsCatId="3D" csTypeId="urn:microsoft.com/office/officeart/2005/8/colors/colorful1#1" csCatId="colorful" phldr="1"/>
      <dgm:spPr/>
      <dgm:t>
        <a:bodyPr/>
        <a:lstStyle/>
        <a:p>
          <a:pPr rtl="1"/>
          <a:endParaRPr lang="ar-SA"/>
        </a:p>
      </dgm:t>
    </dgm:pt>
    <dgm:pt modelId="{EFA098D5-3326-4DE1-8D6C-DC875A2AD927}">
      <dgm:prSet phldrT="[نص]" custT="1"/>
      <dgm:spPr/>
      <dgm:t>
        <a:bodyPr/>
        <a:lstStyle/>
        <a:p>
          <a:pPr rtl="1"/>
          <a:r>
            <a:rPr lang="ar-SA" sz="1200" b="1"/>
            <a:t>نموذج </a:t>
          </a:r>
          <a:r>
            <a:rPr lang="en-US" sz="1200" b="1"/>
            <a:t>5Cs</a:t>
          </a:r>
          <a:endParaRPr lang="ar-SA" sz="1200" b="1"/>
        </a:p>
      </dgm:t>
    </dgm:pt>
    <dgm:pt modelId="{3C3C00A0-C497-44C6-B2D8-E8AD07DE4B09}" type="parTrans" cxnId="{F94DB9AB-1908-4763-839C-6841BD751A1E}">
      <dgm:prSet/>
      <dgm:spPr/>
      <dgm:t>
        <a:bodyPr/>
        <a:lstStyle/>
        <a:p>
          <a:pPr rtl="1"/>
          <a:endParaRPr lang="ar-SA"/>
        </a:p>
      </dgm:t>
    </dgm:pt>
    <dgm:pt modelId="{302D3352-2199-4F32-B9F5-E9A75CB5C406}" type="sibTrans" cxnId="{F94DB9AB-1908-4763-839C-6841BD751A1E}">
      <dgm:prSet/>
      <dgm:spPr/>
      <dgm:t>
        <a:bodyPr/>
        <a:lstStyle/>
        <a:p>
          <a:pPr rtl="1"/>
          <a:endParaRPr lang="ar-SA"/>
        </a:p>
      </dgm:t>
    </dgm:pt>
    <dgm:pt modelId="{C7B8115E-FE28-4EF7-9D64-75B4715636C6}">
      <dgm:prSet custT="1"/>
      <dgm:spPr/>
      <dgm:t>
        <a:bodyPr/>
        <a:lstStyle/>
        <a:p>
          <a:pPr rtl="1"/>
          <a:r>
            <a:rPr lang="ar-SA" sz="1200" b="1"/>
            <a:t>الشخصية</a:t>
          </a:r>
          <a:endParaRPr lang="ar-SA" sz="1200"/>
        </a:p>
      </dgm:t>
    </dgm:pt>
    <dgm:pt modelId="{D8ED25F0-28DF-46EF-BECA-BFC8DA485565}" type="parTrans" cxnId="{A6E7052A-756F-4770-A671-7FBA8DF1772E}">
      <dgm:prSet/>
      <dgm:spPr/>
      <dgm:t>
        <a:bodyPr/>
        <a:lstStyle/>
        <a:p>
          <a:pPr rtl="1"/>
          <a:endParaRPr lang="ar-SA"/>
        </a:p>
      </dgm:t>
    </dgm:pt>
    <dgm:pt modelId="{3B79E773-1A08-481B-B709-CA0FC40206F4}" type="sibTrans" cxnId="{A6E7052A-756F-4770-A671-7FBA8DF1772E}">
      <dgm:prSet/>
      <dgm:spPr/>
      <dgm:t>
        <a:bodyPr/>
        <a:lstStyle/>
        <a:p>
          <a:pPr rtl="1"/>
          <a:endParaRPr lang="ar-SA"/>
        </a:p>
      </dgm:t>
    </dgm:pt>
    <dgm:pt modelId="{B93DE55E-1055-49A5-8D01-5E49257159D7}">
      <dgm:prSet custT="1"/>
      <dgm:spPr/>
      <dgm:t>
        <a:bodyPr/>
        <a:lstStyle/>
        <a:p>
          <a:pPr rtl="1"/>
          <a:r>
            <a:rPr lang="ar-SA" sz="1200" b="1"/>
            <a:t>الضمانات</a:t>
          </a:r>
          <a:endParaRPr lang="en-US" sz="1200"/>
        </a:p>
      </dgm:t>
    </dgm:pt>
    <dgm:pt modelId="{A6AD2AFB-C571-486F-8B55-DC480733F36E}" type="parTrans" cxnId="{B1B91A6B-F1C8-453D-9321-B0BDC2D91798}">
      <dgm:prSet/>
      <dgm:spPr/>
      <dgm:t>
        <a:bodyPr/>
        <a:lstStyle/>
        <a:p>
          <a:pPr rtl="1"/>
          <a:endParaRPr lang="ar-SA"/>
        </a:p>
      </dgm:t>
    </dgm:pt>
    <dgm:pt modelId="{FB2DEEE6-92BD-4C29-9EEB-02D271F13678}" type="sibTrans" cxnId="{B1B91A6B-F1C8-453D-9321-B0BDC2D91798}">
      <dgm:prSet/>
      <dgm:spPr/>
      <dgm:t>
        <a:bodyPr/>
        <a:lstStyle/>
        <a:p>
          <a:pPr rtl="1"/>
          <a:endParaRPr lang="ar-SA"/>
        </a:p>
      </dgm:t>
    </dgm:pt>
    <dgm:pt modelId="{700761F0-7CC3-44E9-B540-40076BB3B4ED}">
      <dgm:prSet custT="1"/>
      <dgm:spPr/>
      <dgm:t>
        <a:bodyPr/>
        <a:lstStyle/>
        <a:p>
          <a:pPr rtl="1"/>
          <a:r>
            <a:rPr lang="ar-SA" sz="1200" b="1"/>
            <a:t>الظروف المحيطة</a:t>
          </a:r>
          <a:endParaRPr lang="en-US" sz="1200" b="1"/>
        </a:p>
      </dgm:t>
    </dgm:pt>
    <dgm:pt modelId="{1EEC3FD2-733D-4785-85B2-BEE0E6538E86}" type="parTrans" cxnId="{345D9B41-1223-4DF9-A42B-E32D6CBAC56D}">
      <dgm:prSet/>
      <dgm:spPr/>
      <dgm:t>
        <a:bodyPr/>
        <a:lstStyle/>
        <a:p>
          <a:pPr rtl="1"/>
          <a:endParaRPr lang="ar-SA"/>
        </a:p>
      </dgm:t>
    </dgm:pt>
    <dgm:pt modelId="{EBE23CC8-A822-47A3-B492-12A8DBE9461C}" type="sibTrans" cxnId="{345D9B41-1223-4DF9-A42B-E32D6CBAC56D}">
      <dgm:prSet/>
      <dgm:spPr/>
      <dgm:t>
        <a:bodyPr/>
        <a:lstStyle/>
        <a:p>
          <a:pPr rtl="1"/>
          <a:endParaRPr lang="ar-SA"/>
        </a:p>
      </dgm:t>
    </dgm:pt>
    <dgm:pt modelId="{176BDB08-847D-4DB0-A951-BFD5BD82C3ED}">
      <dgm:prSet custScaleX="132056"/>
      <dgm:spPr/>
      <dgm:t>
        <a:bodyPr/>
        <a:lstStyle/>
        <a:p>
          <a:pPr rtl="1"/>
          <a:endParaRPr lang="ar-SA"/>
        </a:p>
      </dgm:t>
    </dgm:pt>
    <dgm:pt modelId="{5EB4CCFB-82B2-48CD-93B5-31C2980FAB5A}" type="parTrans" cxnId="{40D5B772-EB9C-4E76-BAAE-61C6D351F321}">
      <dgm:prSet/>
      <dgm:spPr/>
      <dgm:t>
        <a:bodyPr/>
        <a:lstStyle/>
        <a:p>
          <a:pPr rtl="1"/>
          <a:endParaRPr lang="ar-SA"/>
        </a:p>
      </dgm:t>
    </dgm:pt>
    <dgm:pt modelId="{A54FE4BB-5C44-4E48-AE4D-A0AD051B0F8B}" type="sibTrans" cxnId="{40D5B772-EB9C-4E76-BAAE-61C6D351F321}">
      <dgm:prSet/>
      <dgm:spPr/>
      <dgm:t>
        <a:bodyPr/>
        <a:lstStyle/>
        <a:p>
          <a:pPr rtl="1"/>
          <a:endParaRPr lang="ar-SA"/>
        </a:p>
      </dgm:t>
    </dgm:pt>
    <dgm:pt modelId="{DF4E2008-37DF-45F2-8CBC-1B26B66D11F5}">
      <dgm:prSet custT="1"/>
      <dgm:spPr/>
      <dgm:t>
        <a:bodyPr/>
        <a:lstStyle/>
        <a:p>
          <a:pPr rtl="1"/>
          <a:r>
            <a:rPr lang="ar-SA" sz="1200" b="1"/>
            <a:t>راس المال</a:t>
          </a:r>
        </a:p>
      </dgm:t>
    </dgm:pt>
    <dgm:pt modelId="{A54298A7-5A8F-4C6D-84F8-08F6DB90686E}" type="parTrans" cxnId="{E4DBB41A-0C42-4795-BB0C-D0B01E19AC99}">
      <dgm:prSet/>
      <dgm:spPr/>
      <dgm:t>
        <a:bodyPr/>
        <a:lstStyle/>
        <a:p>
          <a:pPr rtl="1"/>
          <a:endParaRPr lang="ar-SA"/>
        </a:p>
      </dgm:t>
    </dgm:pt>
    <dgm:pt modelId="{DF6416CA-90B9-4403-9DEB-8D8D767BAE77}" type="sibTrans" cxnId="{E4DBB41A-0C42-4795-BB0C-D0B01E19AC99}">
      <dgm:prSet/>
      <dgm:spPr/>
      <dgm:t>
        <a:bodyPr/>
        <a:lstStyle/>
        <a:p>
          <a:pPr rtl="1"/>
          <a:endParaRPr lang="ar-SA"/>
        </a:p>
      </dgm:t>
    </dgm:pt>
    <dgm:pt modelId="{576462AA-DF4E-4B4A-96DE-C81A8EC595C7}">
      <dgm:prSet custT="1"/>
      <dgm:spPr/>
      <dgm:t>
        <a:bodyPr/>
        <a:lstStyle/>
        <a:p>
          <a:pPr rtl="1"/>
          <a:r>
            <a:rPr lang="ar-SA" sz="1200" b="1"/>
            <a:t>القدرة</a:t>
          </a:r>
          <a:endParaRPr lang="ar-SA" sz="1200"/>
        </a:p>
      </dgm:t>
    </dgm:pt>
    <dgm:pt modelId="{16A9E63A-C4F6-4C50-BE16-EFA459D0DB59}" type="sibTrans" cxnId="{F4BD24E5-5373-4F7D-AE24-14C3C4574C52}">
      <dgm:prSet/>
      <dgm:spPr/>
      <dgm:t>
        <a:bodyPr/>
        <a:lstStyle/>
        <a:p>
          <a:pPr rtl="1"/>
          <a:endParaRPr lang="ar-SA"/>
        </a:p>
      </dgm:t>
    </dgm:pt>
    <dgm:pt modelId="{EFE2E2F6-EE88-4767-AFC6-A4AAE3865BA0}" type="parTrans" cxnId="{F4BD24E5-5373-4F7D-AE24-14C3C4574C52}">
      <dgm:prSet/>
      <dgm:spPr/>
      <dgm:t>
        <a:bodyPr/>
        <a:lstStyle/>
        <a:p>
          <a:pPr rtl="1"/>
          <a:endParaRPr lang="ar-SA"/>
        </a:p>
      </dgm:t>
    </dgm:pt>
    <dgm:pt modelId="{58B01694-F3D6-43E9-B3BD-D9A0DA8351B3}" type="pres">
      <dgm:prSet presAssocID="{371D5006-84B0-4EC1-B203-7193F2FD7124}" presName="Name0" presStyleCnt="0">
        <dgm:presLayoutVars>
          <dgm:chMax val="1"/>
          <dgm:dir/>
          <dgm:animLvl val="ctr"/>
          <dgm:resizeHandles val="exact"/>
        </dgm:presLayoutVars>
      </dgm:prSet>
      <dgm:spPr/>
      <dgm:t>
        <a:bodyPr/>
        <a:lstStyle/>
        <a:p>
          <a:pPr rtl="1"/>
          <a:endParaRPr lang="ar-SA"/>
        </a:p>
      </dgm:t>
    </dgm:pt>
    <dgm:pt modelId="{DBCBBADD-FE4A-4BAA-834A-810B83F80D04}" type="pres">
      <dgm:prSet presAssocID="{EFA098D5-3326-4DE1-8D6C-DC875A2AD927}" presName="centerShape" presStyleLbl="node0" presStyleIdx="0" presStyleCnt="1" custScaleX="138985" custLinFactNeighborX="-4585" custLinFactNeighborY="1529"/>
      <dgm:spPr/>
      <dgm:t>
        <a:bodyPr/>
        <a:lstStyle/>
        <a:p>
          <a:pPr rtl="1"/>
          <a:endParaRPr lang="ar-SA"/>
        </a:p>
      </dgm:t>
    </dgm:pt>
    <dgm:pt modelId="{1D5B9889-F832-4078-A3A3-2D2795F1AD91}" type="pres">
      <dgm:prSet presAssocID="{D8ED25F0-28DF-46EF-BECA-BFC8DA485565}" presName="parTrans" presStyleLbl="sibTrans2D1" presStyleIdx="0" presStyleCnt="5"/>
      <dgm:spPr/>
      <dgm:t>
        <a:bodyPr/>
        <a:lstStyle/>
        <a:p>
          <a:pPr rtl="1"/>
          <a:endParaRPr lang="ar-SA"/>
        </a:p>
      </dgm:t>
    </dgm:pt>
    <dgm:pt modelId="{68AA238A-1ABC-4D1A-B42E-60984EAC61CA}" type="pres">
      <dgm:prSet presAssocID="{D8ED25F0-28DF-46EF-BECA-BFC8DA485565}" presName="connectorText" presStyleLbl="sibTrans2D1" presStyleIdx="0" presStyleCnt="5"/>
      <dgm:spPr/>
      <dgm:t>
        <a:bodyPr/>
        <a:lstStyle/>
        <a:p>
          <a:pPr rtl="1"/>
          <a:endParaRPr lang="ar-SA"/>
        </a:p>
      </dgm:t>
    </dgm:pt>
    <dgm:pt modelId="{1714B767-B362-4312-98BE-945369749454}" type="pres">
      <dgm:prSet presAssocID="{C7B8115E-FE28-4EF7-9D64-75B4715636C6}" presName="node" presStyleLbl="node1" presStyleIdx="0" presStyleCnt="5" custScaleX="135356" custRadScaleRad="100566" custRadScaleInc="-14548">
        <dgm:presLayoutVars>
          <dgm:bulletEnabled val="1"/>
        </dgm:presLayoutVars>
      </dgm:prSet>
      <dgm:spPr/>
      <dgm:t>
        <a:bodyPr/>
        <a:lstStyle/>
        <a:p>
          <a:pPr rtl="1"/>
          <a:endParaRPr lang="ar-SA"/>
        </a:p>
      </dgm:t>
    </dgm:pt>
    <dgm:pt modelId="{DF1EDFCD-A358-4ACF-B89D-6321469C6B43}" type="pres">
      <dgm:prSet presAssocID="{EFE2E2F6-EE88-4767-AFC6-A4AAE3865BA0}" presName="parTrans" presStyleLbl="sibTrans2D1" presStyleIdx="1" presStyleCnt="5"/>
      <dgm:spPr/>
      <dgm:t>
        <a:bodyPr/>
        <a:lstStyle/>
        <a:p>
          <a:pPr rtl="1"/>
          <a:endParaRPr lang="ar-SA"/>
        </a:p>
      </dgm:t>
    </dgm:pt>
    <dgm:pt modelId="{A3277F06-BEC5-4F0D-8834-EE5E5A6B276A}" type="pres">
      <dgm:prSet presAssocID="{EFE2E2F6-EE88-4767-AFC6-A4AAE3865BA0}" presName="connectorText" presStyleLbl="sibTrans2D1" presStyleIdx="1" presStyleCnt="5"/>
      <dgm:spPr/>
      <dgm:t>
        <a:bodyPr/>
        <a:lstStyle/>
        <a:p>
          <a:pPr rtl="1"/>
          <a:endParaRPr lang="ar-SA"/>
        </a:p>
      </dgm:t>
    </dgm:pt>
    <dgm:pt modelId="{EEE2214D-26E1-4444-9C34-D0A6949DE361}" type="pres">
      <dgm:prSet presAssocID="{576462AA-DF4E-4B4A-96DE-C81A8EC595C7}" presName="node" presStyleLbl="node1" presStyleIdx="1" presStyleCnt="5" custScaleX="131199" custRadScaleRad="123304" custRadScaleInc="-2524">
        <dgm:presLayoutVars>
          <dgm:bulletEnabled val="1"/>
        </dgm:presLayoutVars>
      </dgm:prSet>
      <dgm:spPr/>
      <dgm:t>
        <a:bodyPr/>
        <a:lstStyle/>
        <a:p>
          <a:pPr rtl="1"/>
          <a:endParaRPr lang="ar-SA"/>
        </a:p>
      </dgm:t>
    </dgm:pt>
    <dgm:pt modelId="{F7C7CEC2-679A-4A79-9563-B441F96B6C32}" type="pres">
      <dgm:prSet presAssocID="{A54298A7-5A8F-4C6D-84F8-08F6DB90686E}" presName="parTrans" presStyleLbl="sibTrans2D1" presStyleIdx="2" presStyleCnt="5"/>
      <dgm:spPr/>
      <dgm:t>
        <a:bodyPr/>
        <a:lstStyle/>
        <a:p>
          <a:pPr rtl="1"/>
          <a:endParaRPr lang="ar-SA"/>
        </a:p>
      </dgm:t>
    </dgm:pt>
    <dgm:pt modelId="{411ACAA8-E584-4348-911B-9B981D796A27}" type="pres">
      <dgm:prSet presAssocID="{A54298A7-5A8F-4C6D-84F8-08F6DB90686E}" presName="connectorText" presStyleLbl="sibTrans2D1" presStyleIdx="2" presStyleCnt="5"/>
      <dgm:spPr/>
      <dgm:t>
        <a:bodyPr/>
        <a:lstStyle/>
        <a:p>
          <a:pPr rtl="1"/>
          <a:endParaRPr lang="ar-SA"/>
        </a:p>
      </dgm:t>
    </dgm:pt>
    <dgm:pt modelId="{2B350766-2D2A-46B0-A4ED-C5D34BBDC37C}" type="pres">
      <dgm:prSet presAssocID="{DF4E2008-37DF-45F2-8CBC-1B26B66D11F5}" presName="node" presStyleLbl="node1" presStyleIdx="2" presStyleCnt="5" custScaleX="137082" custRadScaleRad="109041" custRadScaleInc="-26616">
        <dgm:presLayoutVars>
          <dgm:bulletEnabled val="1"/>
        </dgm:presLayoutVars>
      </dgm:prSet>
      <dgm:spPr/>
      <dgm:t>
        <a:bodyPr/>
        <a:lstStyle/>
        <a:p>
          <a:pPr rtl="1"/>
          <a:endParaRPr lang="ar-SA"/>
        </a:p>
      </dgm:t>
    </dgm:pt>
    <dgm:pt modelId="{935F2E6C-DBF7-41F6-BF3C-1338F2A1D757}" type="pres">
      <dgm:prSet presAssocID="{A6AD2AFB-C571-486F-8B55-DC480733F36E}" presName="parTrans" presStyleLbl="sibTrans2D1" presStyleIdx="3" presStyleCnt="5"/>
      <dgm:spPr/>
      <dgm:t>
        <a:bodyPr/>
        <a:lstStyle/>
        <a:p>
          <a:pPr rtl="1"/>
          <a:endParaRPr lang="ar-SA"/>
        </a:p>
      </dgm:t>
    </dgm:pt>
    <dgm:pt modelId="{18C009DC-E984-4DF8-86F8-33883B8DF323}" type="pres">
      <dgm:prSet presAssocID="{A6AD2AFB-C571-486F-8B55-DC480733F36E}" presName="connectorText" presStyleLbl="sibTrans2D1" presStyleIdx="3" presStyleCnt="5"/>
      <dgm:spPr/>
      <dgm:t>
        <a:bodyPr/>
        <a:lstStyle/>
        <a:p>
          <a:pPr rtl="1"/>
          <a:endParaRPr lang="ar-SA"/>
        </a:p>
      </dgm:t>
    </dgm:pt>
    <dgm:pt modelId="{AD1C2B4D-1209-45C1-A375-95C921D8D5AA}" type="pres">
      <dgm:prSet presAssocID="{B93DE55E-1055-49A5-8D01-5E49257159D7}" presName="node" presStyleLbl="node1" presStyleIdx="3" presStyleCnt="5" custScaleX="129866" custRadScaleRad="126705" custRadScaleInc="48091">
        <dgm:presLayoutVars>
          <dgm:bulletEnabled val="1"/>
        </dgm:presLayoutVars>
      </dgm:prSet>
      <dgm:spPr/>
      <dgm:t>
        <a:bodyPr/>
        <a:lstStyle/>
        <a:p>
          <a:pPr rtl="1"/>
          <a:endParaRPr lang="ar-SA"/>
        </a:p>
      </dgm:t>
    </dgm:pt>
    <dgm:pt modelId="{BADBB829-7DF7-4F83-A44B-CF33E61DE7CA}" type="pres">
      <dgm:prSet presAssocID="{1EEC3FD2-733D-4785-85B2-BEE0E6538E86}" presName="parTrans" presStyleLbl="sibTrans2D1" presStyleIdx="4" presStyleCnt="5"/>
      <dgm:spPr/>
      <dgm:t>
        <a:bodyPr/>
        <a:lstStyle/>
        <a:p>
          <a:pPr rtl="1"/>
          <a:endParaRPr lang="ar-SA"/>
        </a:p>
      </dgm:t>
    </dgm:pt>
    <dgm:pt modelId="{AF8973B9-7FAC-47E9-9B8F-28447D276F27}" type="pres">
      <dgm:prSet presAssocID="{1EEC3FD2-733D-4785-85B2-BEE0E6538E86}" presName="connectorText" presStyleLbl="sibTrans2D1" presStyleIdx="4" presStyleCnt="5"/>
      <dgm:spPr/>
      <dgm:t>
        <a:bodyPr/>
        <a:lstStyle/>
        <a:p>
          <a:pPr rtl="1"/>
          <a:endParaRPr lang="ar-SA"/>
        </a:p>
      </dgm:t>
    </dgm:pt>
    <dgm:pt modelId="{2C83A71A-C00C-42AB-B72E-4678497C6FB8}" type="pres">
      <dgm:prSet presAssocID="{700761F0-7CC3-44E9-B540-40076BB3B4ED}" presName="node" presStyleLbl="node1" presStyleIdx="4" presStyleCnt="5" custScaleX="144142" custScaleY="108191" custRadScaleRad="134092" custRadScaleInc="-1701">
        <dgm:presLayoutVars>
          <dgm:bulletEnabled val="1"/>
        </dgm:presLayoutVars>
      </dgm:prSet>
      <dgm:spPr/>
      <dgm:t>
        <a:bodyPr/>
        <a:lstStyle/>
        <a:p>
          <a:pPr rtl="1"/>
          <a:endParaRPr lang="ar-SA"/>
        </a:p>
      </dgm:t>
    </dgm:pt>
  </dgm:ptLst>
  <dgm:cxnLst>
    <dgm:cxn modelId="{40D5B772-EB9C-4E76-BAAE-61C6D351F321}" srcId="{371D5006-84B0-4EC1-B203-7193F2FD7124}" destId="{176BDB08-847D-4DB0-A951-BFD5BD82C3ED}" srcOrd="1" destOrd="0" parTransId="{5EB4CCFB-82B2-48CD-93B5-31C2980FAB5A}" sibTransId="{A54FE4BB-5C44-4E48-AE4D-A0AD051B0F8B}"/>
    <dgm:cxn modelId="{B35BCA92-3784-499F-B238-1674DCE8332F}" type="presOf" srcId="{A6AD2AFB-C571-486F-8B55-DC480733F36E}" destId="{18C009DC-E984-4DF8-86F8-33883B8DF323}" srcOrd="1" destOrd="0" presId="urn:microsoft.com/office/officeart/2005/8/layout/radial5"/>
    <dgm:cxn modelId="{E4DBB41A-0C42-4795-BB0C-D0B01E19AC99}" srcId="{EFA098D5-3326-4DE1-8D6C-DC875A2AD927}" destId="{DF4E2008-37DF-45F2-8CBC-1B26B66D11F5}" srcOrd="2" destOrd="0" parTransId="{A54298A7-5A8F-4C6D-84F8-08F6DB90686E}" sibTransId="{DF6416CA-90B9-4403-9DEB-8D8D767BAE77}"/>
    <dgm:cxn modelId="{AD89DF56-73EC-43BF-90F3-D3CBCE33777C}" type="presOf" srcId="{A54298A7-5A8F-4C6D-84F8-08F6DB90686E}" destId="{411ACAA8-E584-4348-911B-9B981D796A27}" srcOrd="1" destOrd="0" presId="urn:microsoft.com/office/officeart/2005/8/layout/radial5"/>
    <dgm:cxn modelId="{6122B2BB-5CE2-4872-8A8E-413E8FE1D222}" type="presOf" srcId="{D8ED25F0-28DF-46EF-BECA-BFC8DA485565}" destId="{68AA238A-1ABC-4D1A-B42E-60984EAC61CA}" srcOrd="1" destOrd="0" presId="urn:microsoft.com/office/officeart/2005/8/layout/radial5"/>
    <dgm:cxn modelId="{F94DB9AB-1908-4763-839C-6841BD751A1E}" srcId="{371D5006-84B0-4EC1-B203-7193F2FD7124}" destId="{EFA098D5-3326-4DE1-8D6C-DC875A2AD927}" srcOrd="0" destOrd="0" parTransId="{3C3C00A0-C497-44C6-B2D8-E8AD07DE4B09}" sibTransId="{302D3352-2199-4F32-B9F5-E9A75CB5C406}"/>
    <dgm:cxn modelId="{345D9B41-1223-4DF9-A42B-E32D6CBAC56D}" srcId="{EFA098D5-3326-4DE1-8D6C-DC875A2AD927}" destId="{700761F0-7CC3-44E9-B540-40076BB3B4ED}" srcOrd="4" destOrd="0" parTransId="{1EEC3FD2-733D-4785-85B2-BEE0E6538E86}" sibTransId="{EBE23CC8-A822-47A3-B492-12A8DBE9461C}"/>
    <dgm:cxn modelId="{DAD505B9-0D3D-4021-8921-A29B304C0A92}" type="presOf" srcId="{700761F0-7CC3-44E9-B540-40076BB3B4ED}" destId="{2C83A71A-C00C-42AB-B72E-4678497C6FB8}" srcOrd="0" destOrd="0" presId="urn:microsoft.com/office/officeart/2005/8/layout/radial5"/>
    <dgm:cxn modelId="{A6E7052A-756F-4770-A671-7FBA8DF1772E}" srcId="{EFA098D5-3326-4DE1-8D6C-DC875A2AD927}" destId="{C7B8115E-FE28-4EF7-9D64-75B4715636C6}" srcOrd="0" destOrd="0" parTransId="{D8ED25F0-28DF-46EF-BECA-BFC8DA485565}" sibTransId="{3B79E773-1A08-481B-B709-CA0FC40206F4}"/>
    <dgm:cxn modelId="{5CB62639-A4DB-41D4-9D58-B2B63AF3F7FE}" type="presOf" srcId="{A6AD2AFB-C571-486F-8B55-DC480733F36E}" destId="{935F2E6C-DBF7-41F6-BF3C-1338F2A1D757}" srcOrd="0" destOrd="0" presId="urn:microsoft.com/office/officeart/2005/8/layout/radial5"/>
    <dgm:cxn modelId="{7EBB1DFB-61EF-4DB4-8C7A-89BBB724854D}" type="presOf" srcId="{EFE2E2F6-EE88-4767-AFC6-A4AAE3865BA0}" destId="{A3277F06-BEC5-4F0D-8834-EE5E5A6B276A}" srcOrd="1" destOrd="0" presId="urn:microsoft.com/office/officeart/2005/8/layout/radial5"/>
    <dgm:cxn modelId="{E129E7E2-5C0F-4D96-B112-3B5A6F422949}" type="presOf" srcId="{576462AA-DF4E-4B4A-96DE-C81A8EC595C7}" destId="{EEE2214D-26E1-4444-9C34-D0A6949DE361}" srcOrd="0" destOrd="0" presId="urn:microsoft.com/office/officeart/2005/8/layout/radial5"/>
    <dgm:cxn modelId="{B1B91A6B-F1C8-453D-9321-B0BDC2D91798}" srcId="{EFA098D5-3326-4DE1-8D6C-DC875A2AD927}" destId="{B93DE55E-1055-49A5-8D01-5E49257159D7}" srcOrd="3" destOrd="0" parTransId="{A6AD2AFB-C571-486F-8B55-DC480733F36E}" sibTransId="{FB2DEEE6-92BD-4C29-9EEB-02D271F13678}"/>
    <dgm:cxn modelId="{5ACDC9C7-C317-4A17-8BAB-757A81EB207C}" type="presOf" srcId="{EFA098D5-3326-4DE1-8D6C-DC875A2AD927}" destId="{DBCBBADD-FE4A-4BAA-834A-810B83F80D04}" srcOrd="0" destOrd="0" presId="urn:microsoft.com/office/officeart/2005/8/layout/radial5"/>
    <dgm:cxn modelId="{25906578-CD37-40D3-B732-9AD13E52B1F9}" type="presOf" srcId="{A54298A7-5A8F-4C6D-84F8-08F6DB90686E}" destId="{F7C7CEC2-679A-4A79-9563-B441F96B6C32}" srcOrd="0" destOrd="0" presId="urn:microsoft.com/office/officeart/2005/8/layout/radial5"/>
    <dgm:cxn modelId="{8ED4F473-8B0A-4DA4-A8DD-E759F5F1FCFE}" type="presOf" srcId="{B93DE55E-1055-49A5-8D01-5E49257159D7}" destId="{AD1C2B4D-1209-45C1-A375-95C921D8D5AA}" srcOrd="0" destOrd="0" presId="urn:microsoft.com/office/officeart/2005/8/layout/radial5"/>
    <dgm:cxn modelId="{01550662-312F-466C-8301-605FD3CFE84E}" type="presOf" srcId="{1EEC3FD2-733D-4785-85B2-BEE0E6538E86}" destId="{BADBB829-7DF7-4F83-A44B-CF33E61DE7CA}" srcOrd="0" destOrd="0" presId="urn:microsoft.com/office/officeart/2005/8/layout/radial5"/>
    <dgm:cxn modelId="{0F1E393B-2A6A-4CEB-B854-3A5A072DDFBC}" type="presOf" srcId="{DF4E2008-37DF-45F2-8CBC-1B26B66D11F5}" destId="{2B350766-2D2A-46B0-A4ED-C5D34BBDC37C}" srcOrd="0" destOrd="0" presId="urn:microsoft.com/office/officeart/2005/8/layout/radial5"/>
    <dgm:cxn modelId="{36FA6B6C-C82B-4E43-AB25-C5422542FF5E}" type="presOf" srcId="{EFE2E2F6-EE88-4767-AFC6-A4AAE3865BA0}" destId="{DF1EDFCD-A358-4ACF-B89D-6321469C6B43}" srcOrd="0" destOrd="0" presId="urn:microsoft.com/office/officeart/2005/8/layout/radial5"/>
    <dgm:cxn modelId="{D84D24C2-FC35-4A2B-AFD0-B1E2AC625902}" type="presOf" srcId="{D8ED25F0-28DF-46EF-BECA-BFC8DA485565}" destId="{1D5B9889-F832-4078-A3A3-2D2795F1AD91}" srcOrd="0" destOrd="0" presId="urn:microsoft.com/office/officeart/2005/8/layout/radial5"/>
    <dgm:cxn modelId="{F4BD24E5-5373-4F7D-AE24-14C3C4574C52}" srcId="{EFA098D5-3326-4DE1-8D6C-DC875A2AD927}" destId="{576462AA-DF4E-4B4A-96DE-C81A8EC595C7}" srcOrd="1" destOrd="0" parTransId="{EFE2E2F6-EE88-4767-AFC6-A4AAE3865BA0}" sibTransId="{16A9E63A-C4F6-4C50-BE16-EFA459D0DB59}"/>
    <dgm:cxn modelId="{9B53CD6D-61D2-4C37-9453-557C676088A8}" type="presOf" srcId="{C7B8115E-FE28-4EF7-9D64-75B4715636C6}" destId="{1714B767-B362-4312-98BE-945369749454}" srcOrd="0" destOrd="0" presId="urn:microsoft.com/office/officeart/2005/8/layout/radial5"/>
    <dgm:cxn modelId="{35CE981E-D7FD-47D5-9037-ED94C162F165}" type="presOf" srcId="{1EEC3FD2-733D-4785-85B2-BEE0E6538E86}" destId="{AF8973B9-7FAC-47E9-9B8F-28447D276F27}" srcOrd="1" destOrd="0" presId="urn:microsoft.com/office/officeart/2005/8/layout/radial5"/>
    <dgm:cxn modelId="{23CC3986-32BE-4AB1-B24A-EE50AB7E9D91}" type="presOf" srcId="{371D5006-84B0-4EC1-B203-7193F2FD7124}" destId="{58B01694-F3D6-43E9-B3BD-D9A0DA8351B3}" srcOrd="0" destOrd="0" presId="urn:microsoft.com/office/officeart/2005/8/layout/radial5"/>
    <dgm:cxn modelId="{83290FC2-8158-467D-A1FF-0BC33F7231A9}" type="presParOf" srcId="{58B01694-F3D6-43E9-B3BD-D9A0DA8351B3}" destId="{DBCBBADD-FE4A-4BAA-834A-810B83F80D04}" srcOrd="0" destOrd="0" presId="urn:microsoft.com/office/officeart/2005/8/layout/radial5"/>
    <dgm:cxn modelId="{03263132-C093-4E71-AD11-26E39570176B}" type="presParOf" srcId="{58B01694-F3D6-43E9-B3BD-D9A0DA8351B3}" destId="{1D5B9889-F832-4078-A3A3-2D2795F1AD91}" srcOrd="1" destOrd="0" presId="urn:microsoft.com/office/officeart/2005/8/layout/radial5"/>
    <dgm:cxn modelId="{9E6B1723-1A33-4B21-999B-EDBC3004DBB8}" type="presParOf" srcId="{1D5B9889-F832-4078-A3A3-2D2795F1AD91}" destId="{68AA238A-1ABC-4D1A-B42E-60984EAC61CA}" srcOrd="0" destOrd="0" presId="urn:microsoft.com/office/officeart/2005/8/layout/radial5"/>
    <dgm:cxn modelId="{D162B054-1CD1-4668-AE1D-E82D219E1D9A}" type="presParOf" srcId="{58B01694-F3D6-43E9-B3BD-D9A0DA8351B3}" destId="{1714B767-B362-4312-98BE-945369749454}" srcOrd="2" destOrd="0" presId="urn:microsoft.com/office/officeart/2005/8/layout/radial5"/>
    <dgm:cxn modelId="{710833BC-D816-46A8-B9FA-C61B5AF0644D}" type="presParOf" srcId="{58B01694-F3D6-43E9-B3BD-D9A0DA8351B3}" destId="{DF1EDFCD-A358-4ACF-B89D-6321469C6B43}" srcOrd="3" destOrd="0" presId="urn:microsoft.com/office/officeart/2005/8/layout/radial5"/>
    <dgm:cxn modelId="{F3A45246-71CC-4188-97B1-CBB9297C04DE}" type="presParOf" srcId="{DF1EDFCD-A358-4ACF-B89D-6321469C6B43}" destId="{A3277F06-BEC5-4F0D-8834-EE5E5A6B276A}" srcOrd="0" destOrd="0" presId="urn:microsoft.com/office/officeart/2005/8/layout/radial5"/>
    <dgm:cxn modelId="{855AA3F4-9358-4A43-A693-53D4A4D77E42}" type="presParOf" srcId="{58B01694-F3D6-43E9-B3BD-D9A0DA8351B3}" destId="{EEE2214D-26E1-4444-9C34-D0A6949DE361}" srcOrd="4" destOrd="0" presId="urn:microsoft.com/office/officeart/2005/8/layout/radial5"/>
    <dgm:cxn modelId="{2A54CB6D-CCD4-403A-A798-BC82EFB6D4C2}" type="presParOf" srcId="{58B01694-F3D6-43E9-B3BD-D9A0DA8351B3}" destId="{F7C7CEC2-679A-4A79-9563-B441F96B6C32}" srcOrd="5" destOrd="0" presId="urn:microsoft.com/office/officeart/2005/8/layout/radial5"/>
    <dgm:cxn modelId="{59600872-7D9E-46A0-8742-297C5421BB46}" type="presParOf" srcId="{F7C7CEC2-679A-4A79-9563-B441F96B6C32}" destId="{411ACAA8-E584-4348-911B-9B981D796A27}" srcOrd="0" destOrd="0" presId="urn:microsoft.com/office/officeart/2005/8/layout/radial5"/>
    <dgm:cxn modelId="{2C76E24C-0FCB-432C-BC80-684F77E7CD88}" type="presParOf" srcId="{58B01694-F3D6-43E9-B3BD-D9A0DA8351B3}" destId="{2B350766-2D2A-46B0-A4ED-C5D34BBDC37C}" srcOrd="6" destOrd="0" presId="urn:microsoft.com/office/officeart/2005/8/layout/radial5"/>
    <dgm:cxn modelId="{95FE756D-079C-4C8E-9EF7-E4111421CF6B}" type="presParOf" srcId="{58B01694-F3D6-43E9-B3BD-D9A0DA8351B3}" destId="{935F2E6C-DBF7-41F6-BF3C-1338F2A1D757}" srcOrd="7" destOrd="0" presId="urn:microsoft.com/office/officeart/2005/8/layout/radial5"/>
    <dgm:cxn modelId="{FB767FC3-7A5C-424F-8959-C9C3D4076DBE}" type="presParOf" srcId="{935F2E6C-DBF7-41F6-BF3C-1338F2A1D757}" destId="{18C009DC-E984-4DF8-86F8-33883B8DF323}" srcOrd="0" destOrd="0" presId="urn:microsoft.com/office/officeart/2005/8/layout/radial5"/>
    <dgm:cxn modelId="{18DD3FE3-0182-4139-B244-A755C9B357E3}" type="presParOf" srcId="{58B01694-F3D6-43E9-B3BD-D9A0DA8351B3}" destId="{AD1C2B4D-1209-45C1-A375-95C921D8D5AA}" srcOrd="8" destOrd="0" presId="urn:microsoft.com/office/officeart/2005/8/layout/radial5"/>
    <dgm:cxn modelId="{EF0C2136-5057-4C06-BDFE-C5DFEE20305A}" type="presParOf" srcId="{58B01694-F3D6-43E9-B3BD-D9A0DA8351B3}" destId="{BADBB829-7DF7-4F83-A44B-CF33E61DE7CA}" srcOrd="9" destOrd="0" presId="urn:microsoft.com/office/officeart/2005/8/layout/radial5"/>
    <dgm:cxn modelId="{1DEE0A65-03CA-4765-A5A8-2E76F1904D4B}" type="presParOf" srcId="{BADBB829-7DF7-4F83-A44B-CF33E61DE7CA}" destId="{AF8973B9-7FAC-47E9-9B8F-28447D276F27}" srcOrd="0" destOrd="0" presId="urn:microsoft.com/office/officeart/2005/8/layout/radial5"/>
    <dgm:cxn modelId="{E58228AA-0D24-4F7F-B9B1-B4B57E453D99}" type="presParOf" srcId="{58B01694-F3D6-43E9-B3BD-D9A0DA8351B3}" destId="{2C83A71A-C00C-42AB-B72E-4678497C6FB8}" srcOrd="10"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CBBADD-FE4A-4BAA-834A-810B83F80D04}">
      <dsp:nvSpPr>
        <dsp:cNvPr id="0" name=""/>
        <dsp:cNvSpPr/>
      </dsp:nvSpPr>
      <dsp:spPr>
        <a:xfrm>
          <a:off x="2012472" y="840303"/>
          <a:ext cx="678109" cy="487901"/>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نموذج </a:t>
          </a:r>
          <a:r>
            <a:rPr lang="en-US" sz="1200" b="1" kern="1200"/>
            <a:t>5Cs</a:t>
          </a:r>
          <a:endParaRPr lang="ar-SA" sz="1200" b="1" kern="1200"/>
        </a:p>
      </dsp:txBody>
      <dsp:txXfrm>
        <a:off x="2111779" y="911754"/>
        <a:ext cx="479495" cy="344999"/>
      </dsp:txXfrm>
    </dsp:sp>
    <dsp:sp modelId="{1D5B9889-F832-4078-A3A3-2D2795F1AD91}">
      <dsp:nvSpPr>
        <dsp:cNvPr id="0" name=""/>
        <dsp:cNvSpPr/>
      </dsp:nvSpPr>
      <dsp:spPr>
        <a:xfrm rot="16199676">
          <a:off x="2276631" y="608468"/>
          <a:ext cx="149719" cy="189657"/>
        </a:xfrm>
        <a:prstGeom prst="righ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rtl="1">
            <a:lnSpc>
              <a:spcPct val="90000"/>
            </a:lnSpc>
            <a:spcBef>
              <a:spcPct val="0"/>
            </a:spcBef>
            <a:spcAft>
              <a:spcPct val="35000"/>
            </a:spcAft>
          </a:pPr>
          <a:endParaRPr lang="ar-SA" sz="800" kern="1200"/>
        </a:p>
      </dsp:txBody>
      <dsp:txXfrm rot="10800000">
        <a:off x="2299091" y="668857"/>
        <a:ext cx="104803" cy="113795"/>
      </dsp:txXfrm>
    </dsp:sp>
    <dsp:sp modelId="{1714B767-B362-4312-98BE-945369749454}">
      <dsp:nvSpPr>
        <dsp:cNvPr id="0" name=""/>
        <dsp:cNvSpPr/>
      </dsp:nvSpPr>
      <dsp:spPr>
        <a:xfrm>
          <a:off x="1973933" y="0"/>
          <a:ext cx="755035" cy="55781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الشخصية</a:t>
          </a:r>
          <a:endParaRPr lang="ar-SA" sz="1200" kern="1200"/>
        </a:p>
      </dsp:txBody>
      <dsp:txXfrm>
        <a:off x="2084505" y="81690"/>
        <a:ext cx="533891" cy="394434"/>
      </dsp:txXfrm>
    </dsp:sp>
    <dsp:sp modelId="{DF1EDFCD-A358-4ACF-B89D-6321469C6B43}">
      <dsp:nvSpPr>
        <dsp:cNvPr id="0" name=""/>
        <dsp:cNvSpPr/>
      </dsp:nvSpPr>
      <dsp:spPr>
        <a:xfrm rot="20467515">
          <a:off x="2727875" y="828003"/>
          <a:ext cx="191610" cy="189657"/>
        </a:xfrm>
        <a:prstGeom prst="rightArrow">
          <a:avLst>
            <a:gd name="adj1" fmla="val 60000"/>
            <a:gd name="adj2" fmla="val 5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rtl="1">
            <a:lnSpc>
              <a:spcPct val="90000"/>
            </a:lnSpc>
            <a:spcBef>
              <a:spcPct val="0"/>
            </a:spcBef>
            <a:spcAft>
              <a:spcPct val="35000"/>
            </a:spcAft>
          </a:pPr>
          <a:endParaRPr lang="ar-SA" sz="800" kern="1200"/>
        </a:p>
      </dsp:txBody>
      <dsp:txXfrm>
        <a:off x="2729405" y="875137"/>
        <a:ext cx="134713" cy="113795"/>
      </dsp:txXfrm>
    </dsp:sp>
    <dsp:sp modelId="{EEE2214D-26E1-4444-9C34-D0A6949DE361}">
      <dsp:nvSpPr>
        <dsp:cNvPr id="0" name=""/>
        <dsp:cNvSpPr/>
      </dsp:nvSpPr>
      <dsp:spPr>
        <a:xfrm>
          <a:off x="2967808" y="469546"/>
          <a:ext cx="731847" cy="55781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القدرة</a:t>
          </a:r>
          <a:endParaRPr lang="ar-SA" sz="1200" kern="1200"/>
        </a:p>
      </dsp:txBody>
      <dsp:txXfrm>
        <a:off x="3074985" y="551236"/>
        <a:ext cx="517493" cy="394434"/>
      </dsp:txXfrm>
    </dsp:sp>
    <dsp:sp modelId="{F7C7CEC2-679A-4A79-9563-B441F96B6C32}">
      <dsp:nvSpPr>
        <dsp:cNvPr id="0" name=""/>
        <dsp:cNvSpPr/>
      </dsp:nvSpPr>
      <dsp:spPr>
        <a:xfrm rot="2404931">
          <a:off x="2600809" y="1260069"/>
          <a:ext cx="144640" cy="189657"/>
        </a:xfrm>
        <a:prstGeom prst="rightArrow">
          <a:avLst>
            <a:gd name="adj1" fmla="val 60000"/>
            <a:gd name="adj2" fmla="val 5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rtl="1">
            <a:lnSpc>
              <a:spcPct val="90000"/>
            </a:lnSpc>
            <a:spcBef>
              <a:spcPct val="0"/>
            </a:spcBef>
            <a:spcAft>
              <a:spcPct val="35000"/>
            </a:spcAft>
          </a:pPr>
          <a:endParaRPr lang="ar-SA" sz="800" kern="1200"/>
        </a:p>
      </dsp:txBody>
      <dsp:txXfrm>
        <a:off x="2605905" y="1284030"/>
        <a:ext cx="101248" cy="113795"/>
      </dsp:txXfrm>
    </dsp:sp>
    <dsp:sp modelId="{2B350766-2D2A-46B0-A4ED-C5D34BBDC37C}">
      <dsp:nvSpPr>
        <dsp:cNvPr id="0" name=""/>
        <dsp:cNvSpPr/>
      </dsp:nvSpPr>
      <dsp:spPr>
        <a:xfrm>
          <a:off x="2648764" y="1377235"/>
          <a:ext cx="764663" cy="557814"/>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راس المال</a:t>
          </a:r>
        </a:p>
      </dsp:txBody>
      <dsp:txXfrm>
        <a:off x="2760746" y="1458925"/>
        <a:ext cx="540699" cy="394434"/>
      </dsp:txXfrm>
    </dsp:sp>
    <dsp:sp modelId="{935F2E6C-DBF7-41F6-BF3C-1338F2A1D757}">
      <dsp:nvSpPr>
        <dsp:cNvPr id="0" name=""/>
        <dsp:cNvSpPr/>
      </dsp:nvSpPr>
      <dsp:spPr>
        <a:xfrm rot="8510260">
          <a:off x="1925990" y="1260498"/>
          <a:ext cx="161196" cy="189657"/>
        </a:xfrm>
        <a:prstGeom prst="righ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rtl="1">
            <a:lnSpc>
              <a:spcPct val="90000"/>
            </a:lnSpc>
            <a:spcBef>
              <a:spcPct val="0"/>
            </a:spcBef>
            <a:spcAft>
              <a:spcPct val="35000"/>
            </a:spcAft>
          </a:pPr>
          <a:endParaRPr lang="ar-SA" sz="800" kern="1200"/>
        </a:p>
      </dsp:txBody>
      <dsp:txXfrm rot="10800000">
        <a:off x="1969181" y="1283489"/>
        <a:ext cx="112837" cy="113795"/>
      </dsp:txXfrm>
    </dsp:sp>
    <dsp:sp modelId="{AD1C2B4D-1209-45C1-A375-95C921D8D5AA}">
      <dsp:nvSpPr>
        <dsp:cNvPr id="0" name=""/>
        <dsp:cNvSpPr/>
      </dsp:nvSpPr>
      <dsp:spPr>
        <a:xfrm>
          <a:off x="1267727" y="1372416"/>
          <a:ext cx="724411" cy="557814"/>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الضمانات</a:t>
          </a:r>
          <a:endParaRPr lang="en-US" sz="1200" kern="1200"/>
        </a:p>
      </dsp:txBody>
      <dsp:txXfrm>
        <a:off x="1373815" y="1454106"/>
        <a:ext cx="512235" cy="394434"/>
      </dsp:txXfrm>
    </dsp:sp>
    <dsp:sp modelId="{BADBB829-7DF7-4F83-A44B-CF33E61DE7CA}">
      <dsp:nvSpPr>
        <dsp:cNvPr id="0" name=""/>
        <dsp:cNvSpPr/>
      </dsp:nvSpPr>
      <dsp:spPr>
        <a:xfrm rot="11997231">
          <a:off x="1847315" y="833261"/>
          <a:ext cx="148152" cy="189657"/>
        </a:xfrm>
        <a:prstGeom prst="rightArrow">
          <a:avLst>
            <a:gd name="adj1" fmla="val 60000"/>
            <a:gd name="adj2" fmla="val 5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rtl="1">
            <a:lnSpc>
              <a:spcPct val="90000"/>
            </a:lnSpc>
            <a:spcBef>
              <a:spcPct val="0"/>
            </a:spcBef>
            <a:spcAft>
              <a:spcPct val="35000"/>
            </a:spcAft>
          </a:pPr>
          <a:endParaRPr lang="ar-SA" sz="800" kern="1200"/>
        </a:p>
      </dsp:txBody>
      <dsp:txXfrm rot="10800000">
        <a:off x="1890427" y="878776"/>
        <a:ext cx="103706" cy="113795"/>
      </dsp:txXfrm>
    </dsp:sp>
    <dsp:sp modelId="{2C83A71A-C00C-42AB-B72E-4678497C6FB8}">
      <dsp:nvSpPr>
        <dsp:cNvPr id="0" name=""/>
        <dsp:cNvSpPr/>
      </dsp:nvSpPr>
      <dsp:spPr>
        <a:xfrm>
          <a:off x="1022143" y="445815"/>
          <a:ext cx="804045" cy="60350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الظروف المحيطة</a:t>
          </a:r>
          <a:endParaRPr lang="en-US" sz="1200" b="1" kern="1200"/>
        </a:p>
      </dsp:txBody>
      <dsp:txXfrm>
        <a:off x="1139893" y="534196"/>
        <a:ext cx="568545" cy="42674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97A7D-D554-45FA-89DA-E433C3A4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27</Pages>
  <Words>7530</Words>
  <Characters>42925</Characters>
  <Application>Microsoft Office Word</Application>
  <DocSecurity>0</DocSecurity>
  <Lines>357</Lines>
  <Paragraphs>100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العلاقة بين تحليل البيئة الخارجية والتسهيلات المصرفية...........................................................................</vt:lpstr>
      <vt:lpstr>العلاقة بين تحليل البيئة الخارجية والتسهيلات المصرفية...........................................................................</vt:lpstr>
    </vt:vector>
  </TitlesOfParts>
  <Company>LARA PC C</Company>
  <LinksUpToDate>false</LinksUpToDate>
  <CharactersWithSpaces>50355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العلاقة بين تحليل البيئة الخارجية والتسهيلات المصرفية...........................................................................</dc:title>
  <dc:creator>ALI SAHIUNY</dc:creator>
  <cp:lastModifiedBy>memar</cp:lastModifiedBy>
  <cp:revision>15</cp:revision>
  <cp:lastPrinted>2016-10-02T20:48:00Z</cp:lastPrinted>
  <dcterms:created xsi:type="dcterms:W3CDTF">2016-10-21T09:52:00Z</dcterms:created>
  <dcterms:modified xsi:type="dcterms:W3CDTF">2017-10-29T12:52:00Z</dcterms:modified>
</cp:coreProperties>
</file>